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C15" w14:textId="77777777" w:rsidR="001B710B" w:rsidRPr="002B3851" w:rsidRDefault="001B710B" w:rsidP="002B3851">
      <w:pPr>
        <w:jc w:val="center"/>
        <w:rPr>
          <w:rFonts w:ascii="Times New Roman  t" w:hAnsi="Times New Roman  t" w:cs="Times New Roman  t"/>
          <w:b/>
          <w:bCs/>
          <w:sz w:val="32"/>
          <w:szCs w:val="32"/>
        </w:rPr>
      </w:pPr>
      <w:r w:rsidRPr="002B3851">
        <w:rPr>
          <w:rFonts w:ascii="Times New Roman  t" w:hAnsi="Times New Roman  t" w:cs="Times New Roman  t"/>
          <w:b/>
          <w:bCs/>
          <w:sz w:val="32"/>
          <w:szCs w:val="32"/>
        </w:rPr>
        <w:t>Документи за пријавување и запишување</w:t>
      </w:r>
    </w:p>
    <w:p w14:paraId="36EA1582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D47DF5D" w14:textId="547E1CB6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Пред пријавувањето во роковите утврдени со Конкурсот, секој заинтересиран кандидат треба да се регистрира на </w:t>
      </w:r>
      <w:hyperlink r:id="rId5" w:history="1">
        <w:r w:rsidR="008C7907" w:rsidRPr="008C7907">
          <w:rPr>
            <w:rStyle w:val="Hyperlink"/>
            <w:rFonts w:ascii="Times New Roman  t" w:hAnsi="Times New Roman  t" w:cs="Times New Roman  t"/>
            <w:sz w:val="28"/>
            <w:szCs w:val="28"/>
          </w:rPr>
          <w:t>www.upisi.ukim.mk</w:t>
        </w:r>
      </w:hyperlink>
      <w:r w:rsidR="008C7907">
        <w:rPr>
          <w:rFonts w:ascii="Times New Roman  t" w:hAnsi="Times New Roman  t" w:cs="Times New Roman  t"/>
          <w:sz w:val="28"/>
          <w:szCs w:val="28"/>
          <w:lang w:val="mk-MK"/>
        </w:rPr>
        <w:t xml:space="preserve"> </w:t>
      </w:r>
      <w:r w:rsidRPr="001B710B">
        <w:rPr>
          <w:rFonts w:ascii="Times New Roman  t" w:hAnsi="Times New Roman  t" w:cs="Times New Roman  t"/>
          <w:sz w:val="28"/>
          <w:szCs w:val="28"/>
        </w:rPr>
        <w:t>и да ја пополни електронската пријава од iKnow-системот.</w:t>
      </w:r>
    </w:p>
    <w:p w14:paraId="5950C308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Бројот којшто кандидатот автоматски го добил од системот за електронското пријавување треба да се внесе и во пријавата што се поднесува при пријавувањето за запишување.</w:t>
      </w:r>
    </w:p>
    <w:p w14:paraId="0A56F85B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582647E" w14:textId="2CD9E785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Пријавувањето се врши во службата за студентски прашања на </w:t>
      </w:r>
      <w:r w:rsidRPr="001B710B">
        <w:rPr>
          <w:rFonts w:ascii="Times New Roman  t" w:hAnsi="Times New Roman  t" w:cs="Times New Roman  t"/>
          <w:sz w:val="28"/>
          <w:szCs w:val="28"/>
          <w:lang w:val="mk-MK"/>
        </w:rPr>
        <w:t xml:space="preserve">Филолошкиот </w:t>
      </w:r>
      <w:r w:rsidRPr="001B710B">
        <w:rPr>
          <w:rFonts w:ascii="Times New Roman  t" w:hAnsi="Times New Roman  t" w:cs="Times New Roman  t"/>
          <w:sz w:val="28"/>
          <w:szCs w:val="28"/>
        </w:rPr>
        <w:t>факултет.</w:t>
      </w:r>
    </w:p>
    <w:p w14:paraId="365620C6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21340E18" w14:textId="3B08B754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 </w:t>
      </w:r>
      <w:r w:rsidRPr="002B3851">
        <w:rPr>
          <w:rFonts w:ascii="Times New Roman  t" w:hAnsi="Times New Roman  t" w:cs="Times New Roman  t"/>
          <w:b/>
          <w:bCs/>
          <w:sz w:val="28"/>
          <w:szCs w:val="28"/>
        </w:rPr>
        <w:t>пријавувањето</w:t>
      </w:r>
      <w:r w:rsidRPr="001B710B">
        <w:rPr>
          <w:rFonts w:ascii="Times New Roman  t" w:hAnsi="Times New Roman  t" w:cs="Times New Roman  t"/>
          <w:sz w:val="28"/>
          <w:szCs w:val="28"/>
        </w:rPr>
        <w:t xml:space="preserve"> за запишување кандидатите ги поднесуваат следниве документи:</w:t>
      </w:r>
    </w:p>
    <w:p w14:paraId="650D711A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4FB8F019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пријавен лист за запишување;</w:t>
      </w:r>
    </w:p>
    <w:p w14:paraId="04DFE061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електронска пријава (од www.upisi.ukim.mk);</w:t>
      </w:r>
    </w:p>
    <w:p w14:paraId="1BAF8EEE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оригинален документ за завршен прв циклус студии (диплома или уверение), а за кандидатите кои завршиле во странство – Решение за нострификација на документите за завршено образование, издадено од Министерството за образование и наука на Република Северна Македонија;</w:t>
      </w:r>
    </w:p>
    <w:p w14:paraId="390B01F3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куса биографија (CV);</w:t>
      </w:r>
    </w:p>
    <w:p w14:paraId="765697AC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потврда за активно познавање странски јазик;</w:t>
      </w:r>
    </w:p>
    <w:p w14:paraId="73059DDD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потврда за уплатена административната такса во износ од 50,00 денари (Образец ПП 50: Назив на примачот: Трезорска сметка-Скопје, Банка на примачот: НБРСМ, Тансакциска сметка 100-0000000-630-95, Уплатна сметка 840-ХХХ-03161, Конто 722313 00);</w:t>
      </w:r>
    </w:p>
    <w:p w14:paraId="67E857B6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препораки од наставни или научни работници (доколку има такви);</w:t>
      </w:r>
    </w:p>
    <w:p w14:paraId="5779C991" w14:textId="77777777" w:rsidR="001B710B" w:rsidRPr="002B3851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список на стручни или научни трудови и примерок од нив (доколку кандидатите имаат);</w:t>
      </w:r>
    </w:p>
    <w:p w14:paraId="7636A174" w14:textId="40DF9E84" w:rsidR="001B710B" w:rsidRDefault="001B710B" w:rsidP="002B3851">
      <w:pPr>
        <w:pStyle w:val="ListParagraph"/>
        <w:numPr>
          <w:ilvl w:val="0"/>
          <w:numId w:val="3"/>
        </w:num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документи за евентуални награди, признанија и други документи.</w:t>
      </w:r>
    </w:p>
    <w:p w14:paraId="5DD116C7" w14:textId="77777777" w:rsidR="002B3851" w:rsidRPr="002B3851" w:rsidRDefault="002B3851" w:rsidP="002B3851">
      <w:pPr>
        <w:rPr>
          <w:rFonts w:ascii="Times New Roman  t" w:hAnsi="Times New Roman  t" w:cs="Times New Roman  t"/>
          <w:sz w:val="28"/>
          <w:szCs w:val="28"/>
        </w:rPr>
      </w:pPr>
    </w:p>
    <w:p w14:paraId="28DCE0EB" w14:textId="77777777" w:rsidR="001B710B" w:rsidRPr="002B3851" w:rsidRDefault="001B710B" w:rsidP="002B3851">
      <w:pPr>
        <w:rPr>
          <w:rFonts w:ascii="Times New Roman  t" w:hAnsi="Times New Roman  t" w:cs="Times New Roman  t"/>
          <w:sz w:val="28"/>
          <w:szCs w:val="28"/>
        </w:rPr>
      </w:pPr>
      <w:r w:rsidRPr="002B3851">
        <w:rPr>
          <w:rFonts w:ascii="Times New Roman  t" w:hAnsi="Times New Roman  t" w:cs="Times New Roman  t"/>
          <w:sz w:val="28"/>
          <w:szCs w:val="28"/>
        </w:rPr>
        <w:t>Кандидатите задолжително ќе добијат автоматска потврда дека електронската пошта е примена и дека пријавата е уредно поднесена.</w:t>
      </w:r>
    </w:p>
    <w:p w14:paraId="2BC4EC94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3CB4B84A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 xml:space="preserve">При </w:t>
      </w:r>
      <w:r w:rsidRPr="002B3851">
        <w:rPr>
          <w:rFonts w:ascii="Times New Roman  t" w:hAnsi="Times New Roman  t" w:cs="Times New Roman  t"/>
          <w:b/>
          <w:bCs/>
          <w:sz w:val="28"/>
          <w:szCs w:val="28"/>
        </w:rPr>
        <w:t>запишувањето</w:t>
      </w:r>
      <w:r w:rsidRPr="001B710B">
        <w:rPr>
          <w:rFonts w:ascii="Times New Roman  t" w:hAnsi="Times New Roman  t" w:cs="Times New Roman  t"/>
          <w:sz w:val="28"/>
          <w:szCs w:val="28"/>
        </w:rPr>
        <w:t>, примените кандидати поднесуваат:</w:t>
      </w:r>
    </w:p>
    <w:p w14:paraId="7C0ED681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</w:p>
    <w:p w14:paraId="60481B15" w14:textId="77777777" w:rsidR="001B710B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индекс и пријавни листови</w:t>
      </w:r>
    </w:p>
    <w:p w14:paraId="19F8FA22" w14:textId="4943D729" w:rsidR="00D30174" w:rsidRPr="001B710B" w:rsidRDefault="001B710B" w:rsidP="001B710B">
      <w:pPr>
        <w:rPr>
          <w:rFonts w:ascii="Times New Roman  t" w:hAnsi="Times New Roman  t" w:cs="Times New Roman  t"/>
          <w:sz w:val="28"/>
          <w:szCs w:val="28"/>
        </w:rPr>
      </w:pPr>
      <w:r w:rsidRPr="001B710B">
        <w:rPr>
          <w:rFonts w:ascii="Times New Roman  t" w:hAnsi="Times New Roman  t" w:cs="Times New Roman  t"/>
          <w:sz w:val="28"/>
          <w:szCs w:val="28"/>
        </w:rPr>
        <w:t>две фотографии (3,5х4,5)</w:t>
      </w:r>
    </w:p>
    <w:sectPr w:rsidR="00D30174" w:rsidRPr="001B710B" w:rsidSect="0041225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 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50C6"/>
    <w:multiLevelType w:val="multilevel"/>
    <w:tmpl w:val="25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E2626"/>
    <w:multiLevelType w:val="hybridMultilevel"/>
    <w:tmpl w:val="53A4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23E9"/>
    <w:multiLevelType w:val="multilevel"/>
    <w:tmpl w:val="9A1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B"/>
    <w:rsid w:val="001B710B"/>
    <w:rsid w:val="002B3851"/>
    <w:rsid w:val="00412251"/>
    <w:rsid w:val="008C7907"/>
    <w:rsid w:val="00D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4064"/>
  <w15:chartTrackingRefBased/>
  <w15:docId w15:val="{A5E647A8-29D6-4FCE-9D66-AC0C76C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isi.ukim.mk/Account/Login.aspx?ReturnUrl=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2025-06-27T10:07:00Z</dcterms:created>
  <dcterms:modified xsi:type="dcterms:W3CDTF">2025-06-27T10:21:00Z</dcterms:modified>
</cp:coreProperties>
</file>