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7C683" w14:textId="5935861A" w:rsidR="00C64202" w:rsidRPr="0082641B" w:rsidRDefault="00C84432" w:rsidP="004301FD">
      <w:pPr>
        <w:jc w:val="center"/>
        <w:rPr>
          <w:rFonts w:asciiTheme="majorHAnsi" w:hAnsiTheme="majorHAnsi"/>
          <w:sz w:val="28"/>
          <w:szCs w:val="28"/>
          <w:lang w:val="en-GB"/>
        </w:rPr>
      </w:pPr>
      <w:r w:rsidRPr="0082641B">
        <w:rPr>
          <w:rFonts w:asciiTheme="majorHAnsi" w:hAnsiTheme="majorHAnsi"/>
          <w:noProof/>
          <w:sz w:val="28"/>
          <w:szCs w:val="28"/>
          <w:lang w:val="en-GB"/>
        </w:rPr>
        <w:drawing>
          <wp:anchor distT="0" distB="0" distL="114300" distR="114300" simplePos="0" relativeHeight="251658240" behindDoc="0" locked="0" layoutInCell="1" allowOverlap="1" wp14:anchorId="70D2D839" wp14:editId="7CD95D03">
            <wp:simplePos x="0" y="0"/>
            <wp:positionH relativeFrom="margin">
              <wp:posOffset>-5080</wp:posOffset>
            </wp:positionH>
            <wp:positionV relativeFrom="margin">
              <wp:posOffset>-861060</wp:posOffset>
            </wp:positionV>
            <wp:extent cx="7566562" cy="106112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3565" cy="106210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A16A7" w14:textId="2AD471EE" w:rsidR="00C64202" w:rsidRPr="0082641B" w:rsidRDefault="00C64202">
      <w:pPr>
        <w:rPr>
          <w:rFonts w:asciiTheme="majorHAnsi" w:hAnsiTheme="majorHAnsi"/>
          <w:sz w:val="28"/>
          <w:szCs w:val="28"/>
          <w:lang w:val="en-GB"/>
        </w:rPr>
      </w:pPr>
      <w:r w:rsidRPr="0082641B">
        <w:rPr>
          <w:rFonts w:asciiTheme="majorHAnsi" w:hAnsiTheme="majorHAnsi"/>
          <w:sz w:val="28"/>
          <w:szCs w:val="28"/>
          <w:lang w:val="en-GB"/>
        </w:rPr>
        <w:br w:type="page"/>
      </w:r>
    </w:p>
    <w:p w14:paraId="0335D44C" w14:textId="1D3792DE" w:rsidR="004301FD" w:rsidRPr="0082641B" w:rsidRDefault="004301FD" w:rsidP="004301FD">
      <w:pPr>
        <w:jc w:val="center"/>
        <w:rPr>
          <w:rFonts w:asciiTheme="majorHAnsi" w:hAnsiTheme="majorHAnsi"/>
          <w:sz w:val="28"/>
          <w:szCs w:val="28"/>
          <w:lang w:val="en-GB"/>
        </w:rPr>
      </w:pPr>
      <w:proofErr w:type="spellStart"/>
      <w:r w:rsidRPr="0082641B">
        <w:rPr>
          <w:rFonts w:asciiTheme="majorHAnsi" w:hAnsiTheme="majorHAnsi"/>
          <w:sz w:val="28"/>
          <w:szCs w:val="28"/>
          <w:lang w:val="en-GB"/>
        </w:rPr>
        <w:lastRenderedPageBreak/>
        <w:t>Универзитет</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Св</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Кирил</w:t>
      </w:r>
      <w:proofErr w:type="spellEnd"/>
      <w:r w:rsidRPr="0082641B">
        <w:rPr>
          <w:rFonts w:asciiTheme="majorHAnsi" w:hAnsiTheme="majorHAnsi"/>
          <w:sz w:val="28"/>
          <w:szCs w:val="28"/>
          <w:lang w:val="en-GB"/>
        </w:rPr>
        <w:t xml:space="preserve"> и </w:t>
      </w:r>
      <w:proofErr w:type="spellStart"/>
      <w:r w:rsidRPr="0082641B">
        <w:rPr>
          <w:rFonts w:asciiTheme="majorHAnsi" w:hAnsiTheme="majorHAnsi"/>
          <w:sz w:val="28"/>
          <w:szCs w:val="28"/>
          <w:lang w:val="en-GB"/>
        </w:rPr>
        <w:t>Методиј</w:t>
      </w:r>
      <w:proofErr w:type="spellEnd"/>
      <w:r w:rsidRPr="0082641B">
        <w:rPr>
          <w:rFonts w:asciiTheme="majorHAnsi" w:hAnsiTheme="majorHAnsi"/>
          <w:sz w:val="28"/>
          <w:szCs w:val="28"/>
          <w:lang w:val="en-GB"/>
        </w:rPr>
        <w:t>“ – </w:t>
      </w:r>
      <w:proofErr w:type="spellStart"/>
      <w:r w:rsidRPr="0082641B">
        <w:rPr>
          <w:rFonts w:asciiTheme="majorHAnsi" w:hAnsiTheme="majorHAnsi"/>
          <w:sz w:val="28"/>
          <w:szCs w:val="28"/>
          <w:lang w:val="en-GB"/>
        </w:rPr>
        <w:t>Скопје</w:t>
      </w:r>
      <w:proofErr w:type="spellEnd"/>
    </w:p>
    <w:p w14:paraId="431E2128" w14:textId="77777777" w:rsidR="004301FD" w:rsidRPr="0082641B" w:rsidRDefault="004301FD" w:rsidP="004301FD">
      <w:pPr>
        <w:jc w:val="center"/>
        <w:rPr>
          <w:rFonts w:asciiTheme="majorHAnsi" w:hAnsiTheme="majorHAnsi"/>
          <w:sz w:val="28"/>
          <w:szCs w:val="28"/>
          <w:lang w:val="en-GB"/>
        </w:rPr>
      </w:pPr>
      <w:proofErr w:type="spellStart"/>
      <w:r w:rsidRPr="0082641B">
        <w:rPr>
          <w:rFonts w:asciiTheme="majorHAnsi" w:hAnsiTheme="majorHAnsi"/>
          <w:sz w:val="28"/>
          <w:szCs w:val="28"/>
          <w:lang w:val="en-GB"/>
        </w:rPr>
        <w:t>Филолошки</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факултет</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Блаже</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Конески</w:t>
      </w:r>
      <w:proofErr w:type="spellEnd"/>
      <w:r w:rsidRPr="0082641B">
        <w:rPr>
          <w:rFonts w:asciiTheme="majorHAnsi" w:hAnsiTheme="majorHAnsi"/>
          <w:sz w:val="28"/>
          <w:szCs w:val="28"/>
          <w:lang w:val="en-GB"/>
        </w:rPr>
        <w:t>“</w:t>
      </w:r>
    </w:p>
    <w:p w14:paraId="53840B7D" w14:textId="77777777" w:rsidR="004301FD" w:rsidRPr="0082641B" w:rsidRDefault="004301FD" w:rsidP="00287441">
      <w:pPr>
        <w:jc w:val="center"/>
        <w:rPr>
          <w:rFonts w:asciiTheme="majorHAnsi" w:hAnsiTheme="majorHAnsi"/>
          <w:lang w:val="en-GB"/>
        </w:rPr>
        <w:sectPr w:rsidR="004301FD" w:rsidRPr="0082641B" w:rsidSect="00351A84">
          <w:footerReference w:type="even" r:id="rId9"/>
          <w:footerReference w:type="default" r:id="rId10"/>
          <w:pgSz w:w="11900" w:h="16840"/>
          <w:pgMar w:top="1418" w:right="0" w:bottom="142" w:left="0" w:header="708" w:footer="708" w:gutter="0"/>
          <w:cols w:space="708"/>
          <w:titlePg/>
          <w:docGrid w:linePitch="360"/>
        </w:sectPr>
      </w:pPr>
    </w:p>
    <w:p w14:paraId="6555DC8D" w14:textId="77777777" w:rsidR="004301FD" w:rsidRPr="0082641B" w:rsidRDefault="004301FD" w:rsidP="00287441">
      <w:pPr>
        <w:rPr>
          <w:rFonts w:asciiTheme="majorHAnsi" w:hAnsiTheme="majorHAnsi"/>
          <w:lang w:val="en-GB"/>
        </w:rPr>
      </w:pPr>
    </w:p>
    <w:p w14:paraId="2629AB36" w14:textId="77777777" w:rsidR="00B33E16" w:rsidRPr="0082641B" w:rsidRDefault="00B33E16" w:rsidP="00287441">
      <w:pPr>
        <w:rPr>
          <w:rFonts w:asciiTheme="majorHAnsi" w:hAnsiTheme="majorHAnsi"/>
          <w:lang w:val="en-GB"/>
        </w:rPr>
      </w:pPr>
    </w:p>
    <w:p w14:paraId="2799F256" w14:textId="77777777" w:rsidR="00B33E16" w:rsidRPr="0082641B" w:rsidRDefault="00B33E16" w:rsidP="00287441">
      <w:pPr>
        <w:rPr>
          <w:rFonts w:asciiTheme="majorHAnsi" w:hAnsiTheme="majorHAnsi"/>
          <w:lang w:val="en-GB"/>
        </w:rPr>
      </w:pPr>
    </w:p>
    <w:p w14:paraId="57F29E2A" w14:textId="77777777" w:rsidR="00B33E16" w:rsidRPr="0082641B" w:rsidRDefault="00B33E16" w:rsidP="00287441">
      <w:pPr>
        <w:rPr>
          <w:rFonts w:asciiTheme="majorHAnsi" w:hAnsiTheme="majorHAnsi"/>
          <w:lang w:val="en-GB"/>
        </w:rPr>
      </w:pPr>
    </w:p>
    <w:p w14:paraId="11AA91B2" w14:textId="77777777" w:rsidR="00B33E16" w:rsidRPr="0082641B" w:rsidRDefault="00B33E16" w:rsidP="00287441">
      <w:pPr>
        <w:rPr>
          <w:rFonts w:asciiTheme="majorHAnsi" w:hAnsiTheme="majorHAnsi"/>
          <w:lang w:val="en-GB"/>
        </w:rPr>
      </w:pPr>
    </w:p>
    <w:p w14:paraId="57A4045F" w14:textId="77777777" w:rsidR="00B33E16" w:rsidRPr="0082641B" w:rsidRDefault="00B33E16" w:rsidP="00287441">
      <w:pPr>
        <w:rPr>
          <w:rFonts w:asciiTheme="majorHAnsi" w:hAnsiTheme="majorHAnsi"/>
          <w:lang w:val="en-GB"/>
        </w:rPr>
      </w:pPr>
    </w:p>
    <w:p w14:paraId="4A489EE1" w14:textId="77777777" w:rsidR="00B33E16" w:rsidRPr="0082641B" w:rsidRDefault="00B33E16" w:rsidP="00287441">
      <w:pPr>
        <w:rPr>
          <w:rFonts w:asciiTheme="majorHAnsi" w:hAnsiTheme="majorHAnsi"/>
          <w:lang w:val="en-GB"/>
        </w:rPr>
      </w:pPr>
    </w:p>
    <w:p w14:paraId="5F040CEE" w14:textId="77777777" w:rsidR="00B33E16" w:rsidRPr="0082641B" w:rsidRDefault="00B33E16" w:rsidP="00287441">
      <w:pPr>
        <w:rPr>
          <w:rFonts w:asciiTheme="majorHAnsi" w:hAnsiTheme="majorHAnsi"/>
          <w:lang w:val="en-GB"/>
        </w:rPr>
      </w:pPr>
    </w:p>
    <w:p w14:paraId="3970F595" w14:textId="77777777" w:rsidR="00B33E16" w:rsidRPr="0082641B" w:rsidRDefault="00B33E16" w:rsidP="00287441">
      <w:pPr>
        <w:rPr>
          <w:rFonts w:asciiTheme="majorHAnsi" w:hAnsiTheme="majorHAnsi"/>
          <w:lang w:val="en-GB"/>
        </w:rPr>
      </w:pPr>
    </w:p>
    <w:p w14:paraId="3D8A16EB" w14:textId="77777777" w:rsidR="00B33E16" w:rsidRPr="0082641B" w:rsidRDefault="00B33E16" w:rsidP="00287441">
      <w:pPr>
        <w:rPr>
          <w:rFonts w:asciiTheme="majorHAnsi" w:hAnsiTheme="majorHAnsi"/>
          <w:lang w:val="en-GB"/>
        </w:rPr>
      </w:pPr>
    </w:p>
    <w:p w14:paraId="759DFB47" w14:textId="77777777" w:rsidR="00B33E16" w:rsidRPr="0082641B" w:rsidRDefault="00B33E16" w:rsidP="00287441">
      <w:pPr>
        <w:rPr>
          <w:rFonts w:asciiTheme="majorHAnsi" w:hAnsiTheme="majorHAnsi"/>
          <w:lang w:val="en-GB"/>
        </w:rPr>
      </w:pPr>
    </w:p>
    <w:p w14:paraId="48BDBEB1" w14:textId="77777777" w:rsidR="00B33E16" w:rsidRPr="0082641B" w:rsidRDefault="00B33E16" w:rsidP="00287441">
      <w:pPr>
        <w:rPr>
          <w:rFonts w:asciiTheme="majorHAnsi" w:hAnsiTheme="majorHAnsi"/>
          <w:lang w:val="en-GB"/>
        </w:rPr>
      </w:pPr>
    </w:p>
    <w:p w14:paraId="3249555B" w14:textId="77777777" w:rsidR="00B33E16" w:rsidRPr="0082641B" w:rsidRDefault="00B33E16" w:rsidP="00287441">
      <w:pPr>
        <w:rPr>
          <w:rFonts w:asciiTheme="majorHAnsi" w:hAnsiTheme="majorHAnsi"/>
          <w:lang w:val="en-GB"/>
        </w:rPr>
      </w:pPr>
    </w:p>
    <w:p w14:paraId="425C61B8" w14:textId="77777777" w:rsidR="00B33E16" w:rsidRPr="0082641B" w:rsidRDefault="00B33E16" w:rsidP="00287441">
      <w:pPr>
        <w:rPr>
          <w:rFonts w:asciiTheme="majorHAnsi" w:hAnsiTheme="majorHAnsi"/>
          <w:lang w:val="en-GB"/>
        </w:rPr>
      </w:pPr>
    </w:p>
    <w:p w14:paraId="6D1DABA1" w14:textId="77777777" w:rsidR="00B33E16" w:rsidRPr="0082641B" w:rsidRDefault="00B33E16" w:rsidP="00287441">
      <w:pPr>
        <w:rPr>
          <w:rFonts w:asciiTheme="majorHAnsi" w:hAnsiTheme="majorHAnsi"/>
          <w:lang w:val="en-GB"/>
        </w:rPr>
      </w:pPr>
    </w:p>
    <w:p w14:paraId="264E2CE3" w14:textId="77777777" w:rsidR="00B33E16" w:rsidRPr="0082641B" w:rsidRDefault="00B33E16" w:rsidP="00287441">
      <w:pPr>
        <w:rPr>
          <w:rFonts w:asciiTheme="majorHAnsi" w:hAnsiTheme="majorHAnsi"/>
          <w:lang w:val="en-GB"/>
        </w:rPr>
      </w:pPr>
    </w:p>
    <w:p w14:paraId="201CBB70" w14:textId="77777777" w:rsidR="00B33E16" w:rsidRPr="0082641B" w:rsidRDefault="00B33E16" w:rsidP="00287441">
      <w:pPr>
        <w:rPr>
          <w:rFonts w:asciiTheme="majorHAnsi" w:hAnsiTheme="majorHAnsi"/>
          <w:lang w:val="en-GB"/>
        </w:rPr>
      </w:pPr>
    </w:p>
    <w:p w14:paraId="094F694B" w14:textId="77777777" w:rsidR="00B33E16" w:rsidRPr="0082641B" w:rsidRDefault="00B33E16" w:rsidP="00287441">
      <w:pPr>
        <w:rPr>
          <w:rFonts w:asciiTheme="majorHAnsi" w:hAnsiTheme="majorHAnsi"/>
          <w:lang w:val="en-GB"/>
        </w:rPr>
      </w:pPr>
    </w:p>
    <w:p w14:paraId="46871F2A" w14:textId="77777777" w:rsidR="00B33E16" w:rsidRPr="0082641B" w:rsidRDefault="00B33E16" w:rsidP="00287441">
      <w:pPr>
        <w:rPr>
          <w:rFonts w:asciiTheme="majorHAnsi" w:hAnsiTheme="majorHAnsi"/>
          <w:lang w:val="en-GB"/>
        </w:rPr>
      </w:pPr>
    </w:p>
    <w:p w14:paraId="48C35B95" w14:textId="77777777" w:rsidR="00B33E16" w:rsidRPr="0082641B" w:rsidRDefault="00B33E16" w:rsidP="00287441">
      <w:pPr>
        <w:rPr>
          <w:rFonts w:asciiTheme="majorHAnsi" w:hAnsiTheme="majorHAnsi"/>
          <w:lang w:val="en-GB"/>
        </w:rPr>
      </w:pPr>
    </w:p>
    <w:p w14:paraId="099D4E5B" w14:textId="77777777" w:rsidR="00B33E16" w:rsidRPr="0082641B" w:rsidRDefault="00B33E16" w:rsidP="00287441">
      <w:pPr>
        <w:rPr>
          <w:rFonts w:asciiTheme="majorHAnsi" w:hAnsiTheme="majorHAnsi"/>
          <w:lang w:val="en-GB"/>
        </w:rPr>
      </w:pPr>
    </w:p>
    <w:p w14:paraId="72D3A9C2" w14:textId="77777777" w:rsidR="00B33E16" w:rsidRPr="0082641B" w:rsidRDefault="00B33E16" w:rsidP="00287441">
      <w:pPr>
        <w:rPr>
          <w:rFonts w:asciiTheme="majorHAnsi" w:hAnsiTheme="majorHAnsi"/>
          <w:lang w:val="en-GB"/>
        </w:rPr>
      </w:pPr>
    </w:p>
    <w:p w14:paraId="3D247A3A" w14:textId="77777777" w:rsidR="00B33E16" w:rsidRPr="0082641B" w:rsidRDefault="00B33E16" w:rsidP="00287441">
      <w:pPr>
        <w:rPr>
          <w:rFonts w:asciiTheme="majorHAnsi" w:hAnsiTheme="majorHAnsi"/>
          <w:lang w:val="en-GB"/>
        </w:rPr>
      </w:pPr>
    </w:p>
    <w:p w14:paraId="3B71DB90" w14:textId="77777777" w:rsidR="00B33E16" w:rsidRPr="0082641B" w:rsidRDefault="00B33E16" w:rsidP="00287441">
      <w:pPr>
        <w:rPr>
          <w:rFonts w:asciiTheme="majorHAnsi" w:hAnsiTheme="majorHAnsi"/>
          <w:lang w:val="en-GB"/>
        </w:rPr>
      </w:pPr>
    </w:p>
    <w:p w14:paraId="1A00EAA6" w14:textId="77777777" w:rsidR="00B33E16" w:rsidRPr="0082641B" w:rsidRDefault="00B33E16" w:rsidP="00287441">
      <w:pPr>
        <w:rPr>
          <w:rFonts w:asciiTheme="majorHAnsi" w:hAnsiTheme="majorHAnsi"/>
          <w:lang w:val="en-GB"/>
        </w:rPr>
      </w:pPr>
    </w:p>
    <w:p w14:paraId="303692C9" w14:textId="77777777" w:rsidR="00B33E16" w:rsidRPr="0082641B" w:rsidRDefault="00B33E16" w:rsidP="00287441">
      <w:pPr>
        <w:rPr>
          <w:rFonts w:asciiTheme="majorHAnsi" w:hAnsiTheme="majorHAnsi"/>
          <w:lang w:val="en-GB"/>
        </w:rPr>
      </w:pPr>
    </w:p>
    <w:p w14:paraId="38A9F080" w14:textId="77777777" w:rsidR="00B33E16" w:rsidRPr="0082641B" w:rsidRDefault="00B33E16" w:rsidP="00287441">
      <w:pPr>
        <w:rPr>
          <w:rFonts w:asciiTheme="majorHAnsi" w:hAnsiTheme="majorHAnsi"/>
          <w:lang w:val="en-GB"/>
        </w:rPr>
      </w:pPr>
    </w:p>
    <w:p w14:paraId="6A7C4347" w14:textId="77777777" w:rsidR="00B33E16" w:rsidRPr="0082641B" w:rsidRDefault="00B33E16" w:rsidP="00287441">
      <w:pPr>
        <w:rPr>
          <w:rFonts w:asciiTheme="majorHAnsi" w:hAnsiTheme="majorHAnsi"/>
          <w:lang w:val="en-GB"/>
        </w:rPr>
      </w:pPr>
    </w:p>
    <w:p w14:paraId="3C2DE065" w14:textId="77777777" w:rsidR="00B33E16" w:rsidRPr="0082641B" w:rsidRDefault="00B33E16" w:rsidP="00287441">
      <w:pPr>
        <w:rPr>
          <w:rFonts w:asciiTheme="majorHAnsi" w:hAnsiTheme="majorHAnsi"/>
          <w:lang w:val="en-GB"/>
        </w:rPr>
      </w:pPr>
    </w:p>
    <w:p w14:paraId="47066838" w14:textId="77777777" w:rsidR="00B33E16" w:rsidRPr="0082641B" w:rsidRDefault="00B33E16" w:rsidP="00287441">
      <w:pPr>
        <w:rPr>
          <w:rFonts w:asciiTheme="majorHAnsi" w:hAnsiTheme="majorHAnsi"/>
          <w:lang w:val="en-GB"/>
        </w:rPr>
      </w:pPr>
    </w:p>
    <w:p w14:paraId="5BD90AE7" w14:textId="77777777" w:rsidR="00B33E16" w:rsidRPr="0082641B" w:rsidRDefault="00B33E16" w:rsidP="00287441">
      <w:pPr>
        <w:rPr>
          <w:rFonts w:asciiTheme="majorHAnsi" w:hAnsiTheme="majorHAnsi"/>
          <w:lang w:val="en-GB"/>
        </w:rPr>
      </w:pPr>
    </w:p>
    <w:p w14:paraId="3084229A" w14:textId="77777777" w:rsidR="00B33E16" w:rsidRPr="0082641B" w:rsidRDefault="00B33E16" w:rsidP="00287441">
      <w:pPr>
        <w:rPr>
          <w:rFonts w:asciiTheme="majorHAnsi" w:hAnsiTheme="majorHAnsi"/>
          <w:lang w:val="en-GB"/>
        </w:rPr>
      </w:pPr>
    </w:p>
    <w:p w14:paraId="583029E3" w14:textId="77777777" w:rsidR="00B33E16" w:rsidRPr="0082641B" w:rsidRDefault="00B33E16" w:rsidP="00287441">
      <w:pPr>
        <w:rPr>
          <w:rFonts w:asciiTheme="majorHAnsi" w:hAnsiTheme="majorHAnsi"/>
          <w:lang w:val="en-GB"/>
        </w:rPr>
      </w:pPr>
    </w:p>
    <w:p w14:paraId="4AC3CF4B" w14:textId="77777777" w:rsidR="00B33E16" w:rsidRPr="0082641B" w:rsidRDefault="00B33E16" w:rsidP="00287441">
      <w:pPr>
        <w:rPr>
          <w:rFonts w:asciiTheme="majorHAnsi" w:hAnsiTheme="majorHAnsi"/>
          <w:lang w:val="en-GB"/>
        </w:rPr>
      </w:pPr>
    </w:p>
    <w:p w14:paraId="54F44451" w14:textId="77777777" w:rsidR="00B33E16" w:rsidRPr="0082641B" w:rsidRDefault="00B33E16" w:rsidP="00287441">
      <w:pPr>
        <w:rPr>
          <w:rFonts w:asciiTheme="majorHAnsi" w:hAnsiTheme="majorHAnsi"/>
          <w:lang w:val="en-GB"/>
        </w:rPr>
      </w:pPr>
    </w:p>
    <w:p w14:paraId="39EDA99F" w14:textId="77777777" w:rsidR="00B33E16" w:rsidRPr="0082641B" w:rsidRDefault="00B33E16" w:rsidP="00287441">
      <w:pPr>
        <w:rPr>
          <w:rFonts w:asciiTheme="majorHAnsi" w:hAnsiTheme="majorHAnsi"/>
          <w:lang w:val="en-GB"/>
        </w:rPr>
      </w:pPr>
    </w:p>
    <w:p w14:paraId="6D911C90" w14:textId="77777777" w:rsidR="00B33E16" w:rsidRPr="0082641B" w:rsidRDefault="00B33E16" w:rsidP="00287441">
      <w:pPr>
        <w:rPr>
          <w:rFonts w:asciiTheme="majorHAnsi" w:hAnsiTheme="majorHAnsi"/>
          <w:lang w:val="en-GB"/>
        </w:rPr>
      </w:pPr>
    </w:p>
    <w:p w14:paraId="7301BE6A" w14:textId="77777777" w:rsidR="00B33E16" w:rsidRPr="0082641B" w:rsidRDefault="00B33E16" w:rsidP="00287441">
      <w:pPr>
        <w:rPr>
          <w:rFonts w:asciiTheme="majorHAnsi" w:hAnsiTheme="majorHAnsi"/>
          <w:lang w:val="en-GB"/>
        </w:rPr>
      </w:pPr>
    </w:p>
    <w:p w14:paraId="24F2DD53" w14:textId="77777777" w:rsidR="00B33E16" w:rsidRPr="0082641B" w:rsidRDefault="00B33E16" w:rsidP="00287441">
      <w:pPr>
        <w:rPr>
          <w:rFonts w:asciiTheme="majorHAnsi" w:hAnsiTheme="majorHAnsi"/>
          <w:lang w:val="en-GB"/>
        </w:rPr>
      </w:pPr>
    </w:p>
    <w:p w14:paraId="14217386" w14:textId="77777777" w:rsidR="00B33E16" w:rsidRPr="0082641B" w:rsidRDefault="00B33E16" w:rsidP="00287441">
      <w:pPr>
        <w:rPr>
          <w:rFonts w:asciiTheme="majorHAnsi" w:hAnsiTheme="majorHAnsi"/>
          <w:lang w:val="en-GB"/>
        </w:rPr>
      </w:pPr>
    </w:p>
    <w:p w14:paraId="6259A243" w14:textId="77777777" w:rsidR="00B33E16" w:rsidRPr="0082641B" w:rsidRDefault="00B33E16" w:rsidP="00287441">
      <w:pPr>
        <w:rPr>
          <w:rFonts w:asciiTheme="majorHAnsi" w:hAnsiTheme="majorHAnsi"/>
          <w:lang w:val="en-GB"/>
        </w:rPr>
      </w:pPr>
    </w:p>
    <w:p w14:paraId="23B2C23A" w14:textId="77777777" w:rsidR="00B33E16" w:rsidRPr="0082641B" w:rsidRDefault="00B33E16" w:rsidP="00287441">
      <w:pPr>
        <w:rPr>
          <w:rFonts w:asciiTheme="majorHAnsi" w:hAnsiTheme="majorHAnsi"/>
          <w:lang w:val="en-GB"/>
        </w:rPr>
      </w:pPr>
    </w:p>
    <w:p w14:paraId="1BD1F567" w14:textId="77777777" w:rsidR="00B33E16" w:rsidRPr="0082641B" w:rsidRDefault="00B33E16" w:rsidP="00287441">
      <w:pPr>
        <w:rPr>
          <w:rFonts w:asciiTheme="majorHAnsi" w:hAnsiTheme="majorHAnsi"/>
          <w:lang w:val="en-GB"/>
        </w:rPr>
      </w:pPr>
    </w:p>
    <w:p w14:paraId="60C02B16" w14:textId="77777777" w:rsidR="00B33E16" w:rsidRPr="0082641B" w:rsidRDefault="00B33E16" w:rsidP="00287441">
      <w:pPr>
        <w:rPr>
          <w:rFonts w:asciiTheme="majorHAnsi" w:hAnsiTheme="majorHAnsi"/>
          <w:lang w:val="en-GB"/>
        </w:rPr>
      </w:pPr>
    </w:p>
    <w:p w14:paraId="4741CD73" w14:textId="77777777" w:rsidR="00B33E16" w:rsidRPr="0082641B" w:rsidRDefault="00B33E16" w:rsidP="00287441">
      <w:pPr>
        <w:rPr>
          <w:rFonts w:asciiTheme="majorHAnsi" w:hAnsiTheme="majorHAnsi"/>
          <w:lang w:val="en-GB"/>
        </w:rPr>
      </w:pPr>
    </w:p>
    <w:p w14:paraId="4273822E" w14:textId="77777777" w:rsidR="00B33E16" w:rsidRPr="0082641B" w:rsidRDefault="00B33E16" w:rsidP="00287441">
      <w:pPr>
        <w:rPr>
          <w:rFonts w:asciiTheme="majorHAnsi" w:hAnsiTheme="majorHAnsi"/>
          <w:lang w:val="en-GB"/>
        </w:rPr>
      </w:pPr>
    </w:p>
    <w:p w14:paraId="2704CCDE" w14:textId="7330677F" w:rsidR="58AFF771" w:rsidRPr="0082641B" w:rsidRDefault="58AFF771" w:rsidP="58AFF771">
      <w:pPr>
        <w:jc w:val="center"/>
        <w:rPr>
          <w:rFonts w:asciiTheme="majorHAnsi" w:hAnsiTheme="majorHAnsi"/>
          <w:sz w:val="28"/>
          <w:szCs w:val="28"/>
          <w:lang w:val="en-GB"/>
        </w:rPr>
      </w:pPr>
    </w:p>
    <w:p w14:paraId="4F138314" w14:textId="77777777" w:rsidR="00B33E16" w:rsidRPr="0082641B" w:rsidRDefault="00B33E16" w:rsidP="00287441">
      <w:pPr>
        <w:jc w:val="center"/>
        <w:rPr>
          <w:rFonts w:asciiTheme="majorHAnsi" w:hAnsiTheme="majorHAnsi"/>
          <w:sz w:val="28"/>
          <w:szCs w:val="28"/>
          <w:lang w:val="en-GB"/>
        </w:rPr>
      </w:pPr>
      <w:proofErr w:type="spellStart"/>
      <w:r w:rsidRPr="0082641B">
        <w:rPr>
          <w:rFonts w:asciiTheme="majorHAnsi" w:hAnsiTheme="majorHAnsi"/>
          <w:sz w:val="28"/>
          <w:szCs w:val="28"/>
          <w:lang w:val="en-GB"/>
        </w:rPr>
        <w:lastRenderedPageBreak/>
        <w:t>Универзитет</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Св</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Кирил</w:t>
      </w:r>
      <w:proofErr w:type="spellEnd"/>
      <w:r w:rsidRPr="0082641B">
        <w:rPr>
          <w:rFonts w:asciiTheme="majorHAnsi" w:hAnsiTheme="majorHAnsi"/>
          <w:sz w:val="28"/>
          <w:szCs w:val="28"/>
          <w:lang w:val="en-GB"/>
        </w:rPr>
        <w:t xml:space="preserve"> и </w:t>
      </w:r>
      <w:proofErr w:type="spellStart"/>
      <w:r w:rsidRPr="0082641B">
        <w:rPr>
          <w:rFonts w:asciiTheme="majorHAnsi" w:hAnsiTheme="majorHAnsi"/>
          <w:sz w:val="28"/>
          <w:szCs w:val="28"/>
          <w:lang w:val="en-GB"/>
        </w:rPr>
        <w:t>Методиј</w:t>
      </w:r>
      <w:proofErr w:type="spellEnd"/>
      <w:r w:rsidRPr="0082641B">
        <w:rPr>
          <w:rFonts w:asciiTheme="majorHAnsi" w:hAnsiTheme="majorHAnsi"/>
          <w:sz w:val="28"/>
          <w:szCs w:val="28"/>
          <w:lang w:val="en-GB"/>
        </w:rPr>
        <w:t>“ – </w:t>
      </w:r>
      <w:proofErr w:type="spellStart"/>
      <w:r w:rsidRPr="0082641B">
        <w:rPr>
          <w:rFonts w:asciiTheme="majorHAnsi" w:hAnsiTheme="majorHAnsi"/>
          <w:sz w:val="28"/>
          <w:szCs w:val="28"/>
          <w:lang w:val="en-GB"/>
        </w:rPr>
        <w:t>Скопје</w:t>
      </w:r>
      <w:proofErr w:type="spellEnd"/>
    </w:p>
    <w:p w14:paraId="3A987307" w14:textId="77777777" w:rsidR="00B33E16" w:rsidRPr="0082641B" w:rsidRDefault="00B33E16" w:rsidP="00287441">
      <w:pPr>
        <w:jc w:val="center"/>
        <w:rPr>
          <w:rFonts w:asciiTheme="majorHAnsi" w:hAnsiTheme="majorHAnsi"/>
          <w:sz w:val="28"/>
          <w:szCs w:val="28"/>
          <w:lang w:val="en-GB"/>
        </w:rPr>
      </w:pPr>
      <w:proofErr w:type="spellStart"/>
      <w:r w:rsidRPr="0082641B">
        <w:rPr>
          <w:rFonts w:asciiTheme="majorHAnsi" w:hAnsiTheme="majorHAnsi"/>
          <w:sz w:val="28"/>
          <w:szCs w:val="28"/>
          <w:lang w:val="en-GB"/>
        </w:rPr>
        <w:t>Филолошки</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факултет</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Блаже</w:t>
      </w:r>
      <w:proofErr w:type="spellEnd"/>
      <w:r w:rsidRPr="0082641B">
        <w:rPr>
          <w:rFonts w:asciiTheme="majorHAnsi" w:hAnsiTheme="majorHAnsi"/>
          <w:sz w:val="28"/>
          <w:szCs w:val="28"/>
          <w:lang w:val="en-GB"/>
        </w:rPr>
        <w:t xml:space="preserve"> </w:t>
      </w:r>
      <w:proofErr w:type="spellStart"/>
      <w:r w:rsidRPr="0082641B">
        <w:rPr>
          <w:rFonts w:asciiTheme="majorHAnsi" w:hAnsiTheme="majorHAnsi"/>
          <w:sz w:val="28"/>
          <w:szCs w:val="28"/>
          <w:lang w:val="en-GB"/>
        </w:rPr>
        <w:t>Конески</w:t>
      </w:r>
      <w:proofErr w:type="spellEnd"/>
      <w:r w:rsidRPr="0082641B">
        <w:rPr>
          <w:rFonts w:asciiTheme="majorHAnsi" w:hAnsiTheme="majorHAnsi"/>
          <w:sz w:val="28"/>
          <w:szCs w:val="28"/>
          <w:lang w:val="en-GB"/>
        </w:rPr>
        <w:t>“</w:t>
      </w:r>
    </w:p>
    <w:p w14:paraId="0581A871" w14:textId="77777777" w:rsidR="00B33E16" w:rsidRPr="0082641B" w:rsidRDefault="00B33E16" w:rsidP="00287441">
      <w:pPr>
        <w:jc w:val="center"/>
        <w:rPr>
          <w:rFonts w:asciiTheme="majorHAnsi" w:hAnsiTheme="majorHAnsi"/>
          <w:lang w:val="en-GB"/>
        </w:rPr>
      </w:pPr>
    </w:p>
    <w:p w14:paraId="5A27A2CF" w14:textId="77777777" w:rsidR="00B33E16" w:rsidRPr="0082641B" w:rsidRDefault="00B33E16" w:rsidP="00287441">
      <w:pPr>
        <w:jc w:val="center"/>
        <w:rPr>
          <w:rFonts w:asciiTheme="majorHAnsi" w:hAnsiTheme="majorHAnsi"/>
          <w:lang w:val="en-GB"/>
        </w:rPr>
      </w:pPr>
    </w:p>
    <w:p w14:paraId="3D9DBC09" w14:textId="77777777" w:rsidR="00B33E16" w:rsidRPr="0082641B" w:rsidRDefault="00B33E16" w:rsidP="00287441">
      <w:pPr>
        <w:jc w:val="center"/>
        <w:rPr>
          <w:rFonts w:asciiTheme="majorHAnsi" w:hAnsiTheme="majorHAnsi"/>
          <w:lang w:val="en-GB"/>
        </w:rPr>
      </w:pPr>
    </w:p>
    <w:p w14:paraId="67438121" w14:textId="77777777" w:rsidR="00B33E16" w:rsidRPr="0082641B" w:rsidRDefault="00B33E16" w:rsidP="00287441">
      <w:pPr>
        <w:jc w:val="center"/>
        <w:rPr>
          <w:rFonts w:asciiTheme="majorHAnsi" w:hAnsiTheme="majorHAnsi"/>
          <w:lang w:val="en-GB"/>
        </w:rPr>
      </w:pPr>
    </w:p>
    <w:p w14:paraId="23BDC35B" w14:textId="77777777" w:rsidR="00B33E16" w:rsidRPr="0082641B" w:rsidRDefault="00B33E16" w:rsidP="00287441">
      <w:pPr>
        <w:jc w:val="center"/>
        <w:rPr>
          <w:rFonts w:asciiTheme="majorHAnsi" w:hAnsiTheme="majorHAnsi"/>
          <w:lang w:val="en-GB"/>
        </w:rPr>
      </w:pPr>
    </w:p>
    <w:p w14:paraId="41FC30E8" w14:textId="77777777" w:rsidR="00B33E16" w:rsidRPr="0082641B" w:rsidRDefault="00B33E16" w:rsidP="00287441">
      <w:pPr>
        <w:jc w:val="center"/>
        <w:rPr>
          <w:rFonts w:asciiTheme="majorHAnsi" w:hAnsiTheme="majorHAnsi"/>
          <w:lang w:val="en-GB"/>
        </w:rPr>
      </w:pPr>
    </w:p>
    <w:p w14:paraId="02ED0CA0" w14:textId="77777777" w:rsidR="00B33E16" w:rsidRPr="0082641B" w:rsidRDefault="00B33E16" w:rsidP="00287441">
      <w:pPr>
        <w:jc w:val="center"/>
        <w:rPr>
          <w:rFonts w:asciiTheme="majorHAnsi" w:hAnsiTheme="majorHAnsi"/>
          <w:lang w:val="en-GB"/>
        </w:rPr>
      </w:pPr>
    </w:p>
    <w:p w14:paraId="5B0A0F85" w14:textId="77777777" w:rsidR="00B33E16" w:rsidRPr="0082641B" w:rsidRDefault="00B33E16" w:rsidP="00287441">
      <w:pPr>
        <w:jc w:val="center"/>
        <w:rPr>
          <w:rFonts w:asciiTheme="majorHAnsi" w:hAnsiTheme="majorHAnsi"/>
          <w:lang w:val="en-GB"/>
        </w:rPr>
      </w:pPr>
    </w:p>
    <w:p w14:paraId="1ECCF3ED" w14:textId="77777777" w:rsidR="00B33E16" w:rsidRPr="0082641B" w:rsidRDefault="00B33E16" w:rsidP="00287441">
      <w:pPr>
        <w:jc w:val="center"/>
        <w:rPr>
          <w:rFonts w:asciiTheme="majorHAnsi" w:hAnsiTheme="majorHAnsi"/>
          <w:b/>
          <w:sz w:val="48"/>
          <w:lang w:val="en-GB"/>
        </w:rPr>
      </w:pPr>
    </w:p>
    <w:p w14:paraId="37B68E29" w14:textId="77777777" w:rsidR="00B33E16" w:rsidRPr="0082641B" w:rsidRDefault="00B33E16" w:rsidP="00287441">
      <w:pPr>
        <w:jc w:val="center"/>
        <w:rPr>
          <w:rFonts w:asciiTheme="majorHAnsi" w:hAnsiTheme="majorHAnsi"/>
          <w:b/>
          <w:sz w:val="48"/>
          <w:lang w:val="en-GB"/>
        </w:rPr>
      </w:pPr>
      <w:proofErr w:type="spellStart"/>
      <w:r w:rsidRPr="0082641B">
        <w:rPr>
          <w:rFonts w:asciiTheme="majorHAnsi" w:hAnsiTheme="majorHAnsi"/>
          <w:b/>
          <w:sz w:val="48"/>
          <w:lang w:val="en-GB"/>
        </w:rPr>
        <w:t>СТУДИИ</w:t>
      </w:r>
      <w:proofErr w:type="spellEnd"/>
      <w:r w:rsidRPr="0082641B">
        <w:rPr>
          <w:rFonts w:asciiTheme="majorHAnsi" w:hAnsiTheme="majorHAnsi"/>
          <w:b/>
          <w:sz w:val="48"/>
          <w:lang w:val="en-GB"/>
        </w:rPr>
        <w:t xml:space="preserve"> </w:t>
      </w:r>
      <w:proofErr w:type="spellStart"/>
      <w:r w:rsidRPr="0082641B">
        <w:rPr>
          <w:rFonts w:asciiTheme="majorHAnsi" w:hAnsiTheme="majorHAnsi"/>
          <w:b/>
          <w:sz w:val="48"/>
          <w:lang w:val="en-GB"/>
        </w:rPr>
        <w:t>ПО</w:t>
      </w:r>
      <w:proofErr w:type="spellEnd"/>
      <w:r w:rsidRPr="0082641B">
        <w:rPr>
          <w:rFonts w:asciiTheme="majorHAnsi" w:hAnsiTheme="majorHAnsi"/>
          <w:b/>
          <w:sz w:val="48"/>
          <w:lang w:val="en-GB"/>
        </w:rPr>
        <w:t xml:space="preserve"> </w:t>
      </w:r>
      <w:proofErr w:type="spellStart"/>
      <w:r w:rsidRPr="0082641B">
        <w:rPr>
          <w:rFonts w:asciiTheme="majorHAnsi" w:hAnsiTheme="majorHAnsi"/>
          <w:b/>
          <w:sz w:val="48"/>
          <w:lang w:val="en-GB"/>
        </w:rPr>
        <w:t>АНГЛИСТИКА</w:t>
      </w:r>
      <w:proofErr w:type="spellEnd"/>
      <w:r w:rsidRPr="0082641B">
        <w:rPr>
          <w:rFonts w:asciiTheme="majorHAnsi" w:hAnsiTheme="majorHAnsi"/>
          <w:b/>
          <w:sz w:val="48"/>
          <w:lang w:val="en-GB"/>
        </w:rPr>
        <w:t xml:space="preserve"> –</w:t>
      </w:r>
    </w:p>
    <w:p w14:paraId="7178842C" w14:textId="6A1AB760" w:rsidR="00B33E16" w:rsidRPr="0082641B" w:rsidRDefault="00B33E16" w:rsidP="00287441">
      <w:pPr>
        <w:jc w:val="center"/>
        <w:rPr>
          <w:rFonts w:asciiTheme="majorHAnsi" w:hAnsiTheme="majorHAnsi"/>
          <w:b/>
          <w:sz w:val="48"/>
          <w:lang w:val="en-GB"/>
        </w:rPr>
      </w:pPr>
      <w:proofErr w:type="spellStart"/>
      <w:r w:rsidRPr="0082641B">
        <w:rPr>
          <w:rFonts w:asciiTheme="majorHAnsi" w:hAnsiTheme="majorHAnsi"/>
          <w:b/>
          <w:sz w:val="48"/>
          <w:lang w:val="en-GB"/>
        </w:rPr>
        <w:t>ИНТЕРДИСЦИПЛИНАРНОСТ</w:t>
      </w:r>
      <w:proofErr w:type="spellEnd"/>
    </w:p>
    <w:p w14:paraId="37737E8D" w14:textId="77777777" w:rsidR="00B33E16" w:rsidRPr="0082641B" w:rsidRDefault="00B33E16" w:rsidP="00287441">
      <w:pPr>
        <w:jc w:val="center"/>
        <w:rPr>
          <w:rFonts w:asciiTheme="majorHAnsi" w:hAnsiTheme="majorHAnsi"/>
          <w:b/>
          <w:sz w:val="48"/>
          <w:lang w:val="en-GB"/>
        </w:rPr>
      </w:pPr>
      <w:proofErr w:type="spellStart"/>
      <w:r w:rsidRPr="0082641B">
        <w:rPr>
          <w:rFonts w:asciiTheme="majorHAnsi" w:hAnsiTheme="majorHAnsi"/>
          <w:b/>
          <w:sz w:val="48"/>
          <w:lang w:val="en-GB"/>
        </w:rPr>
        <w:t>ВО</w:t>
      </w:r>
      <w:proofErr w:type="spellEnd"/>
      <w:r w:rsidRPr="0082641B">
        <w:rPr>
          <w:rFonts w:asciiTheme="majorHAnsi" w:hAnsiTheme="majorHAnsi"/>
          <w:b/>
          <w:sz w:val="48"/>
          <w:lang w:val="en-GB"/>
        </w:rPr>
        <w:t xml:space="preserve"> </w:t>
      </w:r>
      <w:proofErr w:type="spellStart"/>
      <w:r w:rsidRPr="0082641B">
        <w:rPr>
          <w:rFonts w:asciiTheme="majorHAnsi" w:hAnsiTheme="majorHAnsi"/>
          <w:b/>
          <w:sz w:val="48"/>
          <w:lang w:val="en-GB"/>
        </w:rPr>
        <w:t>ИСТРАЖУВАЊАТА</w:t>
      </w:r>
      <w:proofErr w:type="spellEnd"/>
      <w:r w:rsidRPr="0082641B">
        <w:rPr>
          <w:rFonts w:asciiTheme="majorHAnsi" w:hAnsiTheme="majorHAnsi"/>
          <w:b/>
          <w:sz w:val="48"/>
          <w:lang w:val="en-GB"/>
        </w:rPr>
        <w:t xml:space="preserve"> И </w:t>
      </w:r>
      <w:proofErr w:type="spellStart"/>
      <w:r w:rsidRPr="0082641B">
        <w:rPr>
          <w:rFonts w:asciiTheme="majorHAnsi" w:hAnsiTheme="majorHAnsi"/>
          <w:b/>
          <w:sz w:val="48"/>
          <w:lang w:val="en-GB"/>
        </w:rPr>
        <w:t>ПРАКТИКАТА</w:t>
      </w:r>
      <w:proofErr w:type="spellEnd"/>
    </w:p>
    <w:p w14:paraId="1289DD87" w14:textId="77777777" w:rsidR="00B33E16" w:rsidRPr="0082641B" w:rsidRDefault="00B33E16" w:rsidP="00287441">
      <w:pPr>
        <w:jc w:val="center"/>
        <w:rPr>
          <w:rFonts w:asciiTheme="majorHAnsi" w:hAnsiTheme="majorHAnsi"/>
          <w:sz w:val="32"/>
          <w:lang w:val="en-GB"/>
        </w:rPr>
      </w:pPr>
    </w:p>
    <w:p w14:paraId="4E0444EE" w14:textId="1CE14F8B" w:rsidR="00B33E16" w:rsidRPr="0082641B" w:rsidRDefault="00B33E16" w:rsidP="00287441">
      <w:pPr>
        <w:jc w:val="center"/>
        <w:rPr>
          <w:rFonts w:asciiTheme="majorHAnsi" w:hAnsiTheme="majorHAnsi"/>
          <w:sz w:val="32"/>
          <w:lang w:val="en-GB"/>
        </w:rPr>
      </w:pPr>
      <w:proofErr w:type="spellStart"/>
      <w:r w:rsidRPr="0082641B">
        <w:rPr>
          <w:rFonts w:asciiTheme="majorHAnsi" w:hAnsiTheme="majorHAnsi"/>
          <w:sz w:val="32"/>
          <w:lang w:val="en-GB"/>
        </w:rPr>
        <w:t>Меѓународна</w:t>
      </w:r>
      <w:proofErr w:type="spellEnd"/>
      <w:r w:rsidRPr="0082641B">
        <w:rPr>
          <w:rFonts w:asciiTheme="majorHAnsi" w:hAnsiTheme="majorHAnsi"/>
          <w:sz w:val="32"/>
          <w:lang w:val="en-GB"/>
        </w:rPr>
        <w:t xml:space="preserve"> </w:t>
      </w:r>
      <w:proofErr w:type="spellStart"/>
      <w:r w:rsidRPr="0082641B">
        <w:rPr>
          <w:rFonts w:asciiTheme="majorHAnsi" w:hAnsiTheme="majorHAnsi"/>
          <w:sz w:val="32"/>
          <w:lang w:val="en-GB"/>
        </w:rPr>
        <w:t>научна</w:t>
      </w:r>
      <w:proofErr w:type="spellEnd"/>
      <w:r w:rsidRPr="0082641B">
        <w:rPr>
          <w:rFonts w:asciiTheme="majorHAnsi" w:hAnsiTheme="majorHAnsi"/>
          <w:sz w:val="32"/>
          <w:lang w:val="en-GB"/>
        </w:rPr>
        <w:t xml:space="preserve"> </w:t>
      </w:r>
      <w:proofErr w:type="spellStart"/>
      <w:r w:rsidRPr="0082641B">
        <w:rPr>
          <w:rFonts w:asciiTheme="majorHAnsi" w:hAnsiTheme="majorHAnsi"/>
          <w:sz w:val="32"/>
          <w:lang w:val="en-GB"/>
        </w:rPr>
        <w:t>конференција</w:t>
      </w:r>
      <w:proofErr w:type="spellEnd"/>
    </w:p>
    <w:p w14:paraId="14D543D8" w14:textId="77777777" w:rsidR="00B33E16" w:rsidRPr="0082641B" w:rsidRDefault="00B33E16" w:rsidP="00287441">
      <w:pPr>
        <w:jc w:val="center"/>
        <w:rPr>
          <w:rFonts w:asciiTheme="majorHAnsi" w:hAnsiTheme="majorHAnsi"/>
          <w:sz w:val="32"/>
          <w:lang w:val="en-GB"/>
        </w:rPr>
      </w:pPr>
      <w:proofErr w:type="spellStart"/>
      <w:r w:rsidRPr="0082641B">
        <w:rPr>
          <w:rFonts w:asciiTheme="majorHAnsi" w:hAnsiTheme="majorHAnsi"/>
          <w:sz w:val="32"/>
          <w:lang w:val="en-GB"/>
        </w:rPr>
        <w:t>Катедра</w:t>
      </w:r>
      <w:proofErr w:type="spellEnd"/>
      <w:r w:rsidRPr="0082641B">
        <w:rPr>
          <w:rFonts w:asciiTheme="majorHAnsi" w:hAnsiTheme="majorHAnsi"/>
          <w:sz w:val="32"/>
          <w:lang w:val="en-GB"/>
        </w:rPr>
        <w:t xml:space="preserve"> </w:t>
      </w:r>
      <w:proofErr w:type="spellStart"/>
      <w:r w:rsidRPr="0082641B">
        <w:rPr>
          <w:rFonts w:asciiTheme="majorHAnsi" w:hAnsiTheme="majorHAnsi"/>
          <w:sz w:val="32"/>
          <w:lang w:val="en-GB"/>
        </w:rPr>
        <w:t>за</w:t>
      </w:r>
      <w:proofErr w:type="spellEnd"/>
      <w:r w:rsidRPr="0082641B">
        <w:rPr>
          <w:rFonts w:asciiTheme="majorHAnsi" w:hAnsiTheme="majorHAnsi"/>
          <w:sz w:val="32"/>
          <w:lang w:val="en-GB"/>
        </w:rPr>
        <w:t xml:space="preserve"> </w:t>
      </w:r>
      <w:proofErr w:type="spellStart"/>
      <w:r w:rsidRPr="0082641B">
        <w:rPr>
          <w:rFonts w:asciiTheme="majorHAnsi" w:hAnsiTheme="majorHAnsi"/>
          <w:sz w:val="32"/>
          <w:lang w:val="en-GB"/>
        </w:rPr>
        <w:t>англиски</w:t>
      </w:r>
      <w:proofErr w:type="spellEnd"/>
      <w:r w:rsidRPr="0082641B">
        <w:rPr>
          <w:rFonts w:asciiTheme="majorHAnsi" w:hAnsiTheme="majorHAnsi"/>
          <w:sz w:val="32"/>
          <w:lang w:val="en-GB"/>
        </w:rPr>
        <w:t xml:space="preserve"> </w:t>
      </w:r>
      <w:proofErr w:type="spellStart"/>
      <w:r w:rsidRPr="0082641B">
        <w:rPr>
          <w:rFonts w:asciiTheme="majorHAnsi" w:hAnsiTheme="majorHAnsi"/>
          <w:sz w:val="32"/>
          <w:lang w:val="en-GB"/>
        </w:rPr>
        <w:t>јазик</w:t>
      </w:r>
      <w:proofErr w:type="spellEnd"/>
      <w:r w:rsidRPr="0082641B">
        <w:rPr>
          <w:rFonts w:asciiTheme="majorHAnsi" w:hAnsiTheme="majorHAnsi"/>
          <w:sz w:val="32"/>
          <w:lang w:val="en-GB"/>
        </w:rPr>
        <w:t xml:space="preserve"> и </w:t>
      </w:r>
      <w:proofErr w:type="spellStart"/>
      <w:r w:rsidRPr="0082641B">
        <w:rPr>
          <w:rFonts w:asciiTheme="majorHAnsi" w:hAnsiTheme="majorHAnsi"/>
          <w:sz w:val="32"/>
          <w:lang w:val="en-GB"/>
        </w:rPr>
        <w:t>книжевност</w:t>
      </w:r>
      <w:proofErr w:type="spellEnd"/>
      <w:r w:rsidRPr="0082641B">
        <w:rPr>
          <w:rFonts w:asciiTheme="majorHAnsi" w:hAnsiTheme="majorHAnsi"/>
          <w:sz w:val="32"/>
          <w:lang w:val="en-GB"/>
        </w:rPr>
        <w:t xml:space="preserve"> </w:t>
      </w:r>
    </w:p>
    <w:p w14:paraId="289B550E" w14:textId="1CFAF5BA" w:rsidR="005D1B54" w:rsidRPr="0082641B" w:rsidRDefault="003E6ADC" w:rsidP="005D1B54">
      <w:pPr>
        <w:jc w:val="center"/>
        <w:rPr>
          <w:rFonts w:asciiTheme="majorHAnsi" w:hAnsiTheme="majorHAnsi"/>
          <w:sz w:val="32"/>
          <w:lang w:val="en-GB"/>
        </w:rPr>
      </w:pPr>
      <w:r w:rsidRPr="0082641B">
        <w:rPr>
          <w:rFonts w:asciiTheme="majorHAnsi" w:hAnsiTheme="majorHAnsi"/>
          <w:sz w:val="32"/>
          <w:lang w:val="en-GB"/>
        </w:rPr>
        <w:t>4</w:t>
      </w:r>
      <w:r w:rsidR="00BA06FD" w:rsidRPr="0082641B">
        <w:rPr>
          <w:rFonts w:asciiTheme="majorHAnsi" w:hAnsiTheme="majorHAnsi"/>
          <w:sz w:val="32"/>
          <w:lang w:val="en-GB"/>
        </w:rPr>
        <w:t>–</w:t>
      </w:r>
      <w:r w:rsidRPr="0082641B">
        <w:rPr>
          <w:rFonts w:asciiTheme="majorHAnsi" w:hAnsiTheme="majorHAnsi"/>
          <w:sz w:val="32"/>
          <w:lang w:val="en-GB"/>
        </w:rPr>
        <w:t>5</w:t>
      </w:r>
      <w:r w:rsidR="00BA06FD" w:rsidRPr="0082641B">
        <w:rPr>
          <w:rFonts w:asciiTheme="majorHAnsi" w:hAnsiTheme="majorHAnsi"/>
          <w:sz w:val="32"/>
          <w:lang w:val="en-GB"/>
        </w:rPr>
        <w:t xml:space="preserve"> </w:t>
      </w:r>
      <w:proofErr w:type="spellStart"/>
      <w:r w:rsidR="00BA06FD" w:rsidRPr="0082641B">
        <w:rPr>
          <w:rFonts w:asciiTheme="majorHAnsi" w:hAnsiTheme="majorHAnsi"/>
          <w:sz w:val="32"/>
          <w:lang w:val="en-GB"/>
        </w:rPr>
        <w:t>април</w:t>
      </w:r>
      <w:proofErr w:type="spellEnd"/>
      <w:r w:rsidR="005D1B54" w:rsidRPr="0082641B">
        <w:rPr>
          <w:rFonts w:asciiTheme="majorHAnsi" w:hAnsiTheme="majorHAnsi"/>
          <w:sz w:val="32"/>
          <w:lang w:val="en-GB"/>
        </w:rPr>
        <w:t xml:space="preserve"> 202</w:t>
      </w:r>
      <w:r w:rsidRPr="0082641B">
        <w:rPr>
          <w:rFonts w:asciiTheme="majorHAnsi" w:hAnsiTheme="majorHAnsi"/>
          <w:sz w:val="32"/>
          <w:lang w:val="en-GB"/>
        </w:rPr>
        <w:t>5</w:t>
      </w:r>
      <w:r w:rsidR="005D1B54" w:rsidRPr="0082641B">
        <w:rPr>
          <w:rFonts w:asciiTheme="majorHAnsi" w:hAnsiTheme="majorHAnsi"/>
          <w:sz w:val="32"/>
          <w:lang w:val="en-GB"/>
        </w:rPr>
        <w:t xml:space="preserve"> </w:t>
      </w:r>
    </w:p>
    <w:p w14:paraId="47B17B92" w14:textId="33128B1F" w:rsidR="00A150CB" w:rsidRPr="0082641B" w:rsidRDefault="00A150CB" w:rsidP="00287441">
      <w:pPr>
        <w:jc w:val="center"/>
        <w:rPr>
          <w:rFonts w:asciiTheme="majorHAnsi" w:hAnsiTheme="majorHAnsi"/>
          <w:sz w:val="32"/>
          <w:lang w:val="en-GB"/>
        </w:rPr>
      </w:pPr>
      <w:r w:rsidRPr="0082641B">
        <w:rPr>
          <w:rFonts w:asciiTheme="majorHAnsi" w:hAnsiTheme="majorHAnsi"/>
          <w:sz w:val="32"/>
          <w:lang w:val="en-GB"/>
        </w:rPr>
        <w:t xml:space="preserve"> </w:t>
      </w:r>
      <w:proofErr w:type="spellStart"/>
      <w:r w:rsidRPr="0082641B">
        <w:rPr>
          <w:rFonts w:asciiTheme="majorHAnsi" w:hAnsiTheme="majorHAnsi"/>
          <w:sz w:val="32"/>
          <w:lang w:val="en-GB"/>
        </w:rPr>
        <w:t>Скопје</w:t>
      </w:r>
      <w:proofErr w:type="spellEnd"/>
    </w:p>
    <w:p w14:paraId="51B2BC54" w14:textId="77777777" w:rsidR="00B33E16" w:rsidRPr="0082641B" w:rsidRDefault="00B33E16" w:rsidP="00287441">
      <w:pPr>
        <w:rPr>
          <w:rFonts w:asciiTheme="majorHAnsi" w:hAnsiTheme="majorHAnsi"/>
          <w:lang w:val="en-GB"/>
        </w:rPr>
      </w:pPr>
    </w:p>
    <w:p w14:paraId="50EFCF89" w14:textId="77777777" w:rsidR="00B33E16" w:rsidRPr="0082641B" w:rsidRDefault="00B33E16" w:rsidP="00287441">
      <w:pPr>
        <w:rPr>
          <w:rFonts w:asciiTheme="majorHAnsi" w:hAnsiTheme="majorHAnsi"/>
          <w:lang w:val="en-GB"/>
        </w:rPr>
      </w:pPr>
    </w:p>
    <w:p w14:paraId="0554354A" w14:textId="77777777" w:rsidR="00B33E16" w:rsidRPr="0082641B" w:rsidRDefault="00B33E16" w:rsidP="00287441">
      <w:pPr>
        <w:jc w:val="center"/>
        <w:rPr>
          <w:rFonts w:asciiTheme="majorHAnsi" w:hAnsiTheme="majorHAnsi"/>
          <w:b/>
          <w:sz w:val="48"/>
          <w:szCs w:val="48"/>
          <w:lang w:val="en-GB"/>
        </w:rPr>
      </w:pPr>
      <w:proofErr w:type="spellStart"/>
      <w:r w:rsidRPr="0082641B">
        <w:rPr>
          <w:rFonts w:asciiTheme="majorHAnsi" w:hAnsiTheme="majorHAnsi"/>
          <w:b/>
          <w:sz w:val="48"/>
          <w:szCs w:val="48"/>
          <w:lang w:val="en-GB"/>
        </w:rPr>
        <w:t>Книга</w:t>
      </w:r>
      <w:proofErr w:type="spellEnd"/>
      <w:r w:rsidRPr="0082641B">
        <w:rPr>
          <w:rFonts w:asciiTheme="majorHAnsi" w:hAnsiTheme="majorHAnsi"/>
          <w:b/>
          <w:sz w:val="48"/>
          <w:szCs w:val="48"/>
          <w:lang w:val="en-GB"/>
        </w:rPr>
        <w:t xml:space="preserve"> </w:t>
      </w:r>
      <w:proofErr w:type="spellStart"/>
      <w:r w:rsidRPr="0082641B">
        <w:rPr>
          <w:rFonts w:asciiTheme="majorHAnsi" w:hAnsiTheme="majorHAnsi"/>
          <w:b/>
          <w:sz w:val="48"/>
          <w:szCs w:val="48"/>
          <w:lang w:val="en-GB"/>
        </w:rPr>
        <w:t>на</w:t>
      </w:r>
      <w:proofErr w:type="spellEnd"/>
      <w:r w:rsidRPr="0082641B">
        <w:rPr>
          <w:rFonts w:asciiTheme="majorHAnsi" w:hAnsiTheme="majorHAnsi"/>
          <w:b/>
          <w:sz w:val="48"/>
          <w:szCs w:val="48"/>
          <w:lang w:val="en-GB"/>
        </w:rPr>
        <w:t xml:space="preserve"> </w:t>
      </w:r>
      <w:proofErr w:type="spellStart"/>
      <w:r w:rsidRPr="0082641B">
        <w:rPr>
          <w:rFonts w:asciiTheme="majorHAnsi" w:hAnsiTheme="majorHAnsi"/>
          <w:b/>
          <w:sz w:val="48"/>
          <w:szCs w:val="48"/>
          <w:lang w:val="en-GB"/>
        </w:rPr>
        <w:t>апстракти</w:t>
      </w:r>
      <w:proofErr w:type="spellEnd"/>
    </w:p>
    <w:p w14:paraId="0A8D1075" w14:textId="77777777" w:rsidR="00B33E16" w:rsidRPr="0082641B" w:rsidRDefault="00B33E16" w:rsidP="00287441">
      <w:pPr>
        <w:jc w:val="center"/>
        <w:rPr>
          <w:rFonts w:asciiTheme="majorHAnsi" w:hAnsiTheme="majorHAnsi"/>
          <w:lang w:val="en-GB"/>
        </w:rPr>
      </w:pPr>
    </w:p>
    <w:p w14:paraId="1EAA7155" w14:textId="2066B112" w:rsidR="00221832" w:rsidRPr="0082641B" w:rsidRDefault="00221832" w:rsidP="00287441">
      <w:pPr>
        <w:rPr>
          <w:rFonts w:asciiTheme="majorHAnsi" w:hAnsiTheme="majorHAnsi"/>
          <w:lang w:val="en-GB"/>
        </w:rPr>
      </w:pPr>
    </w:p>
    <w:p w14:paraId="1EA3D483" w14:textId="0E1C5852" w:rsidR="005A5BBF" w:rsidRPr="0082641B" w:rsidRDefault="005A5BBF" w:rsidP="00287441">
      <w:pPr>
        <w:rPr>
          <w:rFonts w:asciiTheme="majorHAnsi" w:hAnsiTheme="majorHAnsi"/>
          <w:lang w:val="en-GB"/>
        </w:rPr>
      </w:pPr>
    </w:p>
    <w:p w14:paraId="7074F423" w14:textId="77777777" w:rsidR="005A5BBF" w:rsidRPr="0082641B" w:rsidRDefault="005A5BBF" w:rsidP="00287441">
      <w:pPr>
        <w:rPr>
          <w:rFonts w:asciiTheme="majorHAnsi" w:hAnsiTheme="majorHAnsi"/>
          <w:lang w:val="en-GB"/>
        </w:rPr>
      </w:pPr>
    </w:p>
    <w:p w14:paraId="0BCA9ABB" w14:textId="23C7128E" w:rsidR="00221832" w:rsidRPr="0082641B" w:rsidRDefault="00221832" w:rsidP="00287441">
      <w:pPr>
        <w:rPr>
          <w:rFonts w:asciiTheme="majorHAnsi" w:hAnsiTheme="majorHAnsi"/>
          <w:lang w:val="en-GB"/>
        </w:rPr>
      </w:pPr>
    </w:p>
    <w:p w14:paraId="271F8643" w14:textId="03E04C92" w:rsidR="005A5BBF" w:rsidRPr="0082641B" w:rsidRDefault="005A5BBF" w:rsidP="00287441">
      <w:pPr>
        <w:rPr>
          <w:rFonts w:asciiTheme="majorHAnsi" w:hAnsiTheme="majorHAnsi"/>
          <w:lang w:val="en-GB"/>
        </w:rPr>
      </w:pPr>
    </w:p>
    <w:p w14:paraId="4EE6427F" w14:textId="7291EA96" w:rsidR="005A5BBF" w:rsidRPr="0082641B" w:rsidRDefault="005A5BBF" w:rsidP="00287441">
      <w:pPr>
        <w:rPr>
          <w:rFonts w:asciiTheme="majorHAnsi" w:hAnsiTheme="majorHAnsi"/>
          <w:lang w:val="en-GB"/>
        </w:rPr>
      </w:pPr>
    </w:p>
    <w:p w14:paraId="62E15E46" w14:textId="7AEA7EEA" w:rsidR="005A5BBF" w:rsidRPr="0082641B" w:rsidRDefault="005A5BBF" w:rsidP="00287441">
      <w:pPr>
        <w:rPr>
          <w:rFonts w:asciiTheme="majorHAnsi" w:hAnsiTheme="majorHAnsi"/>
          <w:lang w:val="en-GB"/>
        </w:rPr>
      </w:pPr>
    </w:p>
    <w:p w14:paraId="1113CEE5" w14:textId="3FF4F2A5" w:rsidR="005A5BBF" w:rsidRPr="0082641B" w:rsidRDefault="005A5BBF" w:rsidP="00287441">
      <w:pPr>
        <w:rPr>
          <w:rFonts w:asciiTheme="majorHAnsi" w:hAnsiTheme="majorHAnsi"/>
          <w:lang w:val="en-GB"/>
        </w:rPr>
      </w:pPr>
    </w:p>
    <w:p w14:paraId="330D7A69" w14:textId="77777777" w:rsidR="005A5BBF" w:rsidRPr="0082641B" w:rsidRDefault="005A5BBF" w:rsidP="00287441">
      <w:pPr>
        <w:rPr>
          <w:rFonts w:asciiTheme="majorHAnsi" w:hAnsiTheme="majorHAnsi"/>
          <w:lang w:val="en-GB"/>
        </w:rPr>
      </w:pPr>
    </w:p>
    <w:p w14:paraId="4E2774B0" w14:textId="5AB4583B" w:rsidR="005A5BBF" w:rsidRPr="0082641B" w:rsidRDefault="005A5BBF" w:rsidP="00287441">
      <w:pPr>
        <w:rPr>
          <w:rFonts w:asciiTheme="majorHAnsi" w:hAnsiTheme="majorHAnsi"/>
          <w:lang w:val="en-GB"/>
        </w:rPr>
      </w:pPr>
    </w:p>
    <w:p w14:paraId="53A9B689" w14:textId="77777777" w:rsidR="005A5BBF" w:rsidRPr="0082641B" w:rsidRDefault="005A5BBF" w:rsidP="00287441">
      <w:pPr>
        <w:rPr>
          <w:rFonts w:asciiTheme="majorHAnsi" w:hAnsiTheme="majorHAnsi"/>
          <w:lang w:val="en-GB"/>
        </w:rPr>
      </w:pPr>
    </w:p>
    <w:p w14:paraId="769EAB08" w14:textId="77777777" w:rsidR="00221832" w:rsidRPr="0082641B" w:rsidRDefault="00221832" w:rsidP="00287441">
      <w:pPr>
        <w:rPr>
          <w:rFonts w:asciiTheme="majorHAnsi" w:hAnsiTheme="majorHAnsi"/>
          <w:lang w:val="en-GB"/>
        </w:rPr>
      </w:pPr>
    </w:p>
    <w:p w14:paraId="40144D77" w14:textId="5446C27A" w:rsidR="00221832" w:rsidRPr="0082641B" w:rsidRDefault="005A5BBF" w:rsidP="005A5BBF">
      <w:pPr>
        <w:jc w:val="center"/>
        <w:rPr>
          <w:rFonts w:asciiTheme="majorHAnsi" w:hAnsiTheme="majorHAnsi"/>
          <w:sz w:val="32"/>
          <w:szCs w:val="32"/>
          <w:lang w:val="en-GB"/>
        </w:rPr>
      </w:pPr>
      <w:proofErr w:type="spellStart"/>
      <w:r w:rsidRPr="0082641B">
        <w:rPr>
          <w:rFonts w:asciiTheme="majorHAnsi" w:hAnsiTheme="majorHAnsi"/>
          <w:sz w:val="32"/>
          <w:szCs w:val="32"/>
          <w:lang w:val="en-GB"/>
        </w:rPr>
        <w:t>Скопје</w:t>
      </w:r>
      <w:proofErr w:type="spellEnd"/>
      <w:r w:rsidRPr="0082641B">
        <w:rPr>
          <w:rFonts w:asciiTheme="majorHAnsi" w:hAnsiTheme="majorHAnsi"/>
          <w:sz w:val="32"/>
          <w:szCs w:val="32"/>
          <w:lang w:val="en-GB"/>
        </w:rPr>
        <w:t>, 202</w:t>
      </w:r>
      <w:r w:rsidR="003E6ADC" w:rsidRPr="0082641B">
        <w:rPr>
          <w:rFonts w:asciiTheme="majorHAnsi" w:hAnsiTheme="majorHAnsi"/>
          <w:sz w:val="32"/>
          <w:szCs w:val="32"/>
          <w:lang w:val="en-GB"/>
        </w:rPr>
        <w:t>5</w:t>
      </w:r>
    </w:p>
    <w:p w14:paraId="6AEFA25D" w14:textId="77777777" w:rsidR="005A5BBF" w:rsidRPr="0082641B" w:rsidRDefault="005A5BBF" w:rsidP="009405E6">
      <w:pPr>
        <w:pStyle w:val="Pa2"/>
        <w:spacing w:line="276" w:lineRule="auto"/>
        <w:jc w:val="both"/>
        <w:rPr>
          <w:rFonts w:asciiTheme="majorHAnsi" w:hAnsiTheme="majorHAnsi" w:cs="Proba Pro"/>
          <w:b/>
          <w:bCs/>
          <w:color w:val="000000"/>
          <w:lang w:val="en-GB"/>
        </w:rPr>
      </w:pPr>
    </w:p>
    <w:p w14:paraId="31DF848A" w14:textId="77777777" w:rsidR="005A5BBF" w:rsidRPr="0082641B" w:rsidRDefault="005A5BBF" w:rsidP="009405E6">
      <w:pPr>
        <w:pStyle w:val="Pa2"/>
        <w:spacing w:line="276" w:lineRule="auto"/>
        <w:jc w:val="both"/>
        <w:rPr>
          <w:rFonts w:asciiTheme="majorHAnsi" w:hAnsiTheme="majorHAnsi" w:cs="Proba Pro"/>
          <w:b/>
          <w:bCs/>
          <w:color w:val="000000"/>
          <w:lang w:val="en-GB"/>
        </w:rPr>
      </w:pPr>
    </w:p>
    <w:p w14:paraId="1A47814F" w14:textId="77777777" w:rsidR="00AB3528" w:rsidRPr="0082641B" w:rsidRDefault="00AB3528" w:rsidP="009405E6">
      <w:pPr>
        <w:pStyle w:val="Pa2"/>
        <w:spacing w:line="276" w:lineRule="auto"/>
        <w:jc w:val="both"/>
        <w:rPr>
          <w:rFonts w:asciiTheme="majorHAnsi" w:hAnsiTheme="majorHAnsi" w:cs="Proba Pro"/>
          <w:b/>
          <w:bCs/>
          <w:color w:val="000000"/>
          <w:lang w:val="en-GB"/>
        </w:rPr>
      </w:pPr>
    </w:p>
    <w:p w14:paraId="60BF53F7" w14:textId="1DCD9DD1" w:rsidR="58AFF771" w:rsidRPr="0082641B" w:rsidRDefault="58AFF771" w:rsidP="58AFF771">
      <w:pPr>
        <w:pStyle w:val="Pa2"/>
        <w:spacing w:line="276" w:lineRule="auto"/>
        <w:jc w:val="both"/>
        <w:rPr>
          <w:rFonts w:asciiTheme="majorHAnsi" w:hAnsiTheme="majorHAnsi" w:cs="Proba Pro"/>
          <w:b/>
          <w:bCs/>
          <w:color w:val="000000" w:themeColor="text1"/>
          <w:lang w:val="en-GB"/>
        </w:rPr>
      </w:pPr>
    </w:p>
    <w:p w14:paraId="316805F2" w14:textId="7E533601" w:rsidR="00A43B5A" w:rsidRPr="0082641B" w:rsidRDefault="00A43B5A" w:rsidP="009405E6">
      <w:pPr>
        <w:pStyle w:val="Pa2"/>
        <w:spacing w:line="276" w:lineRule="auto"/>
        <w:jc w:val="both"/>
        <w:rPr>
          <w:rFonts w:asciiTheme="majorHAnsi" w:hAnsiTheme="majorHAnsi" w:cs="Proba Pro"/>
          <w:color w:val="000000"/>
          <w:lang w:val="en-GB"/>
        </w:rPr>
      </w:pPr>
      <w:proofErr w:type="spellStart"/>
      <w:r w:rsidRPr="0082641B">
        <w:rPr>
          <w:rFonts w:asciiTheme="majorHAnsi" w:hAnsiTheme="majorHAnsi" w:cs="Proba Pro"/>
          <w:b/>
          <w:bCs/>
          <w:color w:val="000000"/>
          <w:lang w:val="en-GB"/>
        </w:rPr>
        <w:t>Издавач</w:t>
      </w:r>
      <w:proofErr w:type="spellEnd"/>
      <w:r w:rsidRPr="0082641B">
        <w:rPr>
          <w:rFonts w:asciiTheme="majorHAnsi" w:hAnsiTheme="majorHAnsi" w:cs="Proba Pro"/>
          <w:b/>
          <w:bCs/>
          <w:color w:val="000000"/>
          <w:lang w:val="en-GB"/>
        </w:rPr>
        <w:t xml:space="preserve"> </w:t>
      </w:r>
    </w:p>
    <w:p w14:paraId="7EB8DA5E" w14:textId="77777777" w:rsidR="00A43B5A" w:rsidRPr="0082641B" w:rsidRDefault="00A43B5A" w:rsidP="009405E6">
      <w:pPr>
        <w:pStyle w:val="Pa2"/>
        <w:spacing w:line="276" w:lineRule="auto"/>
        <w:jc w:val="both"/>
        <w:rPr>
          <w:rFonts w:asciiTheme="majorHAnsi" w:hAnsiTheme="majorHAnsi" w:cs="Proba Pro"/>
          <w:color w:val="000000"/>
          <w:lang w:val="en-GB"/>
        </w:rPr>
      </w:pPr>
      <w:proofErr w:type="spellStart"/>
      <w:r w:rsidRPr="0082641B">
        <w:rPr>
          <w:rFonts w:asciiTheme="majorHAnsi" w:hAnsiTheme="majorHAnsi" w:cs="Proba Pro"/>
          <w:color w:val="000000"/>
          <w:lang w:val="en-GB"/>
        </w:rPr>
        <w:t>Универзитет</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Св</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Кирил</w:t>
      </w:r>
      <w:proofErr w:type="spellEnd"/>
      <w:r w:rsidRPr="0082641B">
        <w:rPr>
          <w:rFonts w:asciiTheme="majorHAnsi" w:hAnsiTheme="majorHAnsi" w:cs="Proba Pro"/>
          <w:color w:val="000000"/>
          <w:lang w:val="en-GB"/>
        </w:rPr>
        <w:t xml:space="preserve"> и </w:t>
      </w:r>
      <w:proofErr w:type="spellStart"/>
      <w:r w:rsidRPr="0082641B">
        <w:rPr>
          <w:rFonts w:asciiTheme="majorHAnsi" w:hAnsiTheme="majorHAnsi" w:cs="Proba Pro"/>
          <w:color w:val="000000"/>
          <w:lang w:val="en-GB"/>
        </w:rPr>
        <w:t>Методиј</w:t>
      </w:r>
      <w:proofErr w:type="spellEnd"/>
      <w:r w:rsidRPr="0082641B">
        <w:rPr>
          <w:rFonts w:asciiTheme="majorHAnsi" w:hAnsiTheme="majorHAnsi" w:cs="Proba Pro"/>
          <w:color w:val="000000"/>
          <w:lang w:val="en-GB"/>
        </w:rPr>
        <w:t xml:space="preserve">“ – </w:t>
      </w:r>
      <w:proofErr w:type="spellStart"/>
      <w:r w:rsidRPr="0082641B">
        <w:rPr>
          <w:rFonts w:asciiTheme="majorHAnsi" w:hAnsiTheme="majorHAnsi" w:cs="Proba Pro"/>
          <w:color w:val="000000"/>
          <w:lang w:val="en-GB"/>
        </w:rPr>
        <w:t>Скопје</w:t>
      </w:r>
      <w:proofErr w:type="spellEnd"/>
    </w:p>
    <w:p w14:paraId="149E56F7" w14:textId="77777777" w:rsidR="00A43B5A" w:rsidRPr="0082641B" w:rsidRDefault="00A43B5A" w:rsidP="009405E6">
      <w:pPr>
        <w:pStyle w:val="Pa2"/>
        <w:spacing w:line="276" w:lineRule="auto"/>
        <w:jc w:val="both"/>
        <w:rPr>
          <w:rFonts w:asciiTheme="majorHAnsi" w:hAnsiTheme="majorHAnsi" w:cs="Proba Pro"/>
          <w:color w:val="000000"/>
          <w:lang w:val="en-GB"/>
        </w:rPr>
      </w:pPr>
      <w:proofErr w:type="spellStart"/>
      <w:r w:rsidRPr="0082641B">
        <w:rPr>
          <w:rFonts w:asciiTheme="majorHAnsi" w:hAnsiTheme="majorHAnsi" w:cs="Proba Pro"/>
          <w:color w:val="000000"/>
          <w:lang w:val="en-GB"/>
        </w:rPr>
        <w:t>Филолошки</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факултет</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Блаже</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Конески</w:t>
      </w:r>
      <w:proofErr w:type="spellEnd"/>
      <w:r w:rsidRPr="0082641B">
        <w:rPr>
          <w:rFonts w:asciiTheme="majorHAnsi" w:hAnsiTheme="majorHAnsi" w:cs="Proba Pro"/>
          <w:color w:val="000000"/>
          <w:lang w:val="en-GB"/>
        </w:rPr>
        <w:t>“</w:t>
      </w:r>
    </w:p>
    <w:p w14:paraId="197AFD4D" w14:textId="77777777" w:rsidR="00A43B5A" w:rsidRPr="0082641B" w:rsidRDefault="00A43B5A" w:rsidP="009405E6">
      <w:pPr>
        <w:pStyle w:val="Pa1"/>
        <w:spacing w:line="276" w:lineRule="auto"/>
        <w:rPr>
          <w:rFonts w:asciiTheme="majorHAnsi" w:hAnsiTheme="majorHAnsi" w:cs="Proba Pro"/>
          <w:b/>
          <w:bCs/>
          <w:color w:val="000000"/>
          <w:lang w:val="en-GB"/>
        </w:rPr>
      </w:pPr>
    </w:p>
    <w:p w14:paraId="1E5435F6" w14:textId="77777777" w:rsidR="00A43B5A" w:rsidRPr="0082641B" w:rsidRDefault="00A43B5A" w:rsidP="009405E6">
      <w:pPr>
        <w:pStyle w:val="Pa1"/>
        <w:spacing w:line="276" w:lineRule="auto"/>
        <w:rPr>
          <w:rFonts w:asciiTheme="majorHAnsi" w:hAnsiTheme="majorHAnsi" w:cs="Proba Pro"/>
          <w:color w:val="000000"/>
          <w:lang w:val="en-GB"/>
        </w:rPr>
      </w:pPr>
      <w:proofErr w:type="spellStart"/>
      <w:r w:rsidRPr="0082641B">
        <w:rPr>
          <w:rFonts w:asciiTheme="majorHAnsi" w:hAnsiTheme="majorHAnsi" w:cs="Proba Pro"/>
          <w:b/>
          <w:bCs/>
          <w:color w:val="000000"/>
          <w:lang w:val="en-GB"/>
        </w:rPr>
        <w:t>Уредник</w:t>
      </w:r>
      <w:proofErr w:type="spellEnd"/>
      <w:r w:rsidRPr="0082641B">
        <w:rPr>
          <w:rFonts w:asciiTheme="majorHAnsi" w:hAnsiTheme="majorHAnsi" w:cs="Proba Pro"/>
          <w:b/>
          <w:bCs/>
          <w:color w:val="000000"/>
          <w:lang w:val="en-GB"/>
        </w:rPr>
        <w:t xml:space="preserve"> </w:t>
      </w:r>
      <w:proofErr w:type="spellStart"/>
      <w:r w:rsidRPr="0082641B">
        <w:rPr>
          <w:rFonts w:asciiTheme="majorHAnsi" w:hAnsiTheme="majorHAnsi" w:cs="Proba Pro"/>
          <w:b/>
          <w:bCs/>
          <w:color w:val="000000"/>
          <w:lang w:val="en-GB"/>
        </w:rPr>
        <w:t>на</w:t>
      </w:r>
      <w:proofErr w:type="spellEnd"/>
      <w:r w:rsidRPr="0082641B">
        <w:rPr>
          <w:rFonts w:asciiTheme="majorHAnsi" w:hAnsiTheme="majorHAnsi" w:cs="Proba Pro"/>
          <w:b/>
          <w:bCs/>
          <w:color w:val="000000"/>
          <w:lang w:val="en-GB"/>
        </w:rPr>
        <w:t xml:space="preserve"> </w:t>
      </w:r>
      <w:proofErr w:type="spellStart"/>
      <w:r w:rsidRPr="0082641B">
        <w:rPr>
          <w:rFonts w:asciiTheme="majorHAnsi" w:hAnsiTheme="majorHAnsi" w:cs="Proba Pro"/>
          <w:b/>
          <w:bCs/>
          <w:color w:val="000000"/>
          <w:lang w:val="en-GB"/>
        </w:rPr>
        <w:t>издавачката</w:t>
      </w:r>
      <w:proofErr w:type="spellEnd"/>
      <w:r w:rsidRPr="0082641B">
        <w:rPr>
          <w:rFonts w:asciiTheme="majorHAnsi" w:hAnsiTheme="majorHAnsi" w:cs="Proba Pro"/>
          <w:b/>
          <w:bCs/>
          <w:color w:val="000000"/>
          <w:lang w:val="en-GB"/>
        </w:rPr>
        <w:t xml:space="preserve"> </w:t>
      </w:r>
      <w:proofErr w:type="spellStart"/>
      <w:r w:rsidRPr="0082641B">
        <w:rPr>
          <w:rFonts w:asciiTheme="majorHAnsi" w:hAnsiTheme="majorHAnsi" w:cs="Proba Pro"/>
          <w:b/>
          <w:bCs/>
          <w:color w:val="000000"/>
          <w:lang w:val="en-GB"/>
        </w:rPr>
        <w:t>дејност</w:t>
      </w:r>
      <w:proofErr w:type="spellEnd"/>
      <w:r w:rsidRPr="0082641B">
        <w:rPr>
          <w:rFonts w:asciiTheme="majorHAnsi" w:hAnsiTheme="majorHAnsi" w:cs="Proba Pro"/>
          <w:b/>
          <w:bCs/>
          <w:color w:val="000000"/>
          <w:lang w:val="en-GB"/>
        </w:rPr>
        <w:t xml:space="preserve"> </w:t>
      </w:r>
      <w:proofErr w:type="spellStart"/>
      <w:r w:rsidRPr="0082641B">
        <w:rPr>
          <w:rFonts w:asciiTheme="majorHAnsi" w:hAnsiTheme="majorHAnsi" w:cs="Proba Pro"/>
          <w:b/>
          <w:bCs/>
          <w:color w:val="000000"/>
          <w:lang w:val="en-GB"/>
        </w:rPr>
        <w:t>на</w:t>
      </w:r>
      <w:proofErr w:type="spellEnd"/>
      <w:r w:rsidRPr="0082641B">
        <w:rPr>
          <w:rFonts w:asciiTheme="majorHAnsi" w:hAnsiTheme="majorHAnsi" w:cs="Proba Pro"/>
          <w:b/>
          <w:bCs/>
          <w:color w:val="000000"/>
          <w:lang w:val="en-GB"/>
        </w:rPr>
        <w:t xml:space="preserve"> </w:t>
      </w:r>
    </w:p>
    <w:p w14:paraId="1FA6E0AE" w14:textId="594BD293" w:rsidR="00A43B5A" w:rsidRPr="0082641B" w:rsidRDefault="00A43B5A" w:rsidP="009405E6">
      <w:pPr>
        <w:pStyle w:val="Pa1"/>
        <w:spacing w:line="276" w:lineRule="auto"/>
        <w:rPr>
          <w:rFonts w:asciiTheme="majorHAnsi" w:hAnsiTheme="majorHAnsi" w:cs="Proba Pro"/>
          <w:color w:val="000000"/>
          <w:lang w:val="en-GB"/>
        </w:rPr>
      </w:pPr>
      <w:proofErr w:type="spellStart"/>
      <w:r w:rsidRPr="0082641B">
        <w:rPr>
          <w:rFonts w:asciiTheme="majorHAnsi" w:hAnsiTheme="majorHAnsi" w:cs="Proba Pro"/>
          <w:b/>
          <w:bCs/>
          <w:color w:val="000000"/>
          <w:lang w:val="en-GB"/>
        </w:rPr>
        <w:t>Филолошки</w:t>
      </w:r>
      <w:r w:rsidR="00007C82" w:rsidRPr="0082641B">
        <w:rPr>
          <w:rFonts w:asciiTheme="majorHAnsi" w:hAnsiTheme="majorHAnsi" w:cs="Proba Pro"/>
          <w:b/>
          <w:bCs/>
          <w:color w:val="000000"/>
          <w:lang w:val="en-GB"/>
        </w:rPr>
        <w:t>от</w:t>
      </w:r>
      <w:proofErr w:type="spellEnd"/>
      <w:r w:rsidRPr="0082641B">
        <w:rPr>
          <w:rFonts w:asciiTheme="majorHAnsi" w:hAnsiTheme="majorHAnsi" w:cs="Proba Pro"/>
          <w:b/>
          <w:bCs/>
          <w:color w:val="000000"/>
          <w:lang w:val="en-GB"/>
        </w:rPr>
        <w:t xml:space="preserve"> </w:t>
      </w:r>
      <w:proofErr w:type="spellStart"/>
      <w:r w:rsidRPr="0082641B">
        <w:rPr>
          <w:rFonts w:asciiTheme="majorHAnsi" w:hAnsiTheme="majorHAnsi" w:cs="Proba Pro"/>
          <w:b/>
          <w:bCs/>
          <w:color w:val="000000"/>
          <w:lang w:val="en-GB"/>
        </w:rPr>
        <w:t>факултет</w:t>
      </w:r>
      <w:proofErr w:type="spellEnd"/>
      <w:r w:rsidRPr="0082641B">
        <w:rPr>
          <w:rFonts w:asciiTheme="majorHAnsi" w:hAnsiTheme="majorHAnsi" w:cs="Proba Pro"/>
          <w:b/>
          <w:bCs/>
          <w:color w:val="000000"/>
          <w:lang w:val="en-GB"/>
        </w:rPr>
        <w:t xml:space="preserve"> „</w:t>
      </w:r>
      <w:proofErr w:type="spellStart"/>
      <w:r w:rsidRPr="0082641B">
        <w:rPr>
          <w:rFonts w:asciiTheme="majorHAnsi" w:hAnsiTheme="majorHAnsi" w:cs="Proba Pro"/>
          <w:b/>
          <w:bCs/>
          <w:color w:val="000000"/>
          <w:lang w:val="en-GB"/>
        </w:rPr>
        <w:t>Блаже</w:t>
      </w:r>
      <w:proofErr w:type="spellEnd"/>
      <w:r w:rsidRPr="0082641B">
        <w:rPr>
          <w:rFonts w:asciiTheme="majorHAnsi" w:hAnsiTheme="majorHAnsi" w:cs="Proba Pro"/>
          <w:b/>
          <w:bCs/>
          <w:color w:val="000000"/>
          <w:lang w:val="en-GB"/>
        </w:rPr>
        <w:t xml:space="preserve"> </w:t>
      </w:r>
      <w:proofErr w:type="spellStart"/>
      <w:r w:rsidRPr="0082641B">
        <w:rPr>
          <w:rFonts w:asciiTheme="majorHAnsi" w:hAnsiTheme="majorHAnsi" w:cs="Proba Pro"/>
          <w:b/>
          <w:bCs/>
          <w:color w:val="000000"/>
          <w:lang w:val="en-GB"/>
        </w:rPr>
        <w:t>Конески</w:t>
      </w:r>
      <w:proofErr w:type="spellEnd"/>
      <w:r w:rsidRPr="0082641B">
        <w:rPr>
          <w:rFonts w:asciiTheme="majorHAnsi" w:hAnsiTheme="majorHAnsi" w:cs="Proba Pro"/>
          <w:b/>
          <w:bCs/>
          <w:color w:val="000000"/>
          <w:lang w:val="en-GB"/>
        </w:rPr>
        <w:t>“</w:t>
      </w:r>
    </w:p>
    <w:p w14:paraId="60064388" w14:textId="1B6F5640" w:rsidR="00A43B5A" w:rsidRPr="0082641B" w:rsidRDefault="00007C82" w:rsidP="009405E6">
      <w:pPr>
        <w:pStyle w:val="Pa2"/>
        <w:spacing w:line="276" w:lineRule="auto"/>
        <w:jc w:val="both"/>
        <w:rPr>
          <w:rFonts w:asciiTheme="majorHAnsi" w:hAnsiTheme="majorHAnsi" w:cs="Proba Pro"/>
          <w:color w:val="000000"/>
          <w:lang w:val="en-GB"/>
        </w:rPr>
      </w:pPr>
      <w:proofErr w:type="spellStart"/>
      <w:r w:rsidRPr="0082641B">
        <w:rPr>
          <w:rFonts w:asciiTheme="majorHAnsi" w:hAnsiTheme="majorHAnsi" w:cs="Proba Pro"/>
          <w:color w:val="000000"/>
          <w:lang w:val="en-GB"/>
        </w:rPr>
        <w:t>п</w:t>
      </w:r>
      <w:r w:rsidR="00A43B5A" w:rsidRPr="0082641B">
        <w:rPr>
          <w:rFonts w:asciiTheme="majorHAnsi" w:hAnsiTheme="majorHAnsi" w:cs="Proba Pro"/>
          <w:color w:val="000000"/>
          <w:lang w:val="en-GB"/>
        </w:rPr>
        <w:t>роф</w:t>
      </w:r>
      <w:proofErr w:type="spellEnd"/>
      <w:r w:rsidR="00A43B5A" w:rsidRPr="0082641B">
        <w:rPr>
          <w:rFonts w:asciiTheme="majorHAnsi" w:hAnsiTheme="majorHAnsi" w:cs="Proba Pro"/>
          <w:color w:val="000000"/>
          <w:lang w:val="en-GB"/>
        </w:rPr>
        <w:t xml:space="preserve">. д-р </w:t>
      </w:r>
      <w:proofErr w:type="spellStart"/>
      <w:r w:rsidR="003E6ADC" w:rsidRPr="0082641B">
        <w:rPr>
          <w:rFonts w:asciiTheme="majorHAnsi" w:hAnsiTheme="majorHAnsi" w:cs="Proba Pro"/>
          <w:color w:val="000000"/>
          <w:lang w:val="en-GB"/>
        </w:rPr>
        <w:t>Владимир</w:t>
      </w:r>
      <w:proofErr w:type="spellEnd"/>
      <w:r w:rsidR="003E6ADC" w:rsidRPr="0082641B">
        <w:rPr>
          <w:rFonts w:asciiTheme="majorHAnsi" w:hAnsiTheme="majorHAnsi" w:cs="Proba Pro"/>
          <w:color w:val="000000"/>
          <w:lang w:val="en-GB"/>
        </w:rPr>
        <w:t xml:space="preserve"> </w:t>
      </w:r>
      <w:proofErr w:type="spellStart"/>
      <w:r w:rsidR="003E6ADC" w:rsidRPr="0082641B">
        <w:rPr>
          <w:rFonts w:asciiTheme="majorHAnsi" w:hAnsiTheme="majorHAnsi" w:cs="Proba Pro"/>
          <w:color w:val="000000"/>
          <w:lang w:val="en-GB"/>
        </w:rPr>
        <w:t>Мартиновски</w:t>
      </w:r>
      <w:proofErr w:type="spellEnd"/>
      <w:r w:rsidR="00A43B5A" w:rsidRPr="0082641B">
        <w:rPr>
          <w:rFonts w:asciiTheme="majorHAnsi" w:hAnsiTheme="majorHAnsi" w:cs="Proba Pro"/>
          <w:color w:val="000000"/>
          <w:lang w:val="en-GB"/>
        </w:rPr>
        <w:t xml:space="preserve">, </w:t>
      </w:r>
      <w:proofErr w:type="spellStart"/>
      <w:r w:rsidR="00A43B5A" w:rsidRPr="0082641B">
        <w:rPr>
          <w:rFonts w:asciiTheme="majorHAnsi" w:hAnsiTheme="majorHAnsi" w:cs="Proba Pro"/>
          <w:color w:val="000000"/>
          <w:lang w:val="en-GB"/>
        </w:rPr>
        <w:t>декан</w:t>
      </w:r>
      <w:proofErr w:type="spellEnd"/>
    </w:p>
    <w:p w14:paraId="6B59ADD1" w14:textId="77777777" w:rsidR="00A43B5A" w:rsidRPr="0082641B" w:rsidRDefault="00A43B5A" w:rsidP="009405E6">
      <w:pPr>
        <w:pStyle w:val="Pa2"/>
        <w:spacing w:line="276" w:lineRule="auto"/>
        <w:jc w:val="both"/>
        <w:rPr>
          <w:rFonts w:asciiTheme="majorHAnsi" w:hAnsiTheme="majorHAnsi" w:cs="Proba Pro"/>
          <w:b/>
          <w:bCs/>
          <w:color w:val="000000"/>
          <w:lang w:val="en-GB"/>
        </w:rPr>
      </w:pPr>
    </w:p>
    <w:p w14:paraId="6A6E1CF7" w14:textId="4CDA4850" w:rsidR="00A43B5A" w:rsidRPr="0082641B" w:rsidRDefault="00A43B5A" w:rsidP="009405E6">
      <w:pPr>
        <w:pStyle w:val="Pa2"/>
        <w:spacing w:line="276" w:lineRule="auto"/>
        <w:jc w:val="both"/>
        <w:rPr>
          <w:rFonts w:asciiTheme="majorHAnsi" w:hAnsiTheme="majorHAnsi" w:cs="Proba Pro"/>
          <w:color w:val="000000"/>
          <w:lang w:val="en-GB"/>
        </w:rPr>
      </w:pPr>
      <w:proofErr w:type="spellStart"/>
      <w:r w:rsidRPr="0082641B">
        <w:rPr>
          <w:rFonts w:asciiTheme="majorHAnsi" w:hAnsiTheme="majorHAnsi" w:cs="Proba Pro"/>
          <w:b/>
          <w:bCs/>
          <w:color w:val="000000"/>
          <w:lang w:val="en-GB"/>
        </w:rPr>
        <w:t>Научен</w:t>
      </w:r>
      <w:proofErr w:type="spellEnd"/>
      <w:r w:rsidRPr="0082641B">
        <w:rPr>
          <w:rFonts w:asciiTheme="majorHAnsi" w:hAnsiTheme="majorHAnsi" w:cs="Proba Pro"/>
          <w:b/>
          <w:bCs/>
          <w:color w:val="000000"/>
          <w:lang w:val="en-GB"/>
        </w:rPr>
        <w:t xml:space="preserve"> и </w:t>
      </w:r>
      <w:proofErr w:type="spellStart"/>
      <w:r w:rsidRPr="0082641B">
        <w:rPr>
          <w:rFonts w:asciiTheme="majorHAnsi" w:hAnsiTheme="majorHAnsi" w:cs="Proba Pro"/>
          <w:b/>
          <w:bCs/>
          <w:color w:val="000000"/>
          <w:lang w:val="en-GB"/>
        </w:rPr>
        <w:t>организациски</w:t>
      </w:r>
      <w:proofErr w:type="spellEnd"/>
      <w:r w:rsidRPr="0082641B">
        <w:rPr>
          <w:rFonts w:asciiTheme="majorHAnsi" w:hAnsiTheme="majorHAnsi" w:cs="Proba Pro"/>
          <w:b/>
          <w:bCs/>
          <w:color w:val="000000"/>
          <w:lang w:val="en-GB"/>
        </w:rPr>
        <w:t xml:space="preserve"> </w:t>
      </w:r>
      <w:proofErr w:type="spellStart"/>
      <w:r w:rsidRPr="0082641B">
        <w:rPr>
          <w:rFonts w:asciiTheme="majorHAnsi" w:hAnsiTheme="majorHAnsi" w:cs="Proba Pro"/>
          <w:b/>
          <w:bCs/>
          <w:color w:val="000000"/>
          <w:lang w:val="en-GB"/>
        </w:rPr>
        <w:t>одбор</w:t>
      </w:r>
      <w:proofErr w:type="spellEnd"/>
    </w:p>
    <w:p w14:paraId="61FB2C07" w14:textId="21FB43F9" w:rsidR="00A43B5A" w:rsidRPr="0082641B" w:rsidRDefault="003E6ADC"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Анастазија</w:t>
      </w:r>
      <w:proofErr w:type="spellEnd"/>
      <w:r w:rsidRPr="0082641B">
        <w:rPr>
          <w:rFonts w:asciiTheme="majorHAnsi" w:hAnsiTheme="majorHAnsi" w:cs="Proba Pro"/>
          <w:color w:val="000000"/>
          <w:lang w:val="en-GB"/>
        </w:rPr>
        <w:t xml:space="preserve"> Киркова-Наскова</w:t>
      </w:r>
    </w:p>
    <w:p w14:paraId="3F6B6B7E" w14:textId="0B8717E2" w:rsidR="003E6ADC" w:rsidRPr="0082641B" w:rsidRDefault="003E6ADC"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Мира</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Беќар</w:t>
      </w:r>
      <w:proofErr w:type="spellEnd"/>
    </w:p>
    <w:p w14:paraId="58ABFDA9" w14:textId="6B039933" w:rsidR="003E6ADC" w:rsidRPr="0082641B" w:rsidRDefault="003E6ADC"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Елена</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Ончевска</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Агер</w:t>
      </w:r>
      <w:proofErr w:type="spellEnd"/>
    </w:p>
    <w:p w14:paraId="041932C4" w14:textId="7C3E153F" w:rsidR="003E6ADC" w:rsidRPr="0082641B" w:rsidRDefault="003E6ADC"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Ивана</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Дуцкиноска-Михајловска</w:t>
      </w:r>
      <w:proofErr w:type="spellEnd"/>
    </w:p>
    <w:p w14:paraId="41D6E562" w14:textId="01949CB2" w:rsidR="00B3214B" w:rsidRPr="0082641B" w:rsidRDefault="00B3214B"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Маја</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Јошевска-Петрушевска</w:t>
      </w:r>
      <w:proofErr w:type="spellEnd"/>
    </w:p>
    <w:p w14:paraId="74C20E31" w14:textId="5875FF7B" w:rsidR="003E6ADC" w:rsidRPr="0082641B" w:rsidRDefault="003E6ADC"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Ајнур</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Касо</w:t>
      </w:r>
      <w:proofErr w:type="spellEnd"/>
    </w:p>
    <w:p w14:paraId="05B6A83B" w14:textId="4111FCB2" w:rsidR="003E6ADC" w:rsidRPr="0082641B" w:rsidRDefault="003E6ADC"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Андријана</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Ќосе</w:t>
      </w:r>
      <w:proofErr w:type="spellEnd"/>
    </w:p>
    <w:p w14:paraId="6A1815A6" w14:textId="55876BE0" w:rsidR="003E6ADC" w:rsidRPr="0082641B" w:rsidRDefault="003E6ADC"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Мила</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Виларова</w:t>
      </w:r>
      <w:proofErr w:type="spellEnd"/>
    </w:p>
    <w:p w14:paraId="474259E0" w14:textId="55D3F971" w:rsidR="003E6ADC" w:rsidRPr="0082641B" w:rsidRDefault="003E6ADC"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Ивана</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Цветанова</w:t>
      </w:r>
      <w:proofErr w:type="spellEnd"/>
    </w:p>
    <w:p w14:paraId="40154E13" w14:textId="77777777" w:rsidR="003E6ADC" w:rsidRPr="0082641B" w:rsidRDefault="003E6ADC" w:rsidP="009405E6">
      <w:pPr>
        <w:spacing w:line="276" w:lineRule="auto"/>
        <w:rPr>
          <w:rFonts w:asciiTheme="majorHAnsi" w:hAnsiTheme="majorHAnsi"/>
          <w:lang w:val="en-GB"/>
        </w:rPr>
      </w:pPr>
    </w:p>
    <w:p w14:paraId="33B53BFA" w14:textId="6D150904" w:rsidR="00A43B5A" w:rsidRPr="0082641B" w:rsidRDefault="00A43B5A" w:rsidP="009405E6">
      <w:pPr>
        <w:pStyle w:val="Pa2"/>
        <w:spacing w:line="276" w:lineRule="auto"/>
        <w:jc w:val="both"/>
        <w:rPr>
          <w:rFonts w:asciiTheme="majorHAnsi" w:hAnsiTheme="majorHAnsi" w:cs="Proba Pro"/>
          <w:color w:val="000000"/>
          <w:lang w:val="en-GB"/>
        </w:rPr>
      </w:pPr>
      <w:proofErr w:type="spellStart"/>
      <w:r w:rsidRPr="0082641B">
        <w:rPr>
          <w:rFonts w:asciiTheme="majorHAnsi" w:hAnsiTheme="majorHAnsi" w:cs="Proba Pro"/>
          <w:b/>
          <w:bCs/>
          <w:color w:val="000000"/>
          <w:lang w:val="en-GB"/>
        </w:rPr>
        <w:t>Приредувач</w:t>
      </w:r>
      <w:proofErr w:type="spellEnd"/>
    </w:p>
    <w:p w14:paraId="41F8C02C" w14:textId="0C71D93A" w:rsidR="00775650" w:rsidRPr="0082641B" w:rsidRDefault="006575D6"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Ајнур</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Касо</w:t>
      </w:r>
      <w:proofErr w:type="spellEnd"/>
    </w:p>
    <w:p w14:paraId="06A73415" w14:textId="71597BBB" w:rsidR="006575D6" w:rsidRPr="0082641B" w:rsidRDefault="006575D6" w:rsidP="009405E6">
      <w:pPr>
        <w:spacing w:line="276" w:lineRule="auto"/>
        <w:rPr>
          <w:rFonts w:asciiTheme="majorHAnsi" w:hAnsiTheme="majorHAnsi" w:cs="Proba Pro"/>
          <w:color w:val="000000"/>
          <w:lang w:val="en-GB"/>
        </w:rPr>
      </w:pPr>
      <w:proofErr w:type="spellStart"/>
      <w:r w:rsidRPr="0082641B">
        <w:rPr>
          <w:rFonts w:asciiTheme="majorHAnsi" w:hAnsiTheme="majorHAnsi" w:cs="Proba Pro"/>
          <w:color w:val="000000"/>
          <w:lang w:val="en-GB"/>
        </w:rPr>
        <w:t>Мила</w:t>
      </w:r>
      <w:proofErr w:type="spellEnd"/>
      <w:r w:rsidRPr="0082641B">
        <w:rPr>
          <w:rFonts w:asciiTheme="majorHAnsi" w:hAnsiTheme="majorHAnsi" w:cs="Proba Pro"/>
          <w:color w:val="000000"/>
          <w:lang w:val="en-GB"/>
        </w:rPr>
        <w:t xml:space="preserve"> </w:t>
      </w:r>
      <w:proofErr w:type="spellStart"/>
      <w:r w:rsidRPr="0082641B">
        <w:rPr>
          <w:rFonts w:asciiTheme="majorHAnsi" w:hAnsiTheme="majorHAnsi" w:cs="Proba Pro"/>
          <w:color w:val="000000"/>
          <w:lang w:val="en-GB"/>
        </w:rPr>
        <w:t>Виларова</w:t>
      </w:r>
      <w:proofErr w:type="spellEnd"/>
    </w:p>
    <w:p w14:paraId="161930C3" w14:textId="77777777" w:rsidR="00775650" w:rsidRPr="0082641B" w:rsidRDefault="00775650" w:rsidP="009405E6">
      <w:pPr>
        <w:spacing w:line="276" w:lineRule="auto"/>
        <w:rPr>
          <w:rFonts w:asciiTheme="majorHAnsi" w:hAnsiTheme="majorHAnsi" w:cs="Proba Pro"/>
          <w:color w:val="000000"/>
          <w:lang w:val="en-GB"/>
        </w:rPr>
      </w:pPr>
    </w:p>
    <w:p w14:paraId="08F8C118" w14:textId="5B07C421" w:rsidR="00A43B5A" w:rsidRPr="0082641B" w:rsidRDefault="00A43B5A" w:rsidP="009405E6">
      <w:pPr>
        <w:pStyle w:val="Pa2"/>
        <w:spacing w:line="276" w:lineRule="auto"/>
        <w:jc w:val="both"/>
        <w:rPr>
          <w:rFonts w:asciiTheme="majorHAnsi" w:hAnsiTheme="majorHAnsi" w:cs="Proba Pro"/>
          <w:b/>
          <w:bCs/>
          <w:color w:val="000000"/>
          <w:lang w:val="en-GB"/>
        </w:rPr>
      </w:pPr>
      <w:proofErr w:type="spellStart"/>
      <w:r w:rsidRPr="0082641B">
        <w:rPr>
          <w:rFonts w:asciiTheme="majorHAnsi" w:hAnsiTheme="majorHAnsi" w:cs="Proba Pro"/>
          <w:b/>
          <w:bCs/>
          <w:color w:val="000000"/>
          <w:lang w:val="en-GB"/>
        </w:rPr>
        <w:t>Лектура</w:t>
      </w:r>
      <w:proofErr w:type="spellEnd"/>
    </w:p>
    <w:p w14:paraId="38C75203" w14:textId="1B888230" w:rsidR="002F0EC8" w:rsidRPr="0082641B" w:rsidRDefault="4C82D8DC" w:rsidP="58AFF771">
      <w:pPr>
        <w:rPr>
          <w:rFonts w:asciiTheme="majorHAnsi" w:hAnsiTheme="majorHAnsi"/>
          <w:lang w:val="en-GB"/>
        </w:rPr>
      </w:pPr>
      <w:proofErr w:type="spellStart"/>
      <w:r w:rsidRPr="0082641B">
        <w:rPr>
          <w:rFonts w:asciiTheme="majorHAnsi" w:hAnsiTheme="majorHAnsi"/>
          <w:lang w:val="en-GB"/>
        </w:rPr>
        <w:t>Мила</w:t>
      </w:r>
      <w:proofErr w:type="spellEnd"/>
      <w:r w:rsidRPr="0082641B">
        <w:rPr>
          <w:rFonts w:asciiTheme="majorHAnsi" w:hAnsiTheme="majorHAnsi"/>
          <w:lang w:val="en-GB"/>
        </w:rPr>
        <w:t xml:space="preserve"> </w:t>
      </w:r>
      <w:proofErr w:type="spellStart"/>
      <w:r w:rsidRPr="0082641B">
        <w:rPr>
          <w:rFonts w:asciiTheme="majorHAnsi" w:hAnsiTheme="majorHAnsi"/>
          <w:lang w:val="en-GB"/>
        </w:rPr>
        <w:t>Виларова</w:t>
      </w:r>
      <w:proofErr w:type="spellEnd"/>
    </w:p>
    <w:p w14:paraId="000B51B8" w14:textId="77777777" w:rsidR="004A4E76" w:rsidRPr="0082641B" w:rsidRDefault="004A4E76" w:rsidP="00425512">
      <w:pPr>
        <w:spacing w:line="360" w:lineRule="auto"/>
        <w:rPr>
          <w:rFonts w:asciiTheme="majorHAnsi" w:hAnsiTheme="majorHAnsi"/>
          <w:lang w:val="en-GB"/>
        </w:rPr>
      </w:pPr>
    </w:p>
    <w:p w14:paraId="41FD2478" w14:textId="77777777" w:rsidR="0081138A" w:rsidRPr="0082641B" w:rsidRDefault="0081138A" w:rsidP="00425512">
      <w:pPr>
        <w:spacing w:line="360" w:lineRule="auto"/>
        <w:rPr>
          <w:rFonts w:asciiTheme="majorHAnsi" w:hAnsiTheme="majorHAnsi"/>
          <w:lang w:val="en-GB"/>
        </w:rPr>
      </w:pPr>
    </w:p>
    <w:p w14:paraId="5AF3B9CF" w14:textId="77777777" w:rsidR="0081138A" w:rsidRPr="0082641B" w:rsidRDefault="0081138A" w:rsidP="00425512">
      <w:pPr>
        <w:spacing w:line="360" w:lineRule="auto"/>
        <w:rPr>
          <w:rFonts w:asciiTheme="majorHAnsi" w:hAnsiTheme="majorHAnsi"/>
          <w:lang w:val="en-GB"/>
        </w:rPr>
      </w:pPr>
    </w:p>
    <w:p w14:paraId="60149241" w14:textId="3D4C0A31" w:rsidR="0081138A" w:rsidRPr="0082641B" w:rsidRDefault="0081138A" w:rsidP="00425512">
      <w:pPr>
        <w:spacing w:line="360" w:lineRule="auto"/>
        <w:rPr>
          <w:rFonts w:asciiTheme="majorHAnsi" w:hAnsiTheme="majorHAnsi"/>
          <w:lang w:val="en-GB"/>
        </w:rPr>
      </w:pPr>
    </w:p>
    <w:p w14:paraId="292FD61E" w14:textId="2B35F373" w:rsidR="00B3214B" w:rsidRPr="0082641B" w:rsidRDefault="00B3214B" w:rsidP="00425512">
      <w:pPr>
        <w:spacing w:line="360" w:lineRule="auto"/>
        <w:rPr>
          <w:rFonts w:asciiTheme="majorHAnsi" w:hAnsiTheme="majorHAnsi"/>
          <w:lang w:val="en-GB"/>
        </w:rPr>
      </w:pPr>
    </w:p>
    <w:p w14:paraId="4FC93F3E" w14:textId="768C1DC3" w:rsidR="00B3214B" w:rsidRPr="0082641B" w:rsidRDefault="00B3214B" w:rsidP="00425512">
      <w:pPr>
        <w:spacing w:line="360" w:lineRule="auto"/>
        <w:rPr>
          <w:rFonts w:asciiTheme="majorHAnsi" w:hAnsiTheme="majorHAnsi"/>
          <w:lang w:val="en-GB"/>
        </w:rPr>
      </w:pPr>
    </w:p>
    <w:p w14:paraId="785EC5C9" w14:textId="77777777" w:rsidR="00B3214B" w:rsidRPr="0082641B" w:rsidRDefault="00B3214B" w:rsidP="00425512">
      <w:pPr>
        <w:spacing w:line="360" w:lineRule="auto"/>
        <w:rPr>
          <w:rFonts w:asciiTheme="majorHAnsi" w:hAnsiTheme="majorHAnsi"/>
          <w:lang w:val="en-GB"/>
        </w:rPr>
      </w:pPr>
    </w:p>
    <w:p w14:paraId="5FAE2F0B" w14:textId="77777777" w:rsidR="00C64202" w:rsidRPr="0082641B" w:rsidRDefault="00C64202" w:rsidP="0081138A">
      <w:pPr>
        <w:spacing w:line="360" w:lineRule="auto"/>
        <w:rPr>
          <w:rFonts w:asciiTheme="majorHAnsi" w:hAnsiTheme="majorHAnsi"/>
          <w:highlight w:val="yellow"/>
          <w:lang w:val="en-GB"/>
        </w:rPr>
      </w:pPr>
    </w:p>
    <w:p w14:paraId="01B8D147" w14:textId="3EAF21BD" w:rsidR="003E6ADC" w:rsidRPr="0082641B" w:rsidRDefault="0081138A" w:rsidP="0081138A">
      <w:pPr>
        <w:spacing w:line="360" w:lineRule="auto"/>
        <w:rPr>
          <w:rFonts w:asciiTheme="majorHAnsi" w:hAnsiTheme="majorHAnsi"/>
          <w:highlight w:val="yellow"/>
          <w:lang w:val="en-GB"/>
        </w:rPr>
      </w:pPr>
      <w:r w:rsidRPr="0082641B">
        <w:rPr>
          <w:rFonts w:asciiTheme="majorHAnsi" w:hAnsiTheme="majorHAnsi"/>
          <w:lang w:val="en-GB"/>
        </w:rPr>
        <w:t xml:space="preserve">Copyright © </w:t>
      </w:r>
      <w:proofErr w:type="spellStart"/>
      <w:r w:rsidRPr="0082641B">
        <w:rPr>
          <w:rFonts w:asciiTheme="majorHAnsi" w:hAnsiTheme="majorHAnsi"/>
          <w:lang w:val="en-GB"/>
        </w:rPr>
        <w:t>Филолошки</w:t>
      </w:r>
      <w:proofErr w:type="spellEnd"/>
      <w:r w:rsidRPr="0082641B">
        <w:rPr>
          <w:rFonts w:asciiTheme="majorHAnsi" w:hAnsiTheme="majorHAnsi"/>
          <w:lang w:val="en-GB"/>
        </w:rPr>
        <w:t xml:space="preserve"> </w:t>
      </w:r>
      <w:proofErr w:type="spellStart"/>
      <w:r w:rsidRPr="0082641B">
        <w:rPr>
          <w:rFonts w:asciiTheme="majorHAnsi" w:hAnsiTheme="majorHAnsi"/>
          <w:lang w:val="en-GB"/>
        </w:rPr>
        <w:t>факултет</w:t>
      </w:r>
      <w:proofErr w:type="spellEnd"/>
      <w:r w:rsidRPr="0082641B">
        <w:rPr>
          <w:rFonts w:asciiTheme="majorHAnsi" w:hAnsiTheme="majorHAnsi"/>
          <w:lang w:val="en-GB"/>
        </w:rPr>
        <w:t xml:space="preserve"> „</w:t>
      </w:r>
      <w:proofErr w:type="spellStart"/>
      <w:r w:rsidRPr="0082641B">
        <w:rPr>
          <w:rFonts w:asciiTheme="majorHAnsi" w:hAnsiTheme="majorHAnsi"/>
          <w:lang w:val="en-GB"/>
        </w:rPr>
        <w:t>Блаже</w:t>
      </w:r>
      <w:proofErr w:type="spellEnd"/>
      <w:r w:rsidRPr="0082641B">
        <w:rPr>
          <w:rFonts w:asciiTheme="majorHAnsi" w:hAnsiTheme="majorHAnsi"/>
          <w:lang w:val="en-GB"/>
        </w:rPr>
        <w:t xml:space="preserve"> </w:t>
      </w:r>
      <w:proofErr w:type="spellStart"/>
      <w:r w:rsidRPr="0082641B">
        <w:rPr>
          <w:rFonts w:asciiTheme="majorHAnsi" w:hAnsiTheme="majorHAnsi"/>
          <w:lang w:val="en-GB"/>
        </w:rPr>
        <w:t>Конески</w:t>
      </w:r>
      <w:proofErr w:type="spellEnd"/>
      <w:r w:rsidRPr="0082641B">
        <w:rPr>
          <w:rFonts w:asciiTheme="majorHAnsi" w:hAnsiTheme="majorHAnsi"/>
          <w:lang w:val="en-GB"/>
        </w:rPr>
        <w:t xml:space="preserve">“ – </w:t>
      </w:r>
      <w:proofErr w:type="spellStart"/>
      <w:r w:rsidRPr="0082641B">
        <w:rPr>
          <w:rFonts w:asciiTheme="majorHAnsi" w:hAnsiTheme="majorHAnsi"/>
          <w:lang w:val="en-GB"/>
        </w:rPr>
        <w:t>Скопје</w:t>
      </w:r>
      <w:proofErr w:type="spellEnd"/>
      <w:r w:rsidRPr="0082641B">
        <w:rPr>
          <w:rFonts w:asciiTheme="majorHAnsi" w:hAnsiTheme="majorHAnsi"/>
          <w:lang w:val="en-GB"/>
        </w:rPr>
        <w:t>, 2025</w:t>
      </w:r>
      <w:r w:rsidR="003E6ADC" w:rsidRPr="0082641B">
        <w:rPr>
          <w:rFonts w:asciiTheme="majorHAnsi" w:hAnsiTheme="majorHAnsi"/>
          <w:lang w:val="en-GB"/>
        </w:rPr>
        <w:br w:type="page"/>
      </w:r>
    </w:p>
    <w:p w14:paraId="0AAD4B1C" w14:textId="1D662A63" w:rsidR="00221832" w:rsidRPr="0082641B" w:rsidRDefault="00221832" w:rsidP="00287441">
      <w:pPr>
        <w:jc w:val="center"/>
        <w:rPr>
          <w:rFonts w:asciiTheme="majorHAnsi" w:hAnsiTheme="majorHAnsi"/>
          <w:lang w:val="en-GB"/>
        </w:rPr>
      </w:pPr>
      <w:r w:rsidRPr="0082641B">
        <w:rPr>
          <w:rFonts w:asciiTheme="majorHAnsi" w:hAnsiTheme="majorHAnsi"/>
          <w:lang w:val="en-GB"/>
        </w:rPr>
        <w:lastRenderedPageBreak/>
        <w:t>Ss</w:t>
      </w:r>
      <w:r w:rsidR="00401A33" w:rsidRPr="0082641B">
        <w:rPr>
          <w:rFonts w:asciiTheme="majorHAnsi" w:hAnsiTheme="majorHAnsi"/>
          <w:lang w:val="en-GB"/>
        </w:rPr>
        <w:t>.</w:t>
      </w:r>
      <w:r w:rsidRPr="0082641B">
        <w:rPr>
          <w:rFonts w:asciiTheme="majorHAnsi" w:hAnsiTheme="majorHAnsi"/>
          <w:lang w:val="en-GB"/>
        </w:rPr>
        <w:t xml:space="preserve"> Cyril and Methodius University</w:t>
      </w:r>
      <w:r w:rsidR="001E6998" w:rsidRPr="0082641B">
        <w:rPr>
          <w:rFonts w:asciiTheme="majorHAnsi" w:hAnsiTheme="majorHAnsi"/>
          <w:lang w:val="en-GB"/>
        </w:rPr>
        <w:t xml:space="preserve"> in </w:t>
      </w:r>
      <w:r w:rsidRPr="0082641B">
        <w:rPr>
          <w:rFonts w:asciiTheme="majorHAnsi" w:hAnsiTheme="majorHAnsi"/>
          <w:lang w:val="en-GB"/>
        </w:rPr>
        <w:t xml:space="preserve">Skopje </w:t>
      </w:r>
    </w:p>
    <w:p w14:paraId="44D547E3" w14:textId="35272A45" w:rsidR="00221832" w:rsidRPr="0082641B" w:rsidRDefault="00221832" w:rsidP="00287441">
      <w:pPr>
        <w:jc w:val="center"/>
        <w:rPr>
          <w:rFonts w:asciiTheme="majorHAnsi" w:hAnsiTheme="majorHAnsi"/>
          <w:lang w:val="en-GB"/>
        </w:rPr>
      </w:pPr>
      <w:proofErr w:type="spellStart"/>
      <w:r w:rsidRPr="0082641B">
        <w:rPr>
          <w:rFonts w:asciiTheme="majorHAnsi" w:hAnsiTheme="majorHAnsi"/>
          <w:lang w:val="en-GB"/>
        </w:rPr>
        <w:t>Blaže</w:t>
      </w:r>
      <w:proofErr w:type="spellEnd"/>
      <w:r w:rsidRPr="0082641B">
        <w:rPr>
          <w:rFonts w:asciiTheme="majorHAnsi" w:hAnsiTheme="majorHAnsi"/>
          <w:lang w:val="en-GB"/>
        </w:rPr>
        <w:t xml:space="preserve"> </w:t>
      </w:r>
      <w:proofErr w:type="spellStart"/>
      <w:r w:rsidRPr="0082641B">
        <w:rPr>
          <w:rFonts w:asciiTheme="majorHAnsi" w:hAnsiTheme="majorHAnsi"/>
          <w:lang w:val="en-GB"/>
        </w:rPr>
        <w:t>Koneski</w:t>
      </w:r>
      <w:proofErr w:type="spellEnd"/>
      <w:r w:rsidRPr="0082641B">
        <w:rPr>
          <w:rFonts w:asciiTheme="majorHAnsi" w:hAnsiTheme="majorHAnsi"/>
          <w:lang w:val="en-GB"/>
        </w:rPr>
        <w:t xml:space="preserve"> Faculty of Philology</w:t>
      </w:r>
    </w:p>
    <w:p w14:paraId="3A8D5C47" w14:textId="77777777" w:rsidR="00221832" w:rsidRPr="0082641B" w:rsidRDefault="00221832" w:rsidP="00287441">
      <w:pPr>
        <w:jc w:val="center"/>
        <w:rPr>
          <w:rFonts w:asciiTheme="majorHAnsi" w:hAnsiTheme="majorHAnsi"/>
          <w:lang w:val="en-GB"/>
        </w:rPr>
      </w:pPr>
    </w:p>
    <w:p w14:paraId="5C19E702" w14:textId="77777777" w:rsidR="00221832" w:rsidRPr="0082641B" w:rsidRDefault="00221832" w:rsidP="00287441">
      <w:pPr>
        <w:jc w:val="center"/>
        <w:rPr>
          <w:rFonts w:asciiTheme="majorHAnsi" w:hAnsiTheme="majorHAnsi"/>
          <w:lang w:val="en-GB"/>
        </w:rPr>
      </w:pPr>
    </w:p>
    <w:p w14:paraId="68C0220C" w14:textId="77777777" w:rsidR="00221832" w:rsidRPr="0082641B" w:rsidRDefault="00221832" w:rsidP="00287441">
      <w:pPr>
        <w:jc w:val="center"/>
        <w:rPr>
          <w:rFonts w:asciiTheme="majorHAnsi" w:hAnsiTheme="majorHAnsi"/>
          <w:lang w:val="en-GB"/>
        </w:rPr>
      </w:pPr>
    </w:p>
    <w:p w14:paraId="2DE71CE6" w14:textId="77777777" w:rsidR="00221832" w:rsidRPr="0082641B" w:rsidRDefault="00221832" w:rsidP="00287441">
      <w:pPr>
        <w:jc w:val="center"/>
        <w:rPr>
          <w:rFonts w:asciiTheme="majorHAnsi" w:hAnsiTheme="majorHAnsi"/>
          <w:lang w:val="en-GB"/>
        </w:rPr>
      </w:pPr>
    </w:p>
    <w:p w14:paraId="164C64AC" w14:textId="77777777" w:rsidR="00221832" w:rsidRPr="0082641B" w:rsidRDefault="00221832" w:rsidP="00287441">
      <w:pPr>
        <w:jc w:val="center"/>
        <w:rPr>
          <w:rFonts w:asciiTheme="majorHAnsi" w:hAnsiTheme="majorHAnsi"/>
          <w:lang w:val="en-GB"/>
        </w:rPr>
      </w:pPr>
    </w:p>
    <w:p w14:paraId="0BBEC80B" w14:textId="77777777" w:rsidR="00221832" w:rsidRPr="0082641B" w:rsidRDefault="00221832" w:rsidP="00287441">
      <w:pPr>
        <w:jc w:val="center"/>
        <w:rPr>
          <w:rFonts w:asciiTheme="majorHAnsi" w:hAnsiTheme="majorHAnsi"/>
          <w:lang w:val="en-GB"/>
        </w:rPr>
      </w:pPr>
    </w:p>
    <w:p w14:paraId="310D1242" w14:textId="77777777" w:rsidR="00221832" w:rsidRPr="0082641B" w:rsidRDefault="00221832" w:rsidP="00287441">
      <w:pPr>
        <w:jc w:val="center"/>
        <w:rPr>
          <w:rFonts w:asciiTheme="majorHAnsi" w:hAnsiTheme="majorHAnsi"/>
          <w:lang w:val="en-GB"/>
        </w:rPr>
      </w:pPr>
    </w:p>
    <w:p w14:paraId="5D8233A9" w14:textId="77777777" w:rsidR="00221832" w:rsidRPr="0082641B" w:rsidRDefault="00221832" w:rsidP="00287441">
      <w:pPr>
        <w:jc w:val="center"/>
        <w:rPr>
          <w:rFonts w:asciiTheme="majorHAnsi" w:hAnsiTheme="majorHAnsi"/>
          <w:lang w:val="en-GB"/>
        </w:rPr>
      </w:pPr>
    </w:p>
    <w:p w14:paraId="6704B162" w14:textId="77777777" w:rsidR="00221832" w:rsidRPr="0082641B" w:rsidRDefault="00221832" w:rsidP="00287441">
      <w:pPr>
        <w:jc w:val="center"/>
        <w:rPr>
          <w:rFonts w:asciiTheme="majorHAnsi" w:hAnsiTheme="majorHAnsi"/>
          <w:lang w:val="en-GB"/>
        </w:rPr>
      </w:pPr>
    </w:p>
    <w:p w14:paraId="3A15F862" w14:textId="77777777" w:rsidR="00221832" w:rsidRPr="0082641B" w:rsidRDefault="00221832" w:rsidP="00287441">
      <w:pPr>
        <w:jc w:val="center"/>
        <w:rPr>
          <w:rFonts w:asciiTheme="majorHAnsi" w:hAnsiTheme="majorHAnsi"/>
          <w:lang w:val="en-GB"/>
        </w:rPr>
      </w:pPr>
    </w:p>
    <w:p w14:paraId="77E6A423" w14:textId="77777777" w:rsidR="00221832" w:rsidRPr="0082641B" w:rsidRDefault="00221832" w:rsidP="00287441">
      <w:pPr>
        <w:jc w:val="center"/>
        <w:rPr>
          <w:rFonts w:asciiTheme="majorHAnsi" w:hAnsiTheme="majorHAnsi"/>
          <w:lang w:val="en-GB"/>
        </w:rPr>
      </w:pPr>
    </w:p>
    <w:p w14:paraId="4533A568" w14:textId="623F661D" w:rsidR="00221832" w:rsidRPr="0082641B" w:rsidRDefault="00221832" w:rsidP="00287441">
      <w:pPr>
        <w:jc w:val="center"/>
        <w:rPr>
          <w:rFonts w:asciiTheme="majorHAnsi" w:hAnsiTheme="majorHAnsi"/>
          <w:b/>
          <w:sz w:val="48"/>
          <w:lang w:val="en-GB"/>
        </w:rPr>
      </w:pPr>
      <w:r w:rsidRPr="0082641B">
        <w:rPr>
          <w:rFonts w:asciiTheme="majorHAnsi" w:hAnsiTheme="majorHAnsi"/>
          <w:b/>
          <w:sz w:val="48"/>
          <w:lang w:val="en-GB"/>
        </w:rPr>
        <w:t>ENGLISH STUDIES AT THE INTERFACE OF DISCIPLINES: RESEARCH AND PRACTICE (</w:t>
      </w:r>
      <w:proofErr w:type="spellStart"/>
      <w:r w:rsidRPr="0082641B">
        <w:rPr>
          <w:rFonts w:asciiTheme="majorHAnsi" w:hAnsiTheme="majorHAnsi"/>
          <w:b/>
          <w:sz w:val="48"/>
          <w:lang w:val="en-GB"/>
        </w:rPr>
        <w:t>ESIDRP</w:t>
      </w:r>
      <w:proofErr w:type="spellEnd"/>
      <w:r w:rsidRPr="0082641B">
        <w:rPr>
          <w:rFonts w:asciiTheme="majorHAnsi" w:hAnsiTheme="majorHAnsi"/>
          <w:b/>
          <w:sz w:val="48"/>
          <w:lang w:val="en-GB"/>
        </w:rPr>
        <w:t>)</w:t>
      </w:r>
    </w:p>
    <w:p w14:paraId="6633B911" w14:textId="77777777" w:rsidR="00221832" w:rsidRPr="0082641B" w:rsidRDefault="00221832" w:rsidP="00287441">
      <w:pPr>
        <w:jc w:val="center"/>
        <w:rPr>
          <w:rFonts w:asciiTheme="majorHAnsi" w:hAnsiTheme="majorHAnsi"/>
          <w:b/>
          <w:sz w:val="40"/>
          <w:szCs w:val="40"/>
          <w:lang w:val="en-GB"/>
        </w:rPr>
      </w:pPr>
    </w:p>
    <w:p w14:paraId="5D366FA7" w14:textId="77777777" w:rsidR="00221832" w:rsidRPr="0082641B" w:rsidRDefault="00221832" w:rsidP="00287441">
      <w:pPr>
        <w:jc w:val="center"/>
        <w:rPr>
          <w:rFonts w:asciiTheme="majorHAnsi" w:hAnsiTheme="majorHAnsi"/>
          <w:sz w:val="32"/>
          <w:lang w:val="en-GB"/>
        </w:rPr>
      </w:pPr>
      <w:r w:rsidRPr="0082641B">
        <w:rPr>
          <w:rFonts w:asciiTheme="majorHAnsi" w:hAnsiTheme="majorHAnsi"/>
          <w:sz w:val="32"/>
          <w:lang w:val="en-GB"/>
        </w:rPr>
        <w:t>International Conference</w:t>
      </w:r>
    </w:p>
    <w:p w14:paraId="4C2E21B8" w14:textId="77777777" w:rsidR="00221832" w:rsidRPr="0082641B" w:rsidRDefault="00221832" w:rsidP="00287441">
      <w:pPr>
        <w:jc w:val="center"/>
        <w:rPr>
          <w:rFonts w:asciiTheme="majorHAnsi" w:hAnsiTheme="majorHAnsi"/>
          <w:sz w:val="32"/>
          <w:lang w:val="en-GB"/>
        </w:rPr>
      </w:pPr>
      <w:r w:rsidRPr="0082641B">
        <w:rPr>
          <w:rFonts w:asciiTheme="majorHAnsi" w:hAnsiTheme="majorHAnsi"/>
          <w:sz w:val="32"/>
          <w:lang w:val="en-GB"/>
        </w:rPr>
        <w:t>Department of English Language and Literature</w:t>
      </w:r>
    </w:p>
    <w:p w14:paraId="44E13B58" w14:textId="5B46CE67" w:rsidR="005D1B54" w:rsidRPr="0082641B" w:rsidRDefault="00221832" w:rsidP="005D1B54">
      <w:pPr>
        <w:jc w:val="center"/>
        <w:rPr>
          <w:rFonts w:asciiTheme="majorHAnsi" w:hAnsiTheme="majorHAnsi"/>
          <w:sz w:val="32"/>
          <w:lang w:val="en-GB"/>
        </w:rPr>
      </w:pPr>
      <w:r w:rsidRPr="0082641B">
        <w:rPr>
          <w:rFonts w:asciiTheme="majorHAnsi" w:hAnsiTheme="majorHAnsi"/>
          <w:sz w:val="32"/>
          <w:lang w:val="en-GB"/>
        </w:rPr>
        <w:t xml:space="preserve"> </w:t>
      </w:r>
      <w:r w:rsidR="003E6ADC" w:rsidRPr="0082641B">
        <w:rPr>
          <w:rFonts w:asciiTheme="majorHAnsi" w:hAnsiTheme="majorHAnsi"/>
          <w:sz w:val="32"/>
          <w:lang w:val="en-GB"/>
        </w:rPr>
        <w:t>4</w:t>
      </w:r>
      <w:r w:rsidR="00282B92" w:rsidRPr="0082641B">
        <w:rPr>
          <w:rFonts w:asciiTheme="majorHAnsi" w:hAnsiTheme="majorHAnsi"/>
          <w:sz w:val="32"/>
          <w:lang w:val="en-GB"/>
        </w:rPr>
        <w:t>–</w:t>
      </w:r>
      <w:r w:rsidR="003E6ADC" w:rsidRPr="0082641B">
        <w:rPr>
          <w:rFonts w:asciiTheme="majorHAnsi" w:hAnsiTheme="majorHAnsi"/>
          <w:sz w:val="32"/>
          <w:lang w:val="en-GB"/>
        </w:rPr>
        <w:t>5</w:t>
      </w:r>
      <w:r w:rsidR="00351A84" w:rsidRPr="0082641B">
        <w:rPr>
          <w:rFonts w:asciiTheme="majorHAnsi" w:hAnsiTheme="majorHAnsi"/>
          <w:sz w:val="32"/>
          <w:vertAlign w:val="superscript"/>
          <w:lang w:val="en-GB"/>
        </w:rPr>
        <w:t>th</w:t>
      </w:r>
      <w:r w:rsidR="00282B92" w:rsidRPr="0082641B">
        <w:rPr>
          <w:rFonts w:asciiTheme="majorHAnsi" w:hAnsiTheme="majorHAnsi"/>
          <w:sz w:val="32"/>
          <w:lang w:val="en-GB"/>
        </w:rPr>
        <w:t xml:space="preserve"> April</w:t>
      </w:r>
      <w:r w:rsidR="005D1B54" w:rsidRPr="0082641B">
        <w:rPr>
          <w:rFonts w:asciiTheme="majorHAnsi" w:hAnsiTheme="majorHAnsi"/>
          <w:sz w:val="32"/>
          <w:lang w:val="en-GB"/>
        </w:rPr>
        <w:t xml:space="preserve"> 202</w:t>
      </w:r>
      <w:r w:rsidR="003E6ADC" w:rsidRPr="0082641B">
        <w:rPr>
          <w:rFonts w:asciiTheme="majorHAnsi" w:hAnsiTheme="majorHAnsi"/>
          <w:sz w:val="32"/>
          <w:lang w:val="en-GB"/>
        </w:rPr>
        <w:t>5</w:t>
      </w:r>
      <w:r w:rsidR="005D1B54" w:rsidRPr="0082641B">
        <w:rPr>
          <w:rFonts w:asciiTheme="majorHAnsi" w:hAnsiTheme="majorHAnsi"/>
          <w:sz w:val="32"/>
          <w:lang w:val="en-GB"/>
        </w:rPr>
        <w:t xml:space="preserve"> </w:t>
      </w:r>
    </w:p>
    <w:p w14:paraId="5423CA65" w14:textId="7C185C81" w:rsidR="00221832" w:rsidRPr="0082641B" w:rsidRDefault="00221832" w:rsidP="00287441">
      <w:pPr>
        <w:jc w:val="center"/>
        <w:rPr>
          <w:rFonts w:asciiTheme="majorHAnsi" w:hAnsiTheme="majorHAnsi"/>
          <w:sz w:val="32"/>
          <w:lang w:val="en-GB"/>
        </w:rPr>
      </w:pPr>
      <w:r w:rsidRPr="0082641B">
        <w:rPr>
          <w:rFonts w:asciiTheme="majorHAnsi" w:hAnsiTheme="majorHAnsi"/>
          <w:sz w:val="32"/>
          <w:lang w:val="en-GB"/>
        </w:rPr>
        <w:t>Skopje</w:t>
      </w:r>
    </w:p>
    <w:p w14:paraId="696FF7CE" w14:textId="77777777" w:rsidR="00A150CB" w:rsidRPr="0082641B" w:rsidRDefault="00A150CB" w:rsidP="00287441">
      <w:pPr>
        <w:jc w:val="center"/>
        <w:rPr>
          <w:rFonts w:asciiTheme="majorHAnsi" w:hAnsiTheme="majorHAnsi"/>
          <w:lang w:val="en-GB"/>
        </w:rPr>
      </w:pPr>
    </w:p>
    <w:p w14:paraId="078287FC" w14:textId="77777777" w:rsidR="00A150CB" w:rsidRPr="0082641B" w:rsidRDefault="00A150CB" w:rsidP="00287441">
      <w:pPr>
        <w:jc w:val="center"/>
        <w:rPr>
          <w:rFonts w:asciiTheme="majorHAnsi" w:hAnsiTheme="majorHAnsi"/>
          <w:lang w:val="en-GB"/>
        </w:rPr>
      </w:pPr>
    </w:p>
    <w:p w14:paraId="0BFC5E5E" w14:textId="77777777" w:rsidR="00BE0B04" w:rsidRPr="0082641B" w:rsidRDefault="00BE0B04" w:rsidP="00287441">
      <w:pPr>
        <w:jc w:val="center"/>
        <w:rPr>
          <w:rFonts w:asciiTheme="majorHAnsi" w:hAnsiTheme="majorHAnsi"/>
          <w:b/>
          <w:sz w:val="44"/>
          <w:szCs w:val="44"/>
          <w:lang w:val="en-GB"/>
        </w:rPr>
      </w:pPr>
    </w:p>
    <w:p w14:paraId="40478ECD" w14:textId="25F39087" w:rsidR="00221832" w:rsidRPr="0082641B" w:rsidRDefault="00221832" w:rsidP="00287441">
      <w:pPr>
        <w:jc w:val="center"/>
        <w:rPr>
          <w:rFonts w:asciiTheme="majorHAnsi" w:hAnsiTheme="majorHAnsi"/>
          <w:b/>
          <w:sz w:val="44"/>
          <w:szCs w:val="44"/>
          <w:lang w:val="en-GB"/>
        </w:rPr>
      </w:pPr>
      <w:r w:rsidRPr="0082641B">
        <w:rPr>
          <w:rFonts w:asciiTheme="majorHAnsi" w:hAnsiTheme="majorHAnsi"/>
          <w:b/>
          <w:sz w:val="44"/>
          <w:szCs w:val="44"/>
          <w:lang w:val="en-GB"/>
        </w:rPr>
        <w:t>BOOK OF ABSTRACTS</w:t>
      </w:r>
    </w:p>
    <w:p w14:paraId="3DBA6BF6" w14:textId="5200DDD9" w:rsidR="00ED13AB" w:rsidRPr="0082641B" w:rsidRDefault="00ED13AB" w:rsidP="00287441">
      <w:pPr>
        <w:jc w:val="center"/>
        <w:rPr>
          <w:rFonts w:asciiTheme="majorHAnsi" w:hAnsiTheme="majorHAnsi"/>
          <w:b/>
          <w:sz w:val="40"/>
          <w:lang w:val="en-GB"/>
        </w:rPr>
      </w:pPr>
    </w:p>
    <w:p w14:paraId="064BBE27" w14:textId="22CA9C5C" w:rsidR="00AB3528" w:rsidRPr="0082641B" w:rsidRDefault="00AB3528" w:rsidP="00287441">
      <w:pPr>
        <w:jc w:val="center"/>
        <w:rPr>
          <w:rFonts w:asciiTheme="majorHAnsi" w:hAnsiTheme="majorHAnsi"/>
          <w:b/>
          <w:sz w:val="40"/>
          <w:lang w:val="en-GB"/>
        </w:rPr>
      </w:pPr>
    </w:p>
    <w:p w14:paraId="51DD461E" w14:textId="30D7DECA" w:rsidR="00AB3528" w:rsidRPr="0082641B" w:rsidRDefault="00AB3528" w:rsidP="00287441">
      <w:pPr>
        <w:jc w:val="center"/>
        <w:rPr>
          <w:rFonts w:asciiTheme="majorHAnsi" w:hAnsiTheme="majorHAnsi"/>
          <w:b/>
          <w:sz w:val="40"/>
          <w:lang w:val="en-GB"/>
        </w:rPr>
      </w:pPr>
    </w:p>
    <w:p w14:paraId="648AC8D1" w14:textId="3B46E72C" w:rsidR="00AB3528" w:rsidRPr="0082641B" w:rsidRDefault="00AB3528" w:rsidP="00287441">
      <w:pPr>
        <w:jc w:val="center"/>
        <w:rPr>
          <w:rFonts w:asciiTheme="majorHAnsi" w:hAnsiTheme="majorHAnsi"/>
          <w:b/>
          <w:sz w:val="40"/>
          <w:lang w:val="en-GB"/>
        </w:rPr>
      </w:pPr>
    </w:p>
    <w:p w14:paraId="2A1F5662" w14:textId="0F41A773" w:rsidR="00AB3528" w:rsidRPr="0082641B" w:rsidRDefault="00AB3528" w:rsidP="00287441">
      <w:pPr>
        <w:jc w:val="center"/>
        <w:rPr>
          <w:rFonts w:asciiTheme="majorHAnsi" w:hAnsiTheme="majorHAnsi"/>
          <w:b/>
          <w:sz w:val="40"/>
          <w:lang w:val="en-GB"/>
        </w:rPr>
      </w:pPr>
    </w:p>
    <w:p w14:paraId="7896F800" w14:textId="12E2BC9A" w:rsidR="00AB3528" w:rsidRPr="0082641B" w:rsidRDefault="00AB3528" w:rsidP="00287441">
      <w:pPr>
        <w:jc w:val="center"/>
        <w:rPr>
          <w:rFonts w:asciiTheme="majorHAnsi" w:hAnsiTheme="majorHAnsi"/>
          <w:b/>
          <w:sz w:val="40"/>
          <w:lang w:val="en-GB"/>
        </w:rPr>
      </w:pPr>
    </w:p>
    <w:p w14:paraId="1F6A0B1B" w14:textId="0254133A" w:rsidR="00AB3528" w:rsidRPr="0082641B" w:rsidRDefault="00AB3528" w:rsidP="00287441">
      <w:pPr>
        <w:jc w:val="center"/>
        <w:rPr>
          <w:rFonts w:asciiTheme="majorHAnsi" w:hAnsiTheme="majorHAnsi"/>
          <w:b/>
          <w:sz w:val="40"/>
          <w:lang w:val="en-GB"/>
        </w:rPr>
      </w:pPr>
    </w:p>
    <w:p w14:paraId="6E725A9B" w14:textId="706E6EF4" w:rsidR="00AB3528" w:rsidRPr="0082641B" w:rsidRDefault="00AB3528" w:rsidP="00287441">
      <w:pPr>
        <w:jc w:val="center"/>
        <w:rPr>
          <w:rFonts w:asciiTheme="majorHAnsi" w:hAnsiTheme="majorHAnsi"/>
          <w:sz w:val="32"/>
          <w:szCs w:val="32"/>
          <w:lang w:val="en-GB"/>
        </w:rPr>
      </w:pPr>
      <w:r w:rsidRPr="0082641B">
        <w:rPr>
          <w:rFonts w:asciiTheme="majorHAnsi" w:hAnsiTheme="majorHAnsi"/>
          <w:sz w:val="32"/>
          <w:szCs w:val="32"/>
          <w:lang w:val="en-GB"/>
        </w:rPr>
        <w:t>Skopje, 202</w:t>
      </w:r>
      <w:r w:rsidR="003E6ADC" w:rsidRPr="0082641B">
        <w:rPr>
          <w:rFonts w:asciiTheme="majorHAnsi" w:hAnsiTheme="majorHAnsi"/>
          <w:sz w:val="32"/>
          <w:szCs w:val="32"/>
          <w:lang w:val="en-GB"/>
        </w:rPr>
        <w:t>5</w:t>
      </w:r>
    </w:p>
    <w:p w14:paraId="4D727CFD" w14:textId="3C31E075" w:rsidR="005A5BBF" w:rsidRPr="0082641B" w:rsidRDefault="005A5BBF" w:rsidP="00287441">
      <w:pPr>
        <w:jc w:val="center"/>
        <w:rPr>
          <w:rFonts w:asciiTheme="majorHAnsi" w:hAnsiTheme="majorHAnsi"/>
          <w:b/>
          <w:sz w:val="40"/>
          <w:lang w:val="en-GB"/>
        </w:rPr>
      </w:pPr>
    </w:p>
    <w:p w14:paraId="4A2A9FD5" w14:textId="77777777" w:rsidR="00BE0B04" w:rsidRPr="0082641B" w:rsidRDefault="00BE0B04">
      <w:pPr>
        <w:rPr>
          <w:rFonts w:asciiTheme="minorHAnsi" w:eastAsiaTheme="minorHAnsi" w:hAnsiTheme="minorHAnsi" w:cs="Proba Pro"/>
          <w:b/>
          <w:bCs/>
          <w:color w:val="000000"/>
          <w:lang w:val="en-GB"/>
        </w:rPr>
      </w:pPr>
      <w:r w:rsidRPr="0082641B">
        <w:rPr>
          <w:rFonts w:asciiTheme="minorHAnsi" w:hAnsiTheme="minorHAnsi" w:cs="Proba Pro"/>
          <w:b/>
          <w:bCs/>
          <w:color w:val="000000"/>
          <w:lang w:val="en-GB"/>
        </w:rPr>
        <w:br w:type="page"/>
      </w:r>
    </w:p>
    <w:p w14:paraId="7726A068" w14:textId="726A5FEA" w:rsidR="00425512" w:rsidRPr="0082641B" w:rsidRDefault="00AB3528" w:rsidP="009405E6">
      <w:pPr>
        <w:pStyle w:val="Pa2"/>
        <w:spacing w:line="276" w:lineRule="auto"/>
        <w:jc w:val="both"/>
        <w:rPr>
          <w:rFonts w:asciiTheme="minorHAnsi" w:hAnsiTheme="minorHAnsi" w:cs="Proba Pro"/>
          <w:color w:val="000000"/>
          <w:lang w:val="en-GB"/>
        </w:rPr>
      </w:pPr>
      <w:r w:rsidRPr="0082641B">
        <w:rPr>
          <w:rFonts w:asciiTheme="minorHAnsi" w:hAnsiTheme="minorHAnsi" w:cs="Proba Pro"/>
          <w:b/>
          <w:bCs/>
          <w:color w:val="000000"/>
          <w:lang w:val="en-GB"/>
        </w:rPr>
        <w:lastRenderedPageBreak/>
        <w:t>P</w:t>
      </w:r>
      <w:r w:rsidR="00425512" w:rsidRPr="0082641B">
        <w:rPr>
          <w:rFonts w:asciiTheme="minorHAnsi" w:hAnsiTheme="minorHAnsi" w:cs="Proba Pro"/>
          <w:b/>
          <w:bCs/>
          <w:color w:val="000000"/>
          <w:lang w:val="en-GB"/>
        </w:rPr>
        <w:t>ublisher</w:t>
      </w:r>
    </w:p>
    <w:p w14:paraId="1FE4B22A" w14:textId="77777777" w:rsidR="00425512" w:rsidRPr="0082641B" w:rsidRDefault="00425512" w:rsidP="009405E6">
      <w:pPr>
        <w:pStyle w:val="Pa2"/>
        <w:spacing w:line="276" w:lineRule="auto"/>
        <w:jc w:val="both"/>
        <w:rPr>
          <w:rFonts w:asciiTheme="minorHAnsi" w:hAnsiTheme="minorHAnsi" w:cs="Proba Pro"/>
          <w:color w:val="000000"/>
          <w:lang w:val="en-GB"/>
        </w:rPr>
      </w:pPr>
      <w:r w:rsidRPr="0082641B">
        <w:rPr>
          <w:rFonts w:asciiTheme="minorHAnsi" w:hAnsiTheme="minorHAnsi" w:cs="Proba Pro"/>
          <w:color w:val="000000"/>
          <w:lang w:val="en-GB"/>
        </w:rPr>
        <w:t>Ss. Cyril and Methodius University, Skopje</w:t>
      </w:r>
    </w:p>
    <w:p w14:paraId="2393BCD1" w14:textId="77777777" w:rsidR="00425512" w:rsidRPr="0082641B" w:rsidRDefault="00425512" w:rsidP="009405E6">
      <w:pPr>
        <w:pStyle w:val="Pa2"/>
        <w:spacing w:line="276" w:lineRule="auto"/>
        <w:jc w:val="both"/>
        <w:rPr>
          <w:rFonts w:asciiTheme="minorHAnsi" w:hAnsiTheme="minorHAnsi" w:cs="Proba Pro"/>
          <w:color w:val="000000"/>
          <w:lang w:val="en-GB"/>
        </w:rPr>
      </w:pPr>
      <w:proofErr w:type="spellStart"/>
      <w:r w:rsidRPr="0082641B">
        <w:rPr>
          <w:rFonts w:asciiTheme="minorHAnsi" w:hAnsiTheme="minorHAnsi" w:cs="Proba Pro"/>
          <w:color w:val="000000"/>
          <w:lang w:val="en-GB"/>
        </w:rPr>
        <w:t>Blaže</w:t>
      </w:r>
      <w:proofErr w:type="spellEnd"/>
      <w:r w:rsidRPr="0082641B">
        <w:rPr>
          <w:rFonts w:asciiTheme="minorHAnsi" w:hAnsiTheme="minorHAnsi" w:cs="Proba Pro"/>
          <w:color w:val="000000"/>
          <w:lang w:val="en-GB"/>
        </w:rPr>
        <w:t xml:space="preserve"> </w:t>
      </w:r>
      <w:proofErr w:type="spellStart"/>
      <w:r w:rsidRPr="0082641B">
        <w:rPr>
          <w:rFonts w:asciiTheme="minorHAnsi" w:hAnsiTheme="minorHAnsi" w:cs="Proba Pro"/>
          <w:color w:val="000000"/>
          <w:lang w:val="en-GB"/>
        </w:rPr>
        <w:t>Koneski</w:t>
      </w:r>
      <w:proofErr w:type="spellEnd"/>
      <w:r w:rsidRPr="0082641B">
        <w:rPr>
          <w:rFonts w:asciiTheme="minorHAnsi" w:hAnsiTheme="minorHAnsi" w:cs="Proba Pro"/>
          <w:color w:val="000000"/>
          <w:lang w:val="en-GB"/>
        </w:rPr>
        <w:t xml:space="preserve"> Faculty of Philology </w:t>
      </w:r>
    </w:p>
    <w:p w14:paraId="75BF634E" w14:textId="77777777" w:rsidR="00425512" w:rsidRPr="0082641B" w:rsidRDefault="00425512" w:rsidP="009405E6">
      <w:pPr>
        <w:spacing w:line="276" w:lineRule="auto"/>
        <w:rPr>
          <w:lang w:val="en-GB"/>
        </w:rPr>
      </w:pPr>
    </w:p>
    <w:p w14:paraId="4A51AF2E" w14:textId="75EE92EF" w:rsidR="00425512" w:rsidRPr="0082641B" w:rsidRDefault="00425512" w:rsidP="009405E6">
      <w:pPr>
        <w:pStyle w:val="Pa1"/>
        <w:spacing w:line="276" w:lineRule="auto"/>
        <w:rPr>
          <w:rFonts w:asciiTheme="minorHAnsi" w:hAnsiTheme="minorHAnsi" w:cs="Proba Pro"/>
          <w:color w:val="000000"/>
          <w:lang w:val="en-GB"/>
        </w:rPr>
      </w:pPr>
      <w:r w:rsidRPr="0082641B">
        <w:rPr>
          <w:rFonts w:asciiTheme="minorHAnsi" w:hAnsiTheme="minorHAnsi" w:cs="Proba Pro"/>
          <w:b/>
          <w:bCs/>
          <w:color w:val="000000"/>
          <w:lang w:val="en-GB"/>
        </w:rPr>
        <w:t>Editor-in-Chief</w:t>
      </w:r>
    </w:p>
    <w:p w14:paraId="3ABA5DB0" w14:textId="69F6221F" w:rsidR="00425512" w:rsidRPr="0082641B" w:rsidRDefault="00425512" w:rsidP="009405E6">
      <w:pPr>
        <w:pStyle w:val="Pa2"/>
        <w:spacing w:line="276" w:lineRule="auto"/>
        <w:jc w:val="both"/>
        <w:rPr>
          <w:rFonts w:asciiTheme="minorHAnsi" w:hAnsiTheme="minorHAnsi" w:cs="Proba Pro"/>
          <w:color w:val="000000"/>
          <w:lang w:val="en-GB"/>
        </w:rPr>
      </w:pPr>
      <w:proofErr w:type="spellStart"/>
      <w:r w:rsidRPr="0082641B">
        <w:rPr>
          <w:rFonts w:asciiTheme="minorHAnsi" w:hAnsiTheme="minorHAnsi" w:cs="Proba Pro"/>
          <w:color w:val="000000"/>
          <w:lang w:val="en-GB"/>
        </w:rPr>
        <w:t>Prof.</w:t>
      </w:r>
      <w:proofErr w:type="spellEnd"/>
      <w:r w:rsidRPr="0082641B">
        <w:rPr>
          <w:rFonts w:asciiTheme="minorHAnsi" w:hAnsiTheme="minorHAnsi" w:cs="Proba Pro"/>
          <w:color w:val="000000"/>
          <w:lang w:val="en-GB"/>
        </w:rPr>
        <w:t xml:space="preserve"> </w:t>
      </w:r>
      <w:r w:rsidR="003E6ADC" w:rsidRPr="0082641B">
        <w:rPr>
          <w:rFonts w:asciiTheme="minorHAnsi" w:hAnsiTheme="minorHAnsi" w:cs="Proba Pro"/>
          <w:color w:val="000000"/>
          <w:lang w:val="en-GB"/>
        </w:rPr>
        <w:t xml:space="preserve">Vladimir </w:t>
      </w:r>
      <w:proofErr w:type="spellStart"/>
      <w:r w:rsidR="003E6ADC" w:rsidRPr="0082641B">
        <w:rPr>
          <w:rFonts w:asciiTheme="minorHAnsi" w:hAnsiTheme="minorHAnsi" w:cs="Proba Pro"/>
          <w:color w:val="000000"/>
          <w:lang w:val="en-GB"/>
        </w:rPr>
        <w:t>Martinovski</w:t>
      </w:r>
      <w:proofErr w:type="spellEnd"/>
      <w:r w:rsidRPr="0082641B">
        <w:rPr>
          <w:rFonts w:asciiTheme="minorHAnsi" w:hAnsiTheme="minorHAnsi" w:cs="Proba Pro"/>
          <w:color w:val="000000"/>
          <w:lang w:val="en-GB"/>
        </w:rPr>
        <w:t xml:space="preserve">, Dean of </w:t>
      </w:r>
      <w:proofErr w:type="spellStart"/>
      <w:r w:rsidRPr="0082641B">
        <w:rPr>
          <w:rFonts w:asciiTheme="minorHAnsi" w:hAnsiTheme="minorHAnsi" w:cs="Proba Pro"/>
          <w:color w:val="000000"/>
          <w:lang w:val="en-GB"/>
        </w:rPr>
        <w:t>Blaže</w:t>
      </w:r>
      <w:proofErr w:type="spellEnd"/>
      <w:r w:rsidRPr="0082641B">
        <w:rPr>
          <w:rFonts w:asciiTheme="minorHAnsi" w:hAnsiTheme="minorHAnsi" w:cs="Proba Pro"/>
          <w:color w:val="000000"/>
          <w:lang w:val="en-GB"/>
        </w:rPr>
        <w:t xml:space="preserve"> </w:t>
      </w:r>
      <w:proofErr w:type="spellStart"/>
      <w:r w:rsidRPr="0082641B">
        <w:rPr>
          <w:rFonts w:asciiTheme="minorHAnsi" w:hAnsiTheme="minorHAnsi" w:cs="Proba Pro"/>
          <w:color w:val="000000"/>
          <w:lang w:val="en-GB"/>
        </w:rPr>
        <w:t>Koneski</w:t>
      </w:r>
      <w:proofErr w:type="spellEnd"/>
      <w:r w:rsidRPr="0082641B">
        <w:rPr>
          <w:rFonts w:asciiTheme="minorHAnsi" w:hAnsiTheme="minorHAnsi" w:cs="Proba Pro"/>
          <w:color w:val="000000"/>
          <w:lang w:val="en-GB"/>
        </w:rPr>
        <w:t xml:space="preserve"> Faculty of Philology </w:t>
      </w:r>
    </w:p>
    <w:p w14:paraId="1AA90AF2" w14:textId="77777777" w:rsidR="00425512" w:rsidRPr="0082641B" w:rsidRDefault="00425512" w:rsidP="009405E6">
      <w:pPr>
        <w:spacing w:line="276" w:lineRule="auto"/>
        <w:rPr>
          <w:lang w:val="en-GB"/>
        </w:rPr>
      </w:pPr>
    </w:p>
    <w:p w14:paraId="6215AFDE" w14:textId="5C87CFA3" w:rsidR="00425512" w:rsidRPr="0082641B" w:rsidRDefault="00425512" w:rsidP="009405E6">
      <w:pPr>
        <w:pStyle w:val="Pa3"/>
        <w:spacing w:line="276" w:lineRule="auto"/>
        <w:ind w:right="360"/>
        <w:rPr>
          <w:rFonts w:asciiTheme="minorHAnsi" w:hAnsiTheme="minorHAnsi" w:cs="Proba Pro"/>
          <w:color w:val="000000"/>
          <w:lang w:val="en-GB"/>
        </w:rPr>
      </w:pPr>
      <w:r w:rsidRPr="0082641B">
        <w:rPr>
          <w:rFonts w:asciiTheme="minorHAnsi" w:hAnsiTheme="minorHAnsi" w:cs="Proba Pro"/>
          <w:b/>
          <w:bCs/>
          <w:color w:val="000000"/>
          <w:lang w:val="en-GB"/>
        </w:rPr>
        <w:t>Conference committee</w:t>
      </w:r>
    </w:p>
    <w:p w14:paraId="0621313D" w14:textId="77777777" w:rsidR="003E6ADC" w:rsidRPr="0082641B" w:rsidRDefault="003E6ADC" w:rsidP="003E6ADC">
      <w:pPr>
        <w:pStyle w:val="Pa2"/>
        <w:spacing w:line="276" w:lineRule="auto"/>
        <w:jc w:val="both"/>
        <w:rPr>
          <w:rFonts w:asciiTheme="minorHAnsi" w:hAnsiTheme="minorHAnsi" w:cs="Proba Pro"/>
          <w:color w:val="000000"/>
          <w:lang w:val="en-GB"/>
        </w:rPr>
      </w:pPr>
      <w:r w:rsidRPr="0082641B">
        <w:rPr>
          <w:rFonts w:asciiTheme="minorHAnsi" w:hAnsiTheme="minorHAnsi" w:cs="Proba Pro"/>
          <w:color w:val="000000"/>
          <w:lang w:val="en-GB"/>
        </w:rPr>
        <w:t xml:space="preserve">Anastazija Kirkova-Naskova </w:t>
      </w:r>
    </w:p>
    <w:p w14:paraId="7508BC33" w14:textId="77777777" w:rsidR="00425512" w:rsidRPr="0082641B" w:rsidRDefault="00425512" w:rsidP="009405E6">
      <w:pPr>
        <w:pStyle w:val="Pa2"/>
        <w:spacing w:line="276" w:lineRule="auto"/>
        <w:jc w:val="both"/>
        <w:rPr>
          <w:rFonts w:asciiTheme="minorHAnsi" w:hAnsiTheme="minorHAnsi" w:cs="Proba Pro"/>
          <w:color w:val="000000"/>
          <w:lang w:val="en-GB"/>
        </w:rPr>
      </w:pPr>
      <w:r w:rsidRPr="0082641B">
        <w:rPr>
          <w:rFonts w:asciiTheme="minorHAnsi" w:hAnsiTheme="minorHAnsi" w:cs="Proba Pro"/>
          <w:color w:val="000000"/>
          <w:lang w:val="en-GB"/>
        </w:rPr>
        <w:t xml:space="preserve">Mira </w:t>
      </w:r>
      <w:proofErr w:type="spellStart"/>
      <w:r w:rsidRPr="0082641B">
        <w:rPr>
          <w:rFonts w:asciiTheme="minorHAnsi" w:hAnsiTheme="minorHAnsi" w:cs="Proba Pro"/>
          <w:color w:val="000000"/>
          <w:lang w:val="en-GB"/>
        </w:rPr>
        <w:t>Bekar</w:t>
      </w:r>
      <w:proofErr w:type="spellEnd"/>
      <w:r w:rsidRPr="0082641B">
        <w:rPr>
          <w:rFonts w:asciiTheme="minorHAnsi" w:hAnsiTheme="minorHAnsi" w:cs="Proba Pro"/>
          <w:color w:val="000000"/>
          <w:lang w:val="en-GB"/>
        </w:rPr>
        <w:t xml:space="preserve"> </w:t>
      </w:r>
    </w:p>
    <w:p w14:paraId="48C74472" w14:textId="77777777" w:rsidR="003E6ADC" w:rsidRPr="0082641B" w:rsidRDefault="003E6ADC" w:rsidP="003E6ADC">
      <w:pPr>
        <w:pStyle w:val="Pa2"/>
        <w:spacing w:line="276" w:lineRule="auto"/>
        <w:jc w:val="both"/>
        <w:rPr>
          <w:rFonts w:asciiTheme="minorHAnsi" w:hAnsiTheme="minorHAnsi" w:cs="Proba Pro"/>
          <w:color w:val="000000"/>
          <w:lang w:val="en-GB"/>
        </w:rPr>
      </w:pPr>
      <w:r w:rsidRPr="0082641B">
        <w:rPr>
          <w:rFonts w:asciiTheme="minorHAnsi" w:hAnsiTheme="minorHAnsi" w:cs="Proba Pro"/>
          <w:color w:val="000000"/>
          <w:lang w:val="en-GB"/>
        </w:rPr>
        <w:t xml:space="preserve">Elena </w:t>
      </w:r>
      <w:proofErr w:type="spellStart"/>
      <w:r w:rsidRPr="0082641B">
        <w:rPr>
          <w:rFonts w:asciiTheme="minorHAnsi" w:hAnsiTheme="minorHAnsi" w:cs="Proba Pro"/>
          <w:color w:val="000000"/>
          <w:lang w:val="en-GB"/>
        </w:rPr>
        <w:t>Ončevska</w:t>
      </w:r>
      <w:proofErr w:type="spellEnd"/>
      <w:r w:rsidRPr="0082641B">
        <w:rPr>
          <w:rFonts w:asciiTheme="minorHAnsi" w:hAnsiTheme="minorHAnsi" w:cs="Proba Pro"/>
          <w:color w:val="000000"/>
          <w:lang w:val="en-GB"/>
        </w:rPr>
        <w:t xml:space="preserve"> Ager</w:t>
      </w:r>
    </w:p>
    <w:p w14:paraId="0CB8C3B9" w14:textId="79BA5299" w:rsidR="00A92DDC" w:rsidRPr="0082641B" w:rsidRDefault="005D1B54" w:rsidP="009405E6">
      <w:pPr>
        <w:spacing w:line="276" w:lineRule="auto"/>
        <w:rPr>
          <w:lang w:val="en-GB"/>
        </w:rPr>
      </w:pPr>
      <w:r w:rsidRPr="0082641B">
        <w:rPr>
          <w:lang w:val="en-GB"/>
        </w:rPr>
        <w:t xml:space="preserve">Ivana </w:t>
      </w:r>
      <w:proofErr w:type="spellStart"/>
      <w:r w:rsidRPr="0082641B">
        <w:rPr>
          <w:lang w:val="en-GB"/>
        </w:rPr>
        <w:t>Duckinoska-</w:t>
      </w:r>
      <w:r w:rsidR="00A92DDC" w:rsidRPr="0082641B">
        <w:rPr>
          <w:lang w:val="en-GB"/>
        </w:rPr>
        <w:t>Mihajlovska</w:t>
      </w:r>
      <w:proofErr w:type="spellEnd"/>
    </w:p>
    <w:p w14:paraId="77C5186B" w14:textId="1624585F" w:rsidR="00A92DDC" w:rsidRPr="0082641B" w:rsidRDefault="00A92DDC" w:rsidP="009405E6">
      <w:pPr>
        <w:spacing w:line="276" w:lineRule="auto"/>
        <w:rPr>
          <w:lang w:val="en-GB"/>
        </w:rPr>
      </w:pPr>
      <w:r w:rsidRPr="0082641B">
        <w:rPr>
          <w:lang w:val="en-GB"/>
        </w:rPr>
        <w:t xml:space="preserve">Maja </w:t>
      </w:r>
      <w:proofErr w:type="spellStart"/>
      <w:r w:rsidRPr="0082641B">
        <w:rPr>
          <w:lang w:val="en-GB"/>
        </w:rPr>
        <w:t>Jo</w:t>
      </w:r>
      <w:r w:rsidR="002B0C61" w:rsidRPr="0082641B">
        <w:rPr>
          <w:rFonts w:cs="Arial"/>
          <w:lang w:val="en-GB"/>
        </w:rPr>
        <w:t>š</w:t>
      </w:r>
      <w:r w:rsidRPr="0082641B">
        <w:rPr>
          <w:lang w:val="en-GB"/>
        </w:rPr>
        <w:t>evska</w:t>
      </w:r>
      <w:r w:rsidR="005D1B54" w:rsidRPr="0082641B">
        <w:rPr>
          <w:lang w:val="en-GB"/>
        </w:rPr>
        <w:t>-</w:t>
      </w:r>
      <w:r w:rsidRPr="0082641B">
        <w:rPr>
          <w:lang w:val="en-GB"/>
        </w:rPr>
        <w:t>Petru</w:t>
      </w:r>
      <w:r w:rsidR="002B0C61" w:rsidRPr="0082641B">
        <w:rPr>
          <w:rFonts w:cs="Arial"/>
          <w:lang w:val="en-GB"/>
        </w:rPr>
        <w:t>š</w:t>
      </w:r>
      <w:r w:rsidRPr="0082641B">
        <w:rPr>
          <w:lang w:val="en-GB"/>
        </w:rPr>
        <w:t>evska</w:t>
      </w:r>
      <w:proofErr w:type="spellEnd"/>
    </w:p>
    <w:p w14:paraId="3E72EB98" w14:textId="59C50E5E" w:rsidR="00A92DDC" w:rsidRPr="0082641B" w:rsidRDefault="00A92DDC" w:rsidP="009405E6">
      <w:pPr>
        <w:spacing w:line="276" w:lineRule="auto"/>
        <w:rPr>
          <w:lang w:val="en-GB"/>
        </w:rPr>
      </w:pPr>
      <w:proofErr w:type="spellStart"/>
      <w:r w:rsidRPr="0082641B">
        <w:rPr>
          <w:lang w:val="en-GB"/>
        </w:rPr>
        <w:t>Aynur</w:t>
      </w:r>
      <w:proofErr w:type="spellEnd"/>
      <w:r w:rsidRPr="0082641B">
        <w:rPr>
          <w:lang w:val="en-GB"/>
        </w:rPr>
        <w:t xml:space="preserve"> </w:t>
      </w:r>
      <w:proofErr w:type="spellStart"/>
      <w:r w:rsidRPr="0082641B">
        <w:rPr>
          <w:lang w:val="en-GB"/>
        </w:rPr>
        <w:t>Kaso</w:t>
      </w:r>
      <w:proofErr w:type="spellEnd"/>
    </w:p>
    <w:p w14:paraId="61162BF9" w14:textId="4F89089C" w:rsidR="00425512" w:rsidRPr="0082641B" w:rsidRDefault="003E6ADC" w:rsidP="009405E6">
      <w:pPr>
        <w:spacing w:line="276" w:lineRule="auto"/>
        <w:rPr>
          <w:lang w:val="en-GB"/>
        </w:rPr>
      </w:pPr>
      <w:proofErr w:type="spellStart"/>
      <w:r w:rsidRPr="0082641B">
        <w:rPr>
          <w:lang w:val="en-GB"/>
        </w:rPr>
        <w:t>Andrijana</w:t>
      </w:r>
      <w:proofErr w:type="spellEnd"/>
      <w:r w:rsidRPr="0082641B">
        <w:rPr>
          <w:lang w:val="en-GB"/>
        </w:rPr>
        <w:t xml:space="preserve"> </w:t>
      </w:r>
      <w:proofErr w:type="spellStart"/>
      <w:r w:rsidRPr="0082641B">
        <w:rPr>
          <w:lang w:val="en-GB"/>
        </w:rPr>
        <w:t>Kjose</w:t>
      </w:r>
      <w:proofErr w:type="spellEnd"/>
    </w:p>
    <w:p w14:paraId="571C1EEA" w14:textId="6AAF6336" w:rsidR="003E6ADC" w:rsidRPr="0082641B" w:rsidRDefault="003E6ADC" w:rsidP="009405E6">
      <w:pPr>
        <w:spacing w:line="276" w:lineRule="auto"/>
        <w:rPr>
          <w:lang w:val="en-GB"/>
        </w:rPr>
      </w:pPr>
      <w:r w:rsidRPr="0082641B">
        <w:rPr>
          <w:lang w:val="en-GB"/>
        </w:rPr>
        <w:t xml:space="preserve">Mila </w:t>
      </w:r>
      <w:proofErr w:type="spellStart"/>
      <w:r w:rsidRPr="0082641B">
        <w:rPr>
          <w:lang w:val="en-GB"/>
        </w:rPr>
        <w:t>Vilarova</w:t>
      </w:r>
      <w:proofErr w:type="spellEnd"/>
    </w:p>
    <w:p w14:paraId="657E07ED" w14:textId="4EE3C5BC" w:rsidR="003E6ADC" w:rsidRPr="0082641B" w:rsidRDefault="003E6ADC" w:rsidP="009405E6">
      <w:pPr>
        <w:spacing w:line="276" w:lineRule="auto"/>
        <w:rPr>
          <w:lang w:val="en-GB"/>
        </w:rPr>
      </w:pPr>
      <w:r w:rsidRPr="0082641B">
        <w:rPr>
          <w:lang w:val="en-GB"/>
        </w:rPr>
        <w:t xml:space="preserve">Ivana </w:t>
      </w:r>
      <w:proofErr w:type="spellStart"/>
      <w:r w:rsidRPr="0082641B">
        <w:rPr>
          <w:lang w:val="en-GB"/>
        </w:rPr>
        <w:t>Cvetanova</w:t>
      </w:r>
      <w:proofErr w:type="spellEnd"/>
    </w:p>
    <w:p w14:paraId="2AA1E013" w14:textId="77777777" w:rsidR="00425512" w:rsidRPr="0082641B" w:rsidRDefault="00425512" w:rsidP="009405E6">
      <w:pPr>
        <w:spacing w:line="276" w:lineRule="auto"/>
        <w:rPr>
          <w:lang w:val="en-GB"/>
        </w:rPr>
      </w:pPr>
    </w:p>
    <w:p w14:paraId="1F1E12F8" w14:textId="613580F2" w:rsidR="00425512" w:rsidRPr="0082641B" w:rsidRDefault="00425512" w:rsidP="009405E6">
      <w:pPr>
        <w:pStyle w:val="Pa2"/>
        <w:spacing w:line="276" w:lineRule="auto"/>
        <w:jc w:val="both"/>
        <w:rPr>
          <w:rFonts w:asciiTheme="minorHAnsi" w:hAnsiTheme="minorHAnsi" w:cs="Proba Pro"/>
          <w:color w:val="000000"/>
          <w:lang w:val="en-GB"/>
        </w:rPr>
      </w:pPr>
      <w:r w:rsidRPr="0082641B">
        <w:rPr>
          <w:rFonts w:asciiTheme="minorHAnsi" w:hAnsiTheme="minorHAnsi" w:cs="Proba Pro"/>
          <w:b/>
          <w:bCs/>
          <w:color w:val="000000"/>
          <w:lang w:val="en-GB"/>
        </w:rPr>
        <w:t>Edited by</w:t>
      </w:r>
    </w:p>
    <w:p w14:paraId="4EE20A9D" w14:textId="4B45689D" w:rsidR="005A36DA" w:rsidRPr="0082641B" w:rsidRDefault="001D3054" w:rsidP="009405E6">
      <w:pPr>
        <w:pStyle w:val="Pa2"/>
        <w:spacing w:line="276" w:lineRule="auto"/>
        <w:jc w:val="both"/>
        <w:rPr>
          <w:rFonts w:asciiTheme="minorHAnsi" w:eastAsiaTheme="minorEastAsia" w:hAnsiTheme="minorHAnsi"/>
          <w:lang w:val="en-GB"/>
        </w:rPr>
      </w:pPr>
      <w:proofErr w:type="spellStart"/>
      <w:r w:rsidRPr="0082641B">
        <w:rPr>
          <w:rFonts w:asciiTheme="minorHAnsi" w:eastAsiaTheme="minorEastAsia" w:hAnsiTheme="minorHAnsi"/>
          <w:lang w:val="en-GB"/>
        </w:rPr>
        <w:t>A</w:t>
      </w:r>
      <w:r w:rsidR="00351A84" w:rsidRPr="0082641B">
        <w:rPr>
          <w:rFonts w:asciiTheme="minorHAnsi" w:eastAsiaTheme="minorEastAsia" w:hAnsiTheme="minorHAnsi"/>
          <w:lang w:val="en-GB"/>
        </w:rPr>
        <w:t>y</w:t>
      </w:r>
      <w:r w:rsidRPr="0082641B">
        <w:rPr>
          <w:rFonts w:asciiTheme="minorHAnsi" w:eastAsiaTheme="minorEastAsia" w:hAnsiTheme="minorHAnsi"/>
          <w:lang w:val="en-GB"/>
        </w:rPr>
        <w:t>nur</w:t>
      </w:r>
      <w:proofErr w:type="spellEnd"/>
      <w:r w:rsidRPr="0082641B">
        <w:rPr>
          <w:rFonts w:asciiTheme="minorHAnsi" w:eastAsiaTheme="minorEastAsia" w:hAnsiTheme="minorHAnsi"/>
          <w:lang w:val="en-GB"/>
        </w:rPr>
        <w:t xml:space="preserve"> </w:t>
      </w:r>
      <w:proofErr w:type="spellStart"/>
      <w:r w:rsidRPr="0082641B">
        <w:rPr>
          <w:rFonts w:asciiTheme="minorHAnsi" w:eastAsiaTheme="minorEastAsia" w:hAnsiTheme="minorHAnsi"/>
          <w:lang w:val="en-GB"/>
        </w:rPr>
        <w:t>Kaso</w:t>
      </w:r>
      <w:proofErr w:type="spellEnd"/>
    </w:p>
    <w:p w14:paraId="487122DE" w14:textId="7DA4AADC" w:rsidR="001D3054" w:rsidRPr="0082641B" w:rsidRDefault="001D3054" w:rsidP="001D3054">
      <w:pPr>
        <w:rPr>
          <w:rFonts w:eastAsiaTheme="minorEastAsia"/>
          <w:lang w:val="en-GB"/>
        </w:rPr>
      </w:pPr>
      <w:r w:rsidRPr="0082641B">
        <w:rPr>
          <w:rFonts w:eastAsiaTheme="minorEastAsia"/>
          <w:lang w:val="en-GB"/>
        </w:rPr>
        <w:t xml:space="preserve">Mila </w:t>
      </w:r>
      <w:proofErr w:type="spellStart"/>
      <w:r w:rsidRPr="0082641B">
        <w:rPr>
          <w:rFonts w:eastAsiaTheme="minorEastAsia"/>
          <w:lang w:val="en-GB"/>
        </w:rPr>
        <w:t>Vilarova</w:t>
      </w:r>
      <w:proofErr w:type="spellEnd"/>
    </w:p>
    <w:p w14:paraId="23088DFE" w14:textId="77777777" w:rsidR="005A36DA" w:rsidRPr="0082641B" w:rsidRDefault="005A36DA" w:rsidP="009405E6">
      <w:pPr>
        <w:pStyle w:val="Pa2"/>
        <w:spacing w:line="276" w:lineRule="auto"/>
        <w:jc w:val="both"/>
        <w:rPr>
          <w:rFonts w:asciiTheme="minorHAnsi" w:eastAsiaTheme="minorEastAsia" w:hAnsiTheme="minorHAnsi"/>
          <w:highlight w:val="yellow"/>
          <w:lang w:val="en-GB"/>
        </w:rPr>
      </w:pPr>
    </w:p>
    <w:p w14:paraId="54E6F9EB" w14:textId="5CA0B0DC" w:rsidR="00425512" w:rsidRPr="0082641B" w:rsidRDefault="00425512" w:rsidP="009405E6">
      <w:pPr>
        <w:pStyle w:val="Pa2"/>
        <w:spacing w:line="276" w:lineRule="auto"/>
        <w:jc w:val="both"/>
        <w:rPr>
          <w:rFonts w:asciiTheme="minorHAnsi" w:hAnsiTheme="minorHAnsi" w:cs="Proba Pro"/>
          <w:b/>
          <w:bCs/>
          <w:color w:val="000000"/>
          <w:lang w:val="en-GB"/>
        </w:rPr>
      </w:pPr>
      <w:r w:rsidRPr="0082641B">
        <w:rPr>
          <w:rFonts w:asciiTheme="minorHAnsi" w:hAnsiTheme="minorHAnsi" w:cs="Proba Pro"/>
          <w:b/>
          <w:bCs/>
          <w:color w:val="000000"/>
          <w:lang w:val="en-GB"/>
        </w:rPr>
        <w:t>Proofread by</w:t>
      </w:r>
    </w:p>
    <w:p w14:paraId="5CEDA8CF" w14:textId="0F3FF67F" w:rsidR="002F0EC8" w:rsidRPr="0082641B" w:rsidRDefault="001D3054" w:rsidP="009405E6">
      <w:pPr>
        <w:spacing w:line="276" w:lineRule="auto"/>
        <w:rPr>
          <w:rFonts w:asciiTheme="minorHAnsi" w:hAnsiTheme="minorHAnsi"/>
          <w:lang w:val="en-GB"/>
        </w:rPr>
      </w:pPr>
      <w:r w:rsidRPr="0082641B">
        <w:rPr>
          <w:rFonts w:asciiTheme="minorHAnsi" w:hAnsiTheme="minorHAnsi"/>
          <w:lang w:val="en-GB"/>
        </w:rPr>
        <w:t xml:space="preserve">Mila </w:t>
      </w:r>
      <w:proofErr w:type="spellStart"/>
      <w:r w:rsidRPr="0082641B">
        <w:rPr>
          <w:rFonts w:asciiTheme="minorHAnsi" w:hAnsiTheme="minorHAnsi"/>
          <w:lang w:val="en-GB"/>
        </w:rPr>
        <w:t>Vilarova</w:t>
      </w:r>
      <w:proofErr w:type="spellEnd"/>
    </w:p>
    <w:p w14:paraId="2937E728" w14:textId="1611099A" w:rsidR="00425512" w:rsidRPr="0082641B" w:rsidRDefault="00425512" w:rsidP="00425512">
      <w:pPr>
        <w:spacing w:line="360" w:lineRule="auto"/>
        <w:rPr>
          <w:lang w:val="en-GB"/>
        </w:rPr>
      </w:pPr>
    </w:p>
    <w:p w14:paraId="52F045E8" w14:textId="66B6B8C9" w:rsidR="0081138A" w:rsidRPr="0082641B" w:rsidRDefault="0081138A" w:rsidP="00425512">
      <w:pPr>
        <w:spacing w:line="360" w:lineRule="auto"/>
        <w:rPr>
          <w:lang w:val="en-GB"/>
        </w:rPr>
      </w:pPr>
    </w:p>
    <w:p w14:paraId="0490495E" w14:textId="77777777" w:rsidR="0081138A" w:rsidRPr="0082641B" w:rsidRDefault="0081138A" w:rsidP="00425512">
      <w:pPr>
        <w:spacing w:line="360" w:lineRule="auto"/>
        <w:rPr>
          <w:lang w:val="en-GB"/>
        </w:rPr>
      </w:pPr>
    </w:p>
    <w:p w14:paraId="34B56CCF" w14:textId="66D6AB46" w:rsidR="0081138A" w:rsidRPr="0082641B" w:rsidRDefault="0081138A" w:rsidP="0081138A">
      <w:pPr>
        <w:pStyle w:val="Pa2"/>
        <w:spacing w:line="276" w:lineRule="auto"/>
        <w:jc w:val="both"/>
        <w:rPr>
          <w:rFonts w:asciiTheme="majorHAnsi" w:hAnsiTheme="majorHAnsi"/>
          <w:lang w:val="en-GB"/>
        </w:rPr>
      </w:pPr>
    </w:p>
    <w:p w14:paraId="547594FD" w14:textId="3DE191B7" w:rsidR="00B3214B" w:rsidRPr="0082641B" w:rsidRDefault="00B3214B" w:rsidP="00B3214B">
      <w:pPr>
        <w:rPr>
          <w:lang w:val="en-GB"/>
        </w:rPr>
      </w:pPr>
    </w:p>
    <w:p w14:paraId="119FF13A" w14:textId="3FF5E615" w:rsidR="00B3214B" w:rsidRPr="0082641B" w:rsidRDefault="00B3214B" w:rsidP="00B3214B">
      <w:pPr>
        <w:rPr>
          <w:lang w:val="en-GB"/>
        </w:rPr>
      </w:pPr>
    </w:p>
    <w:p w14:paraId="57888D51" w14:textId="2CA24687" w:rsidR="00B3214B" w:rsidRPr="0082641B" w:rsidRDefault="00B3214B" w:rsidP="00B3214B">
      <w:pPr>
        <w:rPr>
          <w:lang w:val="en-GB"/>
        </w:rPr>
      </w:pPr>
    </w:p>
    <w:p w14:paraId="6878644F" w14:textId="6DAD1E89" w:rsidR="00B3214B" w:rsidRPr="0082641B" w:rsidRDefault="00B3214B" w:rsidP="00B3214B">
      <w:pPr>
        <w:rPr>
          <w:lang w:val="en-GB"/>
        </w:rPr>
      </w:pPr>
    </w:p>
    <w:p w14:paraId="257966EE" w14:textId="3D6E875C" w:rsidR="00B3214B" w:rsidRPr="0082641B" w:rsidRDefault="00B3214B" w:rsidP="00B3214B">
      <w:pPr>
        <w:rPr>
          <w:lang w:val="en-GB"/>
        </w:rPr>
      </w:pPr>
    </w:p>
    <w:p w14:paraId="544BB886" w14:textId="77F2E04A" w:rsidR="00B3214B" w:rsidRPr="0082641B" w:rsidRDefault="00B3214B" w:rsidP="00B3214B">
      <w:pPr>
        <w:rPr>
          <w:lang w:val="en-GB"/>
        </w:rPr>
      </w:pPr>
    </w:p>
    <w:p w14:paraId="3B938180" w14:textId="24DBE6D7" w:rsidR="00B3214B" w:rsidRPr="0082641B" w:rsidRDefault="00B3214B" w:rsidP="00B3214B">
      <w:pPr>
        <w:rPr>
          <w:lang w:val="en-GB"/>
        </w:rPr>
      </w:pPr>
    </w:p>
    <w:p w14:paraId="233389B1" w14:textId="77777777" w:rsidR="00B3214B" w:rsidRPr="0082641B" w:rsidRDefault="00B3214B" w:rsidP="00B3214B">
      <w:pPr>
        <w:rPr>
          <w:lang w:val="en-GB"/>
        </w:rPr>
      </w:pPr>
    </w:p>
    <w:p w14:paraId="638E2894" w14:textId="77777777" w:rsidR="0081138A" w:rsidRPr="0082641B" w:rsidRDefault="0081138A" w:rsidP="0081138A">
      <w:pPr>
        <w:pStyle w:val="Pa2"/>
        <w:spacing w:line="276" w:lineRule="auto"/>
        <w:jc w:val="both"/>
        <w:rPr>
          <w:rFonts w:asciiTheme="majorHAnsi" w:hAnsiTheme="majorHAnsi"/>
          <w:lang w:val="en-GB"/>
        </w:rPr>
      </w:pPr>
    </w:p>
    <w:p w14:paraId="61113E48" w14:textId="77777777" w:rsidR="00C64202" w:rsidRPr="0082641B" w:rsidRDefault="00C64202" w:rsidP="0081138A">
      <w:pPr>
        <w:pStyle w:val="Pa2"/>
        <w:spacing w:line="276" w:lineRule="auto"/>
        <w:jc w:val="both"/>
        <w:rPr>
          <w:rFonts w:asciiTheme="majorHAnsi" w:hAnsiTheme="majorHAnsi"/>
          <w:lang w:val="en-GB"/>
        </w:rPr>
      </w:pPr>
    </w:p>
    <w:p w14:paraId="2AB4F181" w14:textId="77777777" w:rsidR="00C64202" w:rsidRPr="0082641B" w:rsidRDefault="00C64202" w:rsidP="0081138A">
      <w:pPr>
        <w:pStyle w:val="Pa2"/>
        <w:spacing w:line="276" w:lineRule="auto"/>
        <w:jc w:val="both"/>
        <w:rPr>
          <w:rFonts w:asciiTheme="majorHAnsi" w:hAnsiTheme="majorHAnsi"/>
          <w:lang w:val="en-GB"/>
        </w:rPr>
      </w:pPr>
    </w:p>
    <w:p w14:paraId="290F810C" w14:textId="77777777" w:rsidR="00C64202" w:rsidRPr="0082641B" w:rsidRDefault="00C64202" w:rsidP="0081138A">
      <w:pPr>
        <w:pStyle w:val="Pa2"/>
        <w:spacing w:line="276" w:lineRule="auto"/>
        <w:jc w:val="both"/>
        <w:rPr>
          <w:rFonts w:asciiTheme="majorHAnsi" w:hAnsiTheme="majorHAnsi"/>
          <w:lang w:val="en-GB"/>
        </w:rPr>
      </w:pPr>
    </w:p>
    <w:p w14:paraId="55C6FD08" w14:textId="7AA1B7A7" w:rsidR="004A4E76" w:rsidRPr="0082641B" w:rsidRDefault="0081138A" w:rsidP="0081138A">
      <w:pPr>
        <w:pStyle w:val="Pa2"/>
        <w:spacing w:line="276" w:lineRule="auto"/>
        <w:jc w:val="both"/>
        <w:rPr>
          <w:rFonts w:asciiTheme="minorHAnsi" w:hAnsiTheme="minorHAnsi" w:cs="Proba Pro"/>
          <w:color w:val="000000"/>
          <w:lang w:val="en-GB"/>
        </w:rPr>
      </w:pPr>
      <w:r w:rsidRPr="0082641B">
        <w:rPr>
          <w:rFonts w:asciiTheme="majorHAnsi" w:hAnsiTheme="majorHAnsi"/>
          <w:lang w:val="en-GB"/>
        </w:rPr>
        <w:t xml:space="preserve">Copyright © </w:t>
      </w:r>
      <w:proofErr w:type="spellStart"/>
      <w:r w:rsidRPr="0082641B">
        <w:rPr>
          <w:rFonts w:asciiTheme="minorHAnsi" w:hAnsiTheme="minorHAnsi" w:cs="Proba Pro"/>
          <w:color w:val="000000"/>
          <w:lang w:val="en-GB"/>
        </w:rPr>
        <w:t>Blaže</w:t>
      </w:r>
      <w:proofErr w:type="spellEnd"/>
      <w:r w:rsidRPr="0082641B">
        <w:rPr>
          <w:rFonts w:asciiTheme="minorHAnsi" w:hAnsiTheme="minorHAnsi" w:cs="Proba Pro"/>
          <w:color w:val="000000"/>
          <w:lang w:val="en-GB"/>
        </w:rPr>
        <w:t xml:space="preserve"> </w:t>
      </w:r>
      <w:proofErr w:type="spellStart"/>
      <w:r w:rsidRPr="0082641B">
        <w:rPr>
          <w:rFonts w:asciiTheme="minorHAnsi" w:hAnsiTheme="minorHAnsi" w:cs="Proba Pro"/>
          <w:color w:val="000000"/>
          <w:lang w:val="en-GB"/>
        </w:rPr>
        <w:t>Koneski</w:t>
      </w:r>
      <w:proofErr w:type="spellEnd"/>
      <w:r w:rsidRPr="0082641B">
        <w:rPr>
          <w:rFonts w:asciiTheme="minorHAnsi" w:hAnsiTheme="minorHAnsi" w:cs="Proba Pro"/>
          <w:color w:val="000000"/>
          <w:lang w:val="en-GB"/>
        </w:rPr>
        <w:t xml:space="preserve"> Faculty of Philology </w:t>
      </w:r>
      <w:r w:rsidRPr="0082641B">
        <w:rPr>
          <w:rFonts w:asciiTheme="majorHAnsi" w:hAnsiTheme="majorHAnsi"/>
          <w:lang w:val="en-GB"/>
        </w:rPr>
        <w:t>– Skopje, 2025</w:t>
      </w:r>
    </w:p>
    <w:p w14:paraId="1D29A5E1" w14:textId="4A27B04B" w:rsidR="00ED44C3" w:rsidRPr="0082641B" w:rsidRDefault="003E6ADC" w:rsidP="00ED0D84">
      <w:pPr>
        <w:jc w:val="center"/>
        <w:rPr>
          <w:b/>
          <w:sz w:val="40"/>
          <w:lang w:val="en-GB"/>
        </w:rPr>
      </w:pPr>
      <w:r w:rsidRPr="0082641B">
        <w:rPr>
          <w:rFonts w:asciiTheme="majorHAnsi" w:hAnsiTheme="majorHAnsi"/>
          <w:b/>
          <w:sz w:val="40"/>
          <w:lang w:val="en-GB"/>
        </w:rPr>
        <w:br w:type="page"/>
      </w:r>
      <w:r w:rsidR="00ED44C3" w:rsidRPr="0082641B">
        <w:rPr>
          <w:b/>
          <w:sz w:val="40"/>
          <w:lang w:val="en-GB"/>
        </w:rPr>
        <w:lastRenderedPageBreak/>
        <w:t>CONTENTS</w:t>
      </w:r>
    </w:p>
    <w:p w14:paraId="05F1960F" w14:textId="6F33ABDA" w:rsidR="00831D65" w:rsidRDefault="00831D65" w:rsidP="00934510">
      <w:pPr>
        <w:rPr>
          <w:b/>
          <w:lang w:val="en-GB"/>
        </w:rPr>
      </w:pPr>
    </w:p>
    <w:p w14:paraId="2C54B079" w14:textId="77777777" w:rsidR="00934510" w:rsidRPr="00934510" w:rsidRDefault="00934510" w:rsidP="00934510">
      <w:pPr>
        <w:rPr>
          <w:b/>
          <w:lang w:val="en-GB"/>
        </w:rPr>
      </w:pPr>
    </w:p>
    <w:p w14:paraId="3BC64E5F" w14:textId="642CB0FF" w:rsidR="003131F8" w:rsidRDefault="003131F8" w:rsidP="00934510">
      <w:pPr>
        <w:rPr>
          <w:b/>
          <w:lang w:val="en-GB"/>
        </w:rPr>
      </w:pPr>
    </w:p>
    <w:p w14:paraId="218F13F6" w14:textId="77777777" w:rsidR="00934510" w:rsidRPr="00934510" w:rsidRDefault="00934510" w:rsidP="00934510">
      <w:pPr>
        <w:rPr>
          <w:b/>
          <w:lang w:val="en-GB"/>
        </w:rPr>
      </w:pPr>
    </w:p>
    <w:p w14:paraId="21C9F3F4" w14:textId="27FD2E2A" w:rsidR="00ED44C3" w:rsidRPr="0082641B" w:rsidRDefault="00ED44C3" w:rsidP="00BE0B04">
      <w:pPr>
        <w:pBdr>
          <w:bottom w:val="single" w:sz="4" w:space="1" w:color="auto"/>
        </w:pBdr>
        <w:jc w:val="right"/>
        <w:rPr>
          <w:b/>
          <w:sz w:val="32"/>
          <w:lang w:val="en-GB"/>
        </w:rPr>
      </w:pPr>
      <w:r w:rsidRPr="0082641B">
        <w:rPr>
          <w:b/>
          <w:sz w:val="32"/>
          <w:lang w:val="en-GB"/>
        </w:rPr>
        <w:t>PLENARY TALKS</w:t>
      </w:r>
    </w:p>
    <w:p w14:paraId="5BA08B7D" w14:textId="25B6DE67" w:rsidR="00ED44C3" w:rsidRDefault="00ED44C3" w:rsidP="00ED44C3">
      <w:pPr>
        <w:jc w:val="both"/>
        <w:rPr>
          <w:b/>
          <w:lang w:val="en-GB"/>
        </w:rPr>
      </w:pPr>
    </w:p>
    <w:p w14:paraId="737ED7E0" w14:textId="77777777" w:rsidR="00934510" w:rsidRPr="0082641B" w:rsidRDefault="00934510" w:rsidP="00ED44C3">
      <w:pPr>
        <w:jc w:val="both"/>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24"/>
      </w:tblGrid>
      <w:tr w:rsidR="00EE5CD3" w:rsidRPr="0082641B" w14:paraId="7F6C3BEC" w14:textId="3208CF7B" w:rsidTr="58AFF771">
        <w:tc>
          <w:tcPr>
            <w:tcW w:w="7366" w:type="dxa"/>
          </w:tcPr>
          <w:p w14:paraId="5A9774E4" w14:textId="225C3D06" w:rsidR="00EE5CD3" w:rsidRPr="0082641B" w:rsidRDefault="6EF47223" w:rsidP="58AFF771">
            <w:pPr>
              <w:spacing w:line="259" w:lineRule="auto"/>
              <w:jc w:val="both"/>
              <w:rPr>
                <w:lang w:val="en-GB"/>
              </w:rPr>
            </w:pPr>
            <w:r w:rsidRPr="0082641B">
              <w:rPr>
                <w:b/>
                <w:bCs/>
                <w:lang w:val="en-GB"/>
              </w:rPr>
              <w:t xml:space="preserve">Noah </w:t>
            </w:r>
            <w:proofErr w:type="spellStart"/>
            <w:r w:rsidRPr="0082641B">
              <w:rPr>
                <w:b/>
                <w:bCs/>
                <w:lang w:val="en-GB"/>
              </w:rPr>
              <w:t>Bubenhofer</w:t>
            </w:r>
            <w:proofErr w:type="spellEnd"/>
          </w:p>
        </w:tc>
        <w:tc>
          <w:tcPr>
            <w:tcW w:w="924" w:type="dxa"/>
          </w:tcPr>
          <w:p w14:paraId="170C7934" w14:textId="77777777" w:rsidR="00EE5CD3" w:rsidRPr="0082641B" w:rsidRDefault="00EE5CD3" w:rsidP="00FC56E3">
            <w:pPr>
              <w:jc w:val="right"/>
              <w:rPr>
                <w:b/>
                <w:lang w:val="en-GB"/>
              </w:rPr>
            </w:pPr>
          </w:p>
        </w:tc>
      </w:tr>
      <w:tr w:rsidR="00EE5CD3" w:rsidRPr="0082641B" w14:paraId="1F0C081D" w14:textId="5492795C" w:rsidTr="58AFF771">
        <w:tc>
          <w:tcPr>
            <w:tcW w:w="7366" w:type="dxa"/>
          </w:tcPr>
          <w:p w14:paraId="7643B88E" w14:textId="1497DD96" w:rsidR="00EE5CD3" w:rsidRPr="0082641B" w:rsidRDefault="7005B53D" w:rsidP="58AFF771">
            <w:pPr>
              <w:jc w:val="both"/>
              <w:rPr>
                <w:b/>
                <w:bCs/>
                <w:shd w:val="clear" w:color="auto" w:fill="FFFFFF"/>
                <w:lang w:val="en-GB"/>
              </w:rPr>
            </w:pPr>
            <w:r w:rsidRPr="0082641B">
              <w:rPr>
                <w:lang w:val="en-GB"/>
              </w:rPr>
              <w:t xml:space="preserve">What </w:t>
            </w:r>
            <w:r w:rsidR="007B3128">
              <w:rPr>
                <w:lang w:val="en-GB"/>
              </w:rPr>
              <w:t>l</w:t>
            </w:r>
            <w:r w:rsidRPr="0082641B">
              <w:rPr>
                <w:lang w:val="en-GB"/>
              </w:rPr>
              <w:t xml:space="preserve">inguistic </w:t>
            </w:r>
            <w:r w:rsidR="007B3128">
              <w:rPr>
                <w:lang w:val="en-GB"/>
              </w:rPr>
              <w:t>p</w:t>
            </w:r>
            <w:r w:rsidRPr="0082641B">
              <w:rPr>
                <w:lang w:val="en-GB"/>
              </w:rPr>
              <w:t xml:space="preserve">atterns </w:t>
            </w:r>
            <w:r w:rsidR="007B3128">
              <w:rPr>
                <w:lang w:val="en-GB"/>
              </w:rPr>
              <w:t>t</w:t>
            </w:r>
            <w:r w:rsidRPr="0082641B">
              <w:rPr>
                <w:lang w:val="en-GB"/>
              </w:rPr>
              <w:t xml:space="preserve">ell </w:t>
            </w:r>
            <w:r w:rsidR="007B3128">
              <w:rPr>
                <w:lang w:val="en-GB"/>
              </w:rPr>
              <w:t>u</w:t>
            </w:r>
            <w:r w:rsidRPr="0082641B">
              <w:rPr>
                <w:lang w:val="en-GB"/>
              </w:rPr>
              <w:t xml:space="preserve">s </w:t>
            </w:r>
            <w:r w:rsidR="007B3128">
              <w:rPr>
                <w:lang w:val="en-GB"/>
              </w:rPr>
              <w:t>a</w:t>
            </w:r>
            <w:r w:rsidRPr="0082641B">
              <w:rPr>
                <w:lang w:val="en-GB"/>
              </w:rPr>
              <w:t xml:space="preserve">bout </w:t>
            </w:r>
            <w:r w:rsidR="007B3128">
              <w:rPr>
                <w:lang w:val="en-GB"/>
              </w:rPr>
              <w:t>s</w:t>
            </w:r>
            <w:r w:rsidRPr="0082641B">
              <w:rPr>
                <w:lang w:val="en-GB"/>
              </w:rPr>
              <w:t>ociety</w:t>
            </w:r>
          </w:p>
        </w:tc>
        <w:tc>
          <w:tcPr>
            <w:tcW w:w="924" w:type="dxa"/>
          </w:tcPr>
          <w:p w14:paraId="1246A47A" w14:textId="37ED4D29" w:rsidR="00EE5CD3" w:rsidRPr="0082641B" w:rsidRDefault="00320A2B" w:rsidP="00FC56E3">
            <w:pPr>
              <w:jc w:val="right"/>
              <w:rPr>
                <w:color w:val="000000"/>
                <w:shd w:val="clear" w:color="auto" w:fill="FFFFFF"/>
                <w:lang w:val="en-GB"/>
              </w:rPr>
            </w:pPr>
            <w:r w:rsidRPr="0082641B">
              <w:rPr>
                <w:color w:val="000000"/>
                <w:shd w:val="clear" w:color="auto" w:fill="FFFFFF"/>
                <w:lang w:val="en-GB"/>
              </w:rPr>
              <w:t>20</w:t>
            </w:r>
          </w:p>
        </w:tc>
      </w:tr>
      <w:tr w:rsidR="00EE5CD3" w:rsidRPr="0082641B" w14:paraId="349FCEE6" w14:textId="3B209EEF" w:rsidTr="58AFF771">
        <w:tc>
          <w:tcPr>
            <w:tcW w:w="7366" w:type="dxa"/>
          </w:tcPr>
          <w:p w14:paraId="2BA00300" w14:textId="77777777" w:rsidR="00EE5CD3" w:rsidRPr="0082641B" w:rsidRDefault="00EE5CD3" w:rsidP="00FC56E3">
            <w:pPr>
              <w:jc w:val="both"/>
              <w:rPr>
                <w:b/>
                <w:lang w:val="en-GB"/>
              </w:rPr>
            </w:pPr>
          </w:p>
        </w:tc>
        <w:tc>
          <w:tcPr>
            <w:tcW w:w="924" w:type="dxa"/>
          </w:tcPr>
          <w:p w14:paraId="6D7DFCA8" w14:textId="77777777" w:rsidR="00EE5CD3" w:rsidRPr="0082641B" w:rsidRDefault="00EE5CD3" w:rsidP="00FC56E3">
            <w:pPr>
              <w:jc w:val="right"/>
              <w:rPr>
                <w:b/>
                <w:lang w:val="en-GB"/>
              </w:rPr>
            </w:pPr>
          </w:p>
        </w:tc>
      </w:tr>
      <w:tr w:rsidR="00EE5CD3" w:rsidRPr="0082641B" w14:paraId="7D070035" w14:textId="15529DF6" w:rsidTr="58AFF771">
        <w:tc>
          <w:tcPr>
            <w:tcW w:w="7366" w:type="dxa"/>
          </w:tcPr>
          <w:p w14:paraId="71D1145C" w14:textId="616F3440" w:rsidR="00EE5CD3" w:rsidRPr="0082641B" w:rsidRDefault="0F986ED4" w:rsidP="58AFF771">
            <w:pPr>
              <w:shd w:val="clear" w:color="auto" w:fill="FFFFFF" w:themeFill="background1"/>
              <w:spacing w:line="259" w:lineRule="auto"/>
              <w:jc w:val="both"/>
              <w:rPr>
                <w:lang w:val="en-GB"/>
              </w:rPr>
            </w:pPr>
            <w:r w:rsidRPr="0082641B">
              <w:rPr>
                <w:b/>
                <w:bCs/>
                <w:color w:val="222222"/>
                <w:lang w:val="en-GB"/>
              </w:rPr>
              <w:t>Alice Henderson</w:t>
            </w:r>
          </w:p>
        </w:tc>
        <w:tc>
          <w:tcPr>
            <w:tcW w:w="924" w:type="dxa"/>
          </w:tcPr>
          <w:p w14:paraId="1D82B39F" w14:textId="77777777" w:rsidR="00EE5CD3" w:rsidRPr="0082641B" w:rsidRDefault="00EE5CD3" w:rsidP="00FC56E3">
            <w:pPr>
              <w:shd w:val="clear" w:color="auto" w:fill="FFFFFF"/>
              <w:jc w:val="right"/>
              <w:rPr>
                <w:b/>
                <w:color w:val="222222"/>
                <w:lang w:val="en-GB"/>
              </w:rPr>
            </w:pPr>
          </w:p>
        </w:tc>
      </w:tr>
      <w:tr w:rsidR="00EE5CD3" w:rsidRPr="0082641B" w14:paraId="64915525" w14:textId="3A3198A7" w:rsidTr="58AFF771">
        <w:tc>
          <w:tcPr>
            <w:tcW w:w="7366" w:type="dxa"/>
          </w:tcPr>
          <w:p w14:paraId="109FFBF3" w14:textId="39E39B52" w:rsidR="00EE5CD3" w:rsidRPr="0082641B" w:rsidRDefault="5624F7C5" w:rsidP="58AFF771">
            <w:pPr>
              <w:jc w:val="both"/>
              <w:rPr>
                <w:color w:val="000000" w:themeColor="text1"/>
                <w:lang w:val="en-GB"/>
              </w:rPr>
            </w:pPr>
            <w:r w:rsidRPr="0082641B">
              <w:rPr>
                <w:color w:val="000000" w:themeColor="text1"/>
                <w:lang w:val="en-GB"/>
              </w:rPr>
              <w:t>L2 listeners' perspective on spoken language variation: From discrimination to tolerance</w:t>
            </w:r>
          </w:p>
        </w:tc>
        <w:tc>
          <w:tcPr>
            <w:tcW w:w="924" w:type="dxa"/>
          </w:tcPr>
          <w:p w14:paraId="1BBA19DC" w14:textId="5DBBFEFB" w:rsidR="00EE5CD3" w:rsidRPr="0082641B" w:rsidRDefault="00320A2B" w:rsidP="00FC56E3">
            <w:pPr>
              <w:jc w:val="right"/>
              <w:rPr>
                <w:color w:val="222222"/>
                <w:lang w:val="en-GB"/>
              </w:rPr>
            </w:pPr>
            <w:r w:rsidRPr="0082641B">
              <w:rPr>
                <w:color w:val="222222"/>
                <w:lang w:val="en-GB"/>
              </w:rPr>
              <w:t>2</w:t>
            </w:r>
            <w:r w:rsidR="003204EF">
              <w:rPr>
                <w:color w:val="222222"/>
                <w:lang w:val="en-GB"/>
              </w:rPr>
              <w:t>1</w:t>
            </w:r>
          </w:p>
        </w:tc>
      </w:tr>
      <w:tr w:rsidR="00EF76F1" w:rsidRPr="0082641B" w14:paraId="5961A129" w14:textId="4D7EC292" w:rsidTr="58AFF771">
        <w:tc>
          <w:tcPr>
            <w:tcW w:w="7366" w:type="dxa"/>
          </w:tcPr>
          <w:p w14:paraId="367C4B4D" w14:textId="127AE2C8" w:rsidR="00EF76F1" w:rsidRPr="0082641B" w:rsidRDefault="00EF76F1" w:rsidP="00EF76F1">
            <w:pPr>
              <w:jc w:val="both"/>
              <w:rPr>
                <w:b/>
                <w:lang w:val="en-GB"/>
              </w:rPr>
            </w:pPr>
          </w:p>
        </w:tc>
        <w:tc>
          <w:tcPr>
            <w:tcW w:w="924" w:type="dxa"/>
          </w:tcPr>
          <w:p w14:paraId="12FB36FB" w14:textId="77777777" w:rsidR="00EF76F1" w:rsidRPr="0082641B" w:rsidRDefault="00EF76F1" w:rsidP="00EF76F1">
            <w:pPr>
              <w:jc w:val="right"/>
              <w:rPr>
                <w:b/>
                <w:lang w:val="en-GB"/>
              </w:rPr>
            </w:pPr>
          </w:p>
        </w:tc>
      </w:tr>
      <w:tr w:rsidR="00EF76F1" w:rsidRPr="0082641B" w14:paraId="4B8BE802" w14:textId="77777777" w:rsidTr="58AFF771">
        <w:tc>
          <w:tcPr>
            <w:tcW w:w="7366" w:type="dxa"/>
          </w:tcPr>
          <w:p w14:paraId="30BDC23C" w14:textId="29DBF32E" w:rsidR="00EF76F1" w:rsidRPr="0082641B" w:rsidRDefault="206AD333" w:rsidP="58AFF771">
            <w:pPr>
              <w:spacing w:line="259" w:lineRule="auto"/>
              <w:jc w:val="both"/>
              <w:rPr>
                <w:lang w:val="en-GB"/>
              </w:rPr>
            </w:pPr>
            <w:proofErr w:type="spellStart"/>
            <w:r w:rsidRPr="0082641B">
              <w:rPr>
                <w:b/>
                <w:bCs/>
                <w:lang w:val="en-GB"/>
              </w:rPr>
              <w:t>Dimitar</w:t>
            </w:r>
            <w:proofErr w:type="spellEnd"/>
            <w:r w:rsidRPr="0082641B">
              <w:rPr>
                <w:b/>
                <w:bCs/>
                <w:lang w:val="en-GB"/>
              </w:rPr>
              <w:t xml:space="preserve"> </w:t>
            </w:r>
            <w:proofErr w:type="spellStart"/>
            <w:r w:rsidRPr="0082641B">
              <w:rPr>
                <w:b/>
                <w:bCs/>
                <w:lang w:val="en-GB"/>
              </w:rPr>
              <w:t>Kenarov</w:t>
            </w:r>
            <w:proofErr w:type="spellEnd"/>
          </w:p>
        </w:tc>
        <w:tc>
          <w:tcPr>
            <w:tcW w:w="924" w:type="dxa"/>
          </w:tcPr>
          <w:p w14:paraId="7AD153E1" w14:textId="77777777" w:rsidR="00EF76F1" w:rsidRPr="0082641B" w:rsidRDefault="00EF76F1" w:rsidP="00EF76F1">
            <w:pPr>
              <w:jc w:val="right"/>
              <w:rPr>
                <w:b/>
                <w:lang w:val="en-GB"/>
              </w:rPr>
            </w:pPr>
          </w:p>
        </w:tc>
      </w:tr>
      <w:tr w:rsidR="00EF76F1" w:rsidRPr="0082641B" w14:paraId="27D3D898" w14:textId="4A78E9CA" w:rsidTr="58AFF771">
        <w:tc>
          <w:tcPr>
            <w:tcW w:w="7366" w:type="dxa"/>
          </w:tcPr>
          <w:p w14:paraId="11709A15" w14:textId="5F34956C" w:rsidR="00EF76F1" w:rsidRPr="0082641B" w:rsidRDefault="376398A9" w:rsidP="58AFF771">
            <w:pPr>
              <w:jc w:val="both"/>
              <w:rPr>
                <w:lang w:val="en-GB"/>
              </w:rPr>
            </w:pPr>
            <w:r w:rsidRPr="0082641B">
              <w:rPr>
                <w:lang w:val="en-GB"/>
              </w:rPr>
              <w:t xml:space="preserve">“You Talk like a Book, Dad”: Jeremy Irons </w:t>
            </w:r>
            <w:r w:rsidR="007B3128">
              <w:rPr>
                <w:lang w:val="en-GB"/>
              </w:rPr>
              <w:t>r</w:t>
            </w:r>
            <w:r w:rsidRPr="0082641B">
              <w:rPr>
                <w:lang w:val="en-GB"/>
              </w:rPr>
              <w:t xml:space="preserve">eading </w:t>
            </w:r>
            <w:r w:rsidRPr="0082641B">
              <w:rPr>
                <w:i/>
                <w:iCs/>
                <w:lang w:val="en-GB"/>
              </w:rPr>
              <w:t>Lolita</w:t>
            </w:r>
          </w:p>
        </w:tc>
        <w:tc>
          <w:tcPr>
            <w:tcW w:w="924" w:type="dxa"/>
          </w:tcPr>
          <w:p w14:paraId="1BADC37A" w14:textId="60A8CFC7" w:rsidR="00EF76F1" w:rsidRPr="0082641B" w:rsidRDefault="00320A2B" w:rsidP="58AFF771">
            <w:pPr>
              <w:jc w:val="right"/>
              <w:rPr>
                <w:lang w:val="en-GB"/>
              </w:rPr>
            </w:pPr>
            <w:r w:rsidRPr="0082641B">
              <w:rPr>
                <w:lang w:val="en-GB"/>
              </w:rPr>
              <w:t>2</w:t>
            </w:r>
            <w:r w:rsidR="003204EF">
              <w:rPr>
                <w:lang w:val="en-GB"/>
              </w:rPr>
              <w:t>2</w:t>
            </w:r>
          </w:p>
        </w:tc>
      </w:tr>
      <w:tr w:rsidR="00EF76F1" w:rsidRPr="0082641B" w14:paraId="7CEC6B28" w14:textId="67DE76C2" w:rsidTr="58AFF771">
        <w:tc>
          <w:tcPr>
            <w:tcW w:w="7366" w:type="dxa"/>
          </w:tcPr>
          <w:p w14:paraId="10E6AFA1" w14:textId="77777777" w:rsidR="00EF76F1" w:rsidRPr="0082641B" w:rsidRDefault="00EF76F1" w:rsidP="00EF76F1">
            <w:pPr>
              <w:jc w:val="right"/>
              <w:rPr>
                <w:b/>
                <w:lang w:val="en-GB"/>
              </w:rPr>
            </w:pPr>
          </w:p>
        </w:tc>
        <w:tc>
          <w:tcPr>
            <w:tcW w:w="924" w:type="dxa"/>
          </w:tcPr>
          <w:p w14:paraId="5C7EE66A" w14:textId="77777777" w:rsidR="00EF76F1" w:rsidRPr="0082641B" w:rsidRDefault="00EF76F1" w:rsidP="00EF76F1">
            <w:pPr>
              <w:jc w:val="right"/>
              <w:rPr>
                <w:b/>
                <w:lang w:val="en-GB"/>
              </w:rPr>
            </w:pPr>
          </w:p>
        </w:tc>
      </w:tr>
      <w:tr w:rsidR="00EF76F1" w:rsidRPr="0082641B" w14:paraId="3825E9D6" w14:textId="0B5A469B" w:rsidTr="58AFF771">
        <w:tc>
          <w:tcPr>
            <w:tcW w:w="7366" w:type="dxa"/>
          </w:tcPr>
          <w:p w14:paraId="14D7DC2A" w14:textId="58A09AEC" w:rsidR="00EF76F1" w:rsidRPr="0082641B" w:rsidRDefault="03770110" w:rsidP="00B3214B">
            <w:pPr>
              <w:contextualSpacing/>
              <w:jc w:val="both"/>
              <w:rPr>
                <w:lang w:val="en-GB"/>
              </w:rPr>
            </w:pPr>
            <w:r w:rsidRPr="0082641B">
              <w:rPr>
                <w:b/>
                <w:bCs/>
                <w:lang w:val="en-GB"/>
              </w:rPr>
              <w:t>John Lewis</w:t>
            </w:r>
          </w:p>
        </w:tc>
        <w:tc>
          <w:tcPr>
            <w:tcW w:w="924" w:type="dxa"/>
          </w:tcPr>
          <w:p w14:paraId="21535079" w14:textId="77777777" w:rsidR="00EF76F1" w:rsidRPr="0082641B" w:rsidRDefault="00EF76F1" w:rsidP="00EF76F1">
            <w:pPr>
              <w:jc w:val="right"/>
              <w:rPr>
                <w:b/>
                <w:lang w:val="en-GB"/>
              </w:rPr>
            </w:pPr>
          </w:p>
        </w:tc>
      </w:tr>
      <w:tr w:rsidR="00EF76F1" w:rsidRPr="0082641B" w14:paraId="0CDDAFCC" w14:textId="1442F339" w:rsidTr="58AFF771">
        <w:tc>
          <w:tcPr>
            <w:tcW w:w="7366" w:type="dxa"/>
          </w:tcPr>
          <w:p w14:paraId="21888186" w14:textId="703E6B5B" w:rsidR="00EF76F1" w:rsidRPr="0082641B" w:rsidRDefault="7265B5BF" w:rsidP="58AFF771">
            <w:pPr>
              <w:contextualSpacing/>
              <w:jc w:val="both"/>
              <w:rPr>
                <w:color w:val="000000" w:themeColor="text1"/>
                <w:lang w:val="en-GB"/>
              </w:rPr>
            </w:pPr>
            <w:r w:rsidRPr="0082641B">
              <w:rPr>
                <w:color w:val="222222"/>
                <w:lang w:val="en-GB"/>
              </w:rPr>
              <w:t xml:space="preserve">Suprasegmentals, </w:t>
            </w:r>
            <w:r w:rsidR="007B3128">
              <w:rPr>
                <w:color w:val="222222"/>
                <w:lang w:val="en-GB"/>
              </w:rPr>
              <w:t>v</w:t>
            </w:r>
            <w:r w:rsidRPr="0082641B">
              <w:rPr>
                <w:color w:val="222222"/>
                <w:lang w:val="en-GB"/>
              </w:rPr>
              <w:t xml:space="preserve">oice </w:t>
            </w:r>
            <w:r w:rsidR="007B3128">
              <w:rPr>
                <w:color w:val="222222"/>
                <w:lang w:val="en-GB"/>
              </w:rPr>
              <w:t>c</w:t>
            </w:r>
            <w:r w:rsidRPr="0082641B">
              <w:rPr>
                <w:color w:val="222222"/>
                <w:lang w:val="en-GB"/>
              </w:rPr>
              <w:t xml:space="preserve">loning, and </w:t>
            </w:r>
            <w:r w:rsidR="007B3128">
              <w:rPr>
                <w:color w:val="222222"/>
                <w:lang w:val="en-GB"/>
              </w:rPr>
              <w:t>i</w:t>
            </w:r>
            <w:r w:rsidRPr="0082641B">
              <w:rPr>
                <w:color w:val="222222"/>
                <w:lang w:val="en-GB"/>
              </w:rPr>
              <w:t xml:space="preserve">ntelligibility in L2 </w:t>
            </w:r>
            <w:r w:rsidR="007B3128">
              <w:rPr>
                <w:color w:val="222222"/>
                <w:lang w:val="en-GB"/>
              </w:rPr>
              <w:t>p</w:t>
            </w:r>
            <w:r w:rsidRPr="0082641B">
              <w:rPr>
                <w:color w:val="222222"/>
                <w:lang w:val="en-GB"/>
              </w:rPr>
              <w:t xml:space="preserve">ronunciation </w:t>
            </w:r>
            <w:r w:rsidR="007B3128">
              <w:rPr>
                <w:color w:val="222222"/>
                <w:lang w:val="en-GB"/>
              </w:rPr>
              <w:t>l</w:t>
            </w:r>
            <w:r w:rsidRPr="0082641B">
              <w:rPr>
                <w:color w:val="222222"/>
                <w:lang w:val="en-GB"/>
              </w:rPr>
              <w:t xml:space="preserve">earning: The </w:t>
            </w:r>
            <w:r w:rsidR="007B3128">
              <w:rPr>
                <w:color w:val="222222"/>
                <w:lang w:val="en-GB"/>
              </w:rPr>
              <w:t>p</w:t>
            </w:r>
            <w:r w:rsidRPr="0082641B">
              <w:rPr>
                <w:color w:val="222222"/>
                <w:lang w:val="en-GB"/>
              </w:rPr>
              <w:t xml:space="preserve">resent </w:t>
            </w:r>
            <w:r w:rsidR="007B3128">
              <w:rPr>
                <w:color w:val="222222"/>
                <w:lang w:val="en-GB"/>
              </w:rPr>
              <w:t>p</w:t>
            </w:r>
            <w:r w:rsidRPr="0082641B">
              <w:rPr>
                <w:color w:val="222222"/>
                <w:lang w:val="en-GB"/>
              </w:rPr>
              <w:t xml:space="preserve">romise of Golden Speakers </w:t>
            </w:r>
          </w:p>
        </w:tc>
        <w:tc>
          <w:tcPr>
            <w:tcW w:w="924" w:type="dxa"/>
          </w:tcPr>
          <w:p w14:paraId="546205D4" w14:textId="77777777" w:rsidR="00915C09" w:rsidRDefault="00915C09" w:rsidP="00EF76F1">
            <w:pPr>
              <w:jc w:val="right"/>
              <w:rPr>
                <w:lang w:val="en-GB"/>
              </w:rPr>
            </w:pPr>
          </w:p>
          <w:p w14:paraId="67798D33" w14:textId="1CE69154" w:rsidR="00EF76F1" w:rsidRPr="0082641B" w:rsidRDefault="00320A2B" w:rsidP="00EF76F1">
            <w:pPr>
              <w:jc w:val="right"/>
              <w:rPr>
                <w:lang w:val="en-GB"/>
              </w:rPr>
            </w:pPr>
            <w:r w:rsidRPr="0082641B">
              <w:rPr>
                <w:lang w:val="en-GB"/>
              </w:rPr>
              <w:t>2</w:t>
            </w:r>
            <w:r w:rsidR="003204EF">
              <w:rPr>
                <w:lang w:val="en-GB"/>
              </w:rPr>
              <w:t>3</w:t>
            </w:r>
          </w:p>
        </w:tc>
      </w:tr>
    </w:tbl>
    <w:p w14:paraId="0F1ECC07" w14:textId="08FD785F" w:rsidR="003731DA" w:rsidRDefault="003731DA" w:rsidP="00ED44C3">
      <w:pPr>
        <w:jc w:val="both"/>
        <w:rPr>
          <w:b/>
          <w:lang w:val="en-GB"/>
        </w:rPr>
      </w:pPr>
    </w:p>
    <w:p w14:paraId="7EFF8A3B" w14:textId="77777777" w:rsidR="00934510" w:rsidRPr="0082641B" w:rsidRDefault="00934510" w:rsidP="00ED44C3">
      <w:pPr>
        <w:jc w:val="both"/>
        <w:rPr>
          <w:b/>
          <w:lang w:val="en-GB"/>
        </w:rPr>
      </w:pPr>
    </w:p>
    <w:p w14:paraId="5F1E27DA" w14:textId="77777777" w:rsidR="00093CD4" w:rsidRPr="0082641B" w:rsidRDefault="00093CD4" w:rsidP="00093CD4">
      <w:pPr>
        <w:jc w:val="both"/>
        <w:rPr>
          <w:rFonts w:cs="Arial"/>
          <w:b/>
          <w:lang w:val="en-GB"/>
        </w:rPr>
      </w:pPr>
    </w:p>
    <w:p w14:paraId="775EE552" w14:textId="3CC79FB3" w:rsidR="00AA2085" w:rsidRPr="0082641B" w:rsidRDefault="00AA2085" w:rsidP="00BE0B04">
      <w:pPr>
        <w:pBdr>
          <w:bottom w:val="single" w:sz="4" w:space="1" w:color="auto"/>
        </w:pBdr>
        <w:jc w:val="right"/>
        <w:rPr>
          <w:b/>
          <w:sz w:val="32"/>
          <w:lang w:val="en-GB"/>
        </w:rPr>
      </w:pPr>
      <w:r w:rsidRPr="0082641B">
        <w:rPr>
          <w:b/>
          <w:sz w:val="32"/>
          <w:lang w:val="en-GB"/>
        </w:rPr>
        <w:t>WORKSHOPS</w:t>
      </w:r>
    </w:p>
    <w:p w14:paraId="51465BC9" w14:textId="28C93B4C" w:rsidR="00AA2085" w:rsidRDefault="00AA2085" w:rsidP="00934510">
      <w:pPr>
        <w:rPr>
          <w:rFonts w:asciiTheme="majorHAnsi" w:hAnsiTheme="majorHAnsi" w:cstheme="majorHAnsi"/>
          <w:b/>
          <w:lang w:val="en-GB"/>
        </w:rPr>
      </w:pPr>
    </w:p>
    <w:p w14:paraId="4AF4A04F" w14:textId="77777777" w:rsidR="00934510" w:rsidRPr="00934510" w:rsidRDefault="00934510" w:rsidP="00934510">
      <w:pPr>
        <w:rPr>
          <w:rFonts w:asciiTheme="majorHAnsi" w:hAnsiTheme="majorHAnsi" w:cstheme="majorHAnsi"/>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24"/>
      </w:tblGrid>
      <w:tr w:rsidR="00AA2085" w:rsidRPr="0082641B" w14:paraId="1B89493A" w14:textId="77777777" w:rsidTr="00AA2085">
        <w:tc>
          <w:tcPr>
            <w:tcW w:w="7366" w:type="dxa"/>
          </w:tcPr>
          <w:p w14:paraId="39894F4F" w14:textId="5040F284" w:rsidR="00AA2085" w:rsidRPr="0082641B" w:rsidRDefault="00843C0C" w:rsidP="00AA2085">
            <w:pPr>
              <w:jc w:val="both"/>
              <w:rPr>
                <w:b/>
                <w:highlight w:val="yellow"/>
                <w:lang w:val="en-GB"/>
              </w:rPr>
            </w:pPr>
            <w:r w:rsidRPr="0082641B">
              <w:rPr>
                <w:b/>
                <w:lang w:val="en-GB"/>
              </w:rPr>
              <w:t xml:space="preserve">Elena </w:t>
            </w:r>
            <w:proofErr w:type="spellStart"/>
            <w:r w:rsidR="00432B60" w:rsidRPr="0082641B">
              <w:rPr>
                <w:b/>
                <w:lang w:val="en-GB"/>
              </w:rPr>
              <w:t>Ončevska</w:t>
            </w:r>
            <w:proofErr w:type="spellEnd"/>
            <w:r w:rsidRPr="0082641B">
              <w:rPr>
                <w:b/>
                <w:lang w:val="en-GB"/>
              </w:rPr>
              <w:t xml:space="preserve"> Ager</w:t>
            </w:r>
          </w:p>
        </w:tc>
        <w:tc>
          <w:tcPr>
            <w:tcW w:w="924" w:type="dxa"/>
          </w:tcPr>
          <w:p w14:paraId="63B46B67" w14:textId="77777777" w:rsidR="00AA2085" w:rsidRPr="0082641B" w:rsidRDefault="00AA2085" w:rsidP="00AA2085">
            <w:pPr>
              <w:jc w:val="right"/>
              <w:rPr>
                <w:b/>
                <w:lang w:val="en-GB"/>
              </w:rPr>
            </w:pPr>
          </w:p>
        </w:tc>
      </w:tr>
      <w:tr w:rsidR="00AA2085" w:rsidRPr="0082641B" w14:paraId="0835C4D0" w14:textId="77777777" w:rsidTr="00AA2085">
        <w:tc>
          <w:tcPr>
            <w:tcW w:w="7366" w:type="dxa"/>
          </w:tcPr>
          <w:p w14:paraId="7CCB04BE" w14:textId="449104D2" w:rsidR="00AA2085" w:rsidRPr="0082641B" w:rsidRDefault="00843C0C" w:rsidP="00843C0C">
            <w:pPr>
              <w:jc w:val="both"/>
              <w:rPr>
                <w:lang w:val="en-GB"/>
              </w:rPr>
            </w:pPr>
            <w:r w:rsidRPr="0082641B">
              <w:rPr>
                <w:lang w:val="en-GB"/>
              </w:rPr>
              <w:t>Hybrid Intelligence: Humans and AI joining forces for mentoring</w:t>
            </w:r>
          </w:p>
        </w:tc>
        <w:tc>
          <w:tcPr>
            <w:tcW w:w="924" w:type="dxa"/>
          </w:tcPr>
          <w:p w14:paraId="78DE6E2E" w14:textId="3706DB36" w:rsidR="00AA2085" w:rsidRPr="0082641B" w:rsidRDefault="00320A2B" w:rsidP="00AA2085">
            <w:pPr>
              <w:jc w:val="right"/>
              <w:rPr>
                <w:lang w:val="en-GB"/>
              </w:rPr>
            </w:pPr>
            <w:r w:rsidRPr="0082641B">
              <w:rPr>
                <w:lang w:val="en-GB"/>
              </w:rPr>
              <w:t>2</w:t>
            </w:r>
            <w:r w:rsidR="003204EF">
              <w:rPr>
                <w:lang w:val="en-GB"/>
              </w:rPr>
              <w:t>5</w:t>
            </w:r>
          </w:p>
        </w:tc>
      </w:tr>
      <w:tr w:rsidR="00843C0C" w:rsidRPr="0082641B" w14:paraId="6BC95B2E" w14:textId="77777777" w:rsidTr="00AA2085">
        <w:tc>
          <w:tcPr>
            <w:tcW w:w="7366" w:type="dxa"/>
          </w:tcPr>
          <w:p w14:paraId="28501B8C" w14:textId="77777777" w:rsidR="00843C0C" w:rsidRPr="0082641B" w:rsidRDefault="00843C0C" w:rsidP="00843C0C">
            <w:pPr>
              <w:jc w:val="both"/>
              <w:rPr>
                <w:lang w:val="en-GB"/>
              </w:rPr>
            </w:pPr>
          </w:p>
        </w:tc>
        <w:tc>
          <w:tcPr>
            <w:tcW w:w="924" w:type="dxa"/>
          </w:tcPr>
          <w:p w14:paraId="243DA400" w14:textId="77777777" w:rsidR="00843C0C" w:rsidRPr="0082641B" w:rsidRDefault="00843C0C" w:rsidP="00AA2085">
            <w:pPr>
              <w:jc w:val="right"/>
              <w:rPr>
                <w:lang w:val="en-GB"/>
              </w:rPr>
            </w:pPr>
          </w:p>
        </w:tc>
      </w:tr>
      <w:tr w:rsidR="00843C0C" w:rsidRPr="0082641B" w14:paraId="6A77C58B" w14:textId="77777777" w:rsidTr="00AA2085">
        <w:tc>
          <w:tcPr>
            <w:tcW w:w="7366" w:type="dxa"/>
          </w:tcPr>
          <w:p w14:paraId="53BCCB52" w14:textId="77777777" w:rsidR="00432B60" w:rsidRPr="0082641B" w:rsidRDefault="00432B60" w:rsidP="00843C0C">
            <w:pPr>
              <w:jc w:val="both"/>
              <w:rPr>
                <w:lang w:val="en-GB"/>
              </w:rPr>
            </w:pPr>
            <w:r w:rsidRPr="0082641B">
              <w:rPr>
                <w:b/>
                <w:lang w:val="en-GB"/>
              </w:rPr>
              <w:t xml:space="preserve">Maja </w:t>
            </w:r>
            <w:proofErr w:type="spellStart"/>
            <w:r w:rsidRPr="0082641B">
              <w:rPr>
                <w:b/>
                <w:lang w:val="en-GB"/>
              </w:rPr>
              <w:t>Joševska-Petruševska</w:t>
            </w:r>
            <w:proofErr w:type="spellEnd"/>
            <w:r w:rsidRPr="0082641B">
              <w:rPr>
                <w:lang w:val="en-GB"/>
              </w:rPr>
              <w:t xml:space="preserve"> </w:t>
            </w:r>
          </w:p>
          <w:p w14:paraId="35EA362F" w14:textId="58782C43" w:rsidR="00843C0C" w:rsidRPr="0082641B" w:rsidRDefault="00843C0C" w:rsidP="00843C0C">
            <w:pPr>
              <w:jc w:val="both"/>
              <w:rPr>
                <w:lang w:val="en-GB"/>
              </w:rPr>
            </w:pPr>
            <w:r w:rsidRPr="0082641B">
              <w:rPr>
                <w:lang w:val="en-GB"/>
              </w:rPr>
              <w:t>AI-</w:t>
            </w:r>
            <w:r w:rsidR="007B3128">
              <w:rPr>
                <w:lang w:val="en-GB"/>
              </w:rPr>
              <w:t>p</w:t>
            </w:r>
            <w:r w:rsidRPr="0082641B">
              <w:rPr>
                <w:lang w:val="en-GB"/>
              </w:rPr>
              <w:t xml:space="preserve">owered </w:t>
            </w:r>
            <w:r w:rsidR="007B3128">
              <w:rPr>
                <w:lang w:val="en-GB"/>
              </w:rPr>
              <w:t>t</w:t>
            </w:r>
            <w:r w:rsidRPr="0082641B">
              <w:rPr>
                <w:lang w:val="en-GB"/>
              </w:rPr>
              <w:t xml:space="preserve">eaching: Effective </w:t>
            </w:r>
            <w:r w:rsidR="007B3128">
              <w:rPr>
                <w:lang w:val="en-GB"/>
              </w:rPr>
              <w:t>h</w:t>
            </w:r>
            <w:r w:rsidRPr="0082641B">
              <w:rPr>
                <w:lang w:val="en-GB"/>
              </w:rPr>
              <w:t>ands-</w:t>
            </w:r>
            <w:r w:rsidR="007B3128">
              <w:rPr>
                <w:lang w:val="en-GB"/>
              </w:rPr>
              <w:t>o</w:t>
            </w:r>
            <w:r w:rsidRPr="0082641B">
              <w:rPr>
                <w:lang w:val="en-GB"/>
              </w:rPr>
              <w:t xml:space="preserve">n </w:t>
            </w:r>
            <w:r w:rsidR="007B3128">
              <w:rPr>
                <w:lang w:val="en-GB"/>
              </w:rPr>
              <w:t>s</w:t>
            </w:r>
            <w:r w:rsidRPr="0082641B">
              <w:rPr>
                <w:lang w:val="en-GB"/>
              </w:rPr>
              <w:t xml:space="preserve">trategies for EFL </w:t>
            </w:r>
            <w:r w:rsidR="007B3128">
              <w:rPr>
                <w:lang w:val="en-GB"/>
              </w:rPr>
              <w:t>c</w:t>
            </w:r>
            <w:r w:rsidRPr="0082641B">
              <w:rPr>
                <w:lang w:val="en-GB"/>
              </w:rPr>
              <w:t>lassrooms</w:t>
            </w:r>
          </w:p>
        </w:tc>
        <w:tc>
          <w:tcPr>
            <w:tcW w:w="924" w:type="dxa"/>
          </w:tcPr>
          <w:p w14:paraId="36A59F72" w14:textId="77777777" w:rsidR="00843C0C" w:rsidRPr="0082641B" w:rsidRDefault="00843C0C" w:rsidP="00AA2085">
            <w:pPr>
              <w:jc w:val="right"/>
              <w:rPr>
                <w:lang w:val="en-GB"/>
              </w:rPr>
            </w:pPr>
          </w:p>
          <w:p w14:paraId="752D6B3C" w14:textId="3474727D" w:rsidR="00320A2B" w:rsidRPr="0082641B" w:rsidRDefault="00320A2B" w:rsidP="00AA2085">
            <w:pPr>
              <w:jc w:val="right"/>
              <w:rPr>
                <w:lang w:val="en-GB"/>
              </w:rPr>
            </w:pPr>
            <w:r w:rsidRPr="0082641B">
              <w:rPr>
                <w:lang w:val="en-GB"/>
              </w:rPr>
              <w:t>2</w:t>
            </w:r>
            <w:r w:rsidR="003204EF">
              <w:rPr>
                <w:lang w:val="en-GB"/>
              </w:rPr>
              <w:t>6</w:t>
            </w:r>
          </w:p>
        </w:tc>
      </w:tr>
    </w:tbl>
    <w:p w14:paraId="51FBA757" w14:textId="201660EE" w:rsidR="00ED44C3" w:rsidRPr="00934510" w:rsidRDefault="00ED44C3" w:rsidP="00934510">
      <w:pPr>
        <w:rPr>
          <w:lang w:val="en-GB"/>
        </w:rPr>
      </w:pPr>
    </w:p>
    <w:p w14:paraId="15915162" w14:textId="77777777" w:rsidR="00831D65" w:rsidRPr="00934510" w:rsidRDefault="00831D65" w:rsidP="00934510">
      <w:pPr>
        <w:rPr>
          <w:lang w:val="en-GB"/>
        </w:rPr>
      </w:pPr>
    </w:p>
    <w:p w14:paraId="7545BE80" w14:textId="77777777" w:rsidR="00ED0D84" w:rsidRPr="00934510" w:rsidRDefault="00ED0D84" w:rsidP="00934510">
      <w:pPr>
        <w:rPr>
          <w:lang w:val="en-GB"/>
        </w:rPr>
      </w:pPr>
    </w:p>
    <w:p w14:paraId="3E4F951D" w14:textId="20E11094" w:rsidR="00ED44C3" w:rsidRPr="0082641B" w:rsidRDefault="00ED44C3" w:rsidP="00BE0B04">
      <w:pPr>
        <w:pBdr>
          <w:bottom w:val="single" w:sz="4" w:space="1" w:color="auto"/>
        </w:pBdr>
        <w:jc w:val="right"/>
        <w:rPr>
          <w:b/>
          <w:sz w:val="32"/>
          <w:lang w:val="en-GB"/>
        </w:rPr>
      </w:pPr>
      <w:r w:rsidRPr="0082641B">
        <w:rPr>
          <w:b/>
          <w:sz w:val="32"/>
          <w:lang w:val="en-GB"/>
        </w:rPr>
        <w:t>PARALLEL SESSIONS</w:t>
      </w:r>
    </w:p>
    <w:p w14:paraId="0E185194" w14:textId="77777777" w:rsidR="00ED44C3" w:rsidRPr="0082641B" w:rsidRDefault="00ED44C3" w:rsidP="00ED44C3">
      <w:pPr>
        <w:jc w:val="both"/>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24"/>
      </w:tblGrid>
      <w:tr w:rsidR="00ED0D84" w:rsidRPr="0082641B" w14:paraId="58E27592" w14:textId="77777777" w:rsidTr="58AFF771">
        <w:tc>
          <w:tcPr>
            <w:tcW w:w="8290" w:type="dxa"/>
            <w:gridSpan w:val="2"/>
            <w:vAlign w:val="center"/>
          </w:tcPr>
          <w:p w14:paraId="0F58B347" w14:textId="77777777" w:rsidR="00ED0D84" w:rsidRPr="0082641B" w:rsidRDefault="00ED0D84" w:rsidP="00934510">
            <w:pPr>
              <w:rPr>
                <w:b/>
                <w:bCs/>
                <w:lang w:val="en-GB"/>
              </w:rPr>
            </w:pPr>
            <w:bookmarkStart w:id="0" w:name="_Hlk192804574"/>
          </w:p>
        </w:tc>
      </w:tr>
      <w:tr w:rsidR="00FC56E3" w:rsidRPr="0082641B" w14:paraId="2E561C13" w14:textId="3AD66ECC" w:rsidTr="58AFF771">
        <w:tc>
          <w:tcPr>
            <w:tcW w:w="7366" w:type="dxa"/>
          </w:tcPr>
          <w:p w14:paraId="7BDB7CF7" w14:textId="2FB8209E" w:rsidR="00FC56E3" w:rsidRPr="0082641B" w:rsidRDefault="00843C0C" w:rsidP="00FC56E3">
            <w:pPr>
              <w:jc w:val="both"/>
              <w:rPr>
                <w:b/>
                <w:bCs/>
                <w:lang w:val="en-GB"/>
              </w:rPr>
            </w:pPr>
            <w:r w:rsidRPr="0082641B">
              <w:rPr>
                <w:b/>
                <w:bCs/>
                <w:lang w:val="en-GB"/>
              </w:rPr>
              <w:t xml:space="preserve">Abdul </w:t>
            </w:r>
            <w:proofErr w:type="spellStart"/>
            <w:r w:rsidRPr="0082641B">
              <w:rPr>
                <w:b/>
                <w:bCs/>
                <w:lang w:val="en-GB"/>
              </w:rPr>
              <w:t>Awal</w:t>
            </w:r>
            <w:proofErr w:type="spellEnd"/>
            <w:r w:rsidR="00FC56E3" w:rsidRPr="0082641B">
              <w:rPr>
                <w:b/>
                <w:bCs/>
                <w:lang w:val="en-GB"/>
              </w:rPr>
              <w:t xml:space="preserve"> </w:t>
            </w:r>
          </w:p>
        </w:tc>
        <w:tc>
          <w:tcPr>
            <w:tcW w:w="924" w:type="dxa"/>
          </w:tcPr>
          <w:p w14:paraId="4F654EC4" w14:textId="77777777" w:rsidR="00FC56E3" w:rsidRPr="0082641B" w:rsidRDefault="00FC56E3" w:rsidP="00FC56E3">
            <w:pPr>
              <w:jc w:val="right"/>
              <w:rPr>
                <w:b/>
                <w:bCs/>
                <w:lang w:val="en-GB"/>
              </w:rPr>
            </w:pPr>
          </w:p>
        </w:tc>
      </w:tr>
      <w:tr w:rsidR="00FC56E3" w:rsidRPr="0082641B" w14:paraId="180D64B0" w14:textId="7C8B9A0E" w:rsidTr="58AFF771">
        <w:tc>
          <w:tcPr>
            <w:tcW w:w="7366" w:type="dxa"/>
          </w:tcPr>
          <w:p w14:paraId="387FC09F" w14:textId="40541952" w:rsidR="00FC56E3" w:rsidRPr="0082641B" w:rsidRDefault="00843C0C" w:rsidP="00FC56E3">
            <w:pPr>
              <w:jc w:val="both"/>
              <w:rPr>
                <w:lang w:val="en-GB"/>
              </w:rPr>
            </w:pPr>
            <w:r w:rsidRPr="0082641B">
              <w:rPr>
                <w:lang w:val="en-GB"/>
              </w:rPr>
              <w:t xml:space="preserve">Migration and English in Bangladesh: A </w:t>
            </w:r>
            <w:r w:rsidR="007B3128">
              <w:rPr>
                <w:lang w:val="en-GB"/>
              </w:rPr>
              <w:t>c</w:t>
            </w:r>
            <w:r w:rsidRPr="0082641B">
              <w:rPr>
                <w:lang w:val="en-GB"/>
              </w:rPr>
              <w:t>ross-</w:t>
            </w:r>
            <w:r w:rsidR="007B3128">
              <w:rPr>
                <w:lang w:val="en-GB"/>
              </w:rPr>
              <w:t>s</w:t>
            </w:r>
            <w:r w:rsidRPr="0082641B">
              <w:rPr>
                <w:lang w:val="en-GB"/>
              </w:rPr>
              <w:t xml:space="preserve">ectional </w:t>
            </w:r>
            <w:r w:rsidR="007B3128">
              <w:rPr>
                <w:lang w:val="en-GB"/>
              </w:rPr>
              <w:t>s</w:t>
            </w:r>
            <w:r w:rsidRPr="0082641B">
              <w:rPr>
                <w:lang w:val="en-GB"/>
              </w:rPr>
              <w:t>tudy</w:t>
            </w:r>
          </w:p>
        </w:tc>
        <w:tc>
          <w:tcPr>
            <w:tcW w:w="924" w:type="dxa"/>
          </w:tcPr>
          <w:p w14:paraId="12A1F7A9" w14:textId="6F7736BA" w:rsidR="00FC56E3" w:rsidRPr="0082641B" w:rsidRDefault="00320A2B" w:rsidP="00FC56E3">
            <w:pPr>
              <w:jc w:val="right"/>
              <w:rPr>
                <w:lang w:val="en-GB"/>
              </w:rPr>
            </w:pPr>
            <w:r w:rsidRPr="0082641B">
              <w:rPr>
                <w:lang w:val="en-GB"/>
              </w:rPr>
              <w:t>2</w:t>
            </w:r>
            <w:r w:rsidR="009C3FA7">
              <w:rPr>
                <w:lang w:val="en-GB"/>
              </w:rPr>
              <w:t>8</w:t>
            </w:r>
          </w:p>
        </w:tc>
      </w:tr>
      <w:tr w:rsidR="00EF76F1" w:rsidRPr="0082641B" w14:paraId="0057DEAE" w14:textId="77777777" w:rsidTr="58AFF771">
        <w:tc>
          <w:tcPr>
            <w:tcW w:w="7366" w:type="dxa"/>
          </w:tcPr>
          <w:p w14:paraId="0EDAA500" w14:textId="68359441" w:rsidR="00EF76F1" w:rsidRPr="0082641B" w:rsidRDefault="00EF76F1" w:rsidP="00EF76F1">
            <w:pPr>
              <w:jc w:val="both"/>
              <w:rPr>
                <w:lang w:val="en-GB"/>
              </w:rPr>
            </w:pPr>
          </w:p>
        </w:tc>
        <w:tc>
          <w:tcPr>
            <w:tcW w:w="924" w:type="dxa"/>
          </w:tcPr>
          <w:p w14:paraId="74F89ACF" w14:textId="77777777" w:rsidR="00EF76F1" w:rsidRPr="0082641B" w:rsidRDefault="00EF76F1" w:rsidP="00EF76F1">
            <w:pPr>
              <w:jc w:val="right"/>
              <w:rPr>
                <w:lang w:val="en-GB"/>
              </w:rPr>
            </w:pPr>
          </w:p>
        </w:tc>
      </w:tr>
      <w:tr w:rsidR="002372CA" w:rsidRPr="0082641B" w14:paraId="694ED198" w14:textId="77777777" w:rsidTr="58AFF771">
        <w:tc>
          <w:tcPr>
            <w:tcW w:w="7366" w:type="dxa"/>
          </w:tcPr>
          <w:p w14:paraId="6DD5D3AD" w14:textId="77777777" w:rsidR="002372CA" w:rsidRPr="0082641B" w:rsidRDefault="002372CA" w:rsidP="00EF76F1">
            <w:pPr>
              <w:jc w:val="both"/>
              <w:rPr>
                <w:b/>
                <w:bCs/>
                <w:lang w:val="en-GB"/>
              </w:rPr>
            </w:pPr>
            <w:r w:rsidRPr="0082641B">
              <w:rPr>
                <w:b/>
                <w:bCs/>
                <w:lang w:val="en-GB"/>
              </w:rPr>
              <w:t xml:space="preserve">Dominik </w:t>
            </w:r>
            <w:proofErr w:type="spellStart"/>
            <w:r w:rsidRPr="0082641B">
              <w:rPr>
                <w:b/>
                <w:bCs/>
                <w:lang w:val="en-GB"/>
              </w:rPr>
              <w:t>Baumgarten</w:t>
            </w:r>
            <w:proofErr w:type="spellEnd"/>
          </w:p>
          <w:p w14:paraId="67E05D41" w14:textId="0D2EC552" w:rsidR="002372CA" w:rsidRPr="0082641B" w:rsidRDefault="002372CA" w:rsidP="00EF76F1">
            <w:pPr>
              <w:jc w:val="both"/>
              <w:rPr>
                <w:lang w:val="en-GB"/>
              </w:rPr>
            </w:pPr>
            <w:r w:rsidRPr="0082641B">
              <w:rPr>
                <w:lang w:val="en-GB"/>
              </w:rPr>
              <w:t xml:space="preserve">Digital </w:t>
            </w:r>
            <w:r w:rsidR="007B3128">
              <w:rPr>
                <w:lang w:val="en-GB"/>
              </w:rPr>
              <w:t>v</w:t>
            </w:r>
            <w:r w:rsidRPr="0082641B">
              <w:rPr>
                <w:lang w:val="en-GB"/>
              </w:rPr>
              <w:t xml:space="preserve">isualization and </w:t>
            </w:r>
            <w:r w:rsidR="007B3128">
              <w:rPr>
                <w:lang w:val="en-GB"/>
              </w:rPr>
              <w:t>i</w:t>
            </w:r>
            <w:r w:rsidRPr="0082641B">
              <w:rPr>
                <w:lang w:val="en-GB"/>
              </w:rPr>
              <w:t xml:space="preserve">nteraction </w:t>
            </w:r>
            <w:r w:rsidR="007B3128">
              <w:rPr>
                <w:lang w:val="en-GB"/>
              </w:rPr>
              <w:t>w</w:t>
            </w:r>
            <w:r w:rsidRPr="0082641B">
              <w:rPr>
                <w:lang w:val="en-GB"/>
              </w:rPr>
              <w:t xml:space="preserve">ithin </w:t>
            </w:r>
            <w:r w:rsidR="007B3128">
              <w:rPr>
                <w:lang w:val="en-GB"/>
              </w:rPr>
              <w:t>c</w:t>
            </w:r>
            <w:r w:rsidRPr="0082641B">
              <w:rPr>
                <w:lang w:val="en-GB"/>
              </w:rPr>
              <w:t xml:space="preserve">ontemporary English </w:t>
            </w:r>
            <w:r w:rsidR="007B3128">
              <w:rPr>
                <w:lang w:val="en-GB"/>
              </w:rPr>
              <w:t>l</w:t>
            </w:r>
            <w:r w:rsidRPr="0082641B">
              <w:rPr>
                <w:lang w:val="en-GB"/>
              </w:rPr>
              <w:t>iterature</w:t>
            </w:r>
          </w:p>
        </w:tc>
        <w:tc>
          <w:tcPr>
            <w:tcW w:w="924" w:type="dxa"/>
          </w:tcPr>
          <w:p w14:paraId="19055729" w14:textId="77777777" w:rsidR="002372CA" w:rsidRPr="0082641B" w:rsidRDefault="002372CA" w:rsidP="00EF76F1">
            <w:pPr>
              <w:jc w:val="right"/>
              <w:rPr>
                <w:lang w:val="en-GB"/>
              </w:rPr>
            </w:pPr>
          </w:p>
          <w:p w14:paraId="256686D1" w14:textId="58AF480B" w:rsidR="00997B73" w:rsidRPr="0082641B" w:rsidRDefault="00997B73" w:rsidP="00EF76F1">
            <w:pPr>
              <w:jc w:val="right"/>
              <w:rPr>
                <w:lang w:val="en-GB"/>
              </w:rPr>
            </w:pPr>
            <w:r w:rsidRPr="0082641B">
              <w:rPr>
                <w:lang w:val="en-GB"/>
              </w:rPr>
              <w:t>2</w:t>
            </w:r>
            <w:r w:rsidR="009C3FA7">
              <w:rPr>
                <w:lang w:val="en-GB"/>
              </w:rPr>
              <w:t>9</w:t>
            </w:r>
          </w:p>
        </w:tc>
      </w:tr>
      <w:tr w:rsidR="002372CA" w:rsidRPr="0082641B" w14:paraId="38BEB9CB" w14:textId="77777777" w:rsidTr="58AFF771">
        <w:tc>
          <w:tcPr>
            <w:tcW w:w="7366" w:type="dxa"/>
          </w:tcPr>
          <w:p w14:paraId="7420B60B" w14:textId="77777777" w:rsidR="002372CA" w:rsidRPr="0082641B" w:rsidRDefault="002372CA" w:rsidP="00EF76F1">
            <w:pPr>
              <w:jc w:val="both"/>
              <w:rPr>
                <w:lang w:val="en-GB"/>
              </w:rPr>
            </w:pPr>
          </w:p>
        </w:tc>
        <w:tc>
          <w:tcPr>
            <w:tcW w:w="924" w:type="dxa"/>
          </w:tcPr>
          <w:p w14:paraId="25F4BB35" w14:textId="77777777" w:rsidR="002372CA" w:rsidRPr="0082641B" w:rsidRDefault="002372CA" w:rsidP="00EF76F1">
            <w:pPr>
              <w:jc w:val="right"/>
              <w:rPr>
                <w:lang w:val="en-GB"/>
              </w:rPr>
            </w:pPr>
          </w:p>
        </w:tc>
      </w:tr>
      <w:tr w:rsidR="00EF76F1" w:rsidRPr="0082641B" w14:paraId="28050D2A" w14:textId="77777777" w:rsidTr="58AFF771">
        <w:tc>
          <w:tcPr>
            <w:tcW w:w="7366" w:type="dxa"/>
          </w:tcPr>
          <w:p w14:paraId="2F34C673" w14:textId="35222C11" w:rsidR="00EF76F1" w:rsidRPr="0082641B" w:rsidRDefault="0078111B" w:rsidP="00EF76F1">
            <w:pPr>
              <w:jc w:val="both"/>
              <w:rPr>
                <w:b/>
                <w:bCs/>
                <w:lang w:val="en-GB"/>
              </w:rPr>
            </w:pPr>
            <w:r w:rsidRPr="0082641B">
              <w:rPr>
                <w:b/>
                <w:bCs/>
                <w:lang w:val="en-GB"/>
              </w:rPr>
              <w:t xml:space="preserve">Mira </w:t>
            </w:r>
            <w:proofErr w:type="spellStart"/>
            <w:r w:rsidRPr="0082641B">
              <w:rPr>
                <w:b/>
                <w:bCs/>
                <w:lang w:val="en-GB"/>
              </w:rPr>
              <w:t>Bekar</w:t>
            </w:r>
            <w:proofErr w:type="spellEnd"/>
          </w:p>
        </w:tc>
        <w:tc>
          <w:tcPr>
            <w:tcW w:w="924" w:type="dxa"/>
          </w:tcPr>
          <w:p w14:paraId="16ADE3B3" w14:textId="77777777" w:rsidR="00EF76F1" w:rsidRPr="0082641B" w:rsidRDefault="00EF76F1" w:rsidP="00EF76F1">
            <w:pPr>
              <w:jc w:val="right"/>
              <w:rPr>
                <w:lang w:val="en-GB"/>
              </w:rPr>
            </w:pPr>
          </w:p>
        </w:tc>
      </w:tr>
      <w:tr w:rsidR="00EF76F1" w:rsidRPr="0082641B" w14:paraId="05DFA285" w14:textId="205398D0" w:rsidTr="58AFF771">
        <w:tc>
          <w:tcPr>
            <w:tcW w:w="7366" w:type="dxa"/>
          </w:tcPr>
          <w:p w14:paraId="5185677A" w14:textId="34302AB3" w:rsidR="00EF76F1" w:rsidRPr="0082641B" w:rsidRDefault="0078111B" w:rsidP="00EF76F1">
            <w:pPr>
              <w:jc w:val="both"/>
              <w:rPr>
                <w:b/>
                <w:lang w:val="en-GB"/>
              </w:rPr>
            </w:pPr>
            <w:r w:rsidRPr="0082641B">
              <w:rPr>
                <w:lang w:val="en-GB"/>
              </w:rPr>
              <w:t xml:space="preserve">Intentionality and </w:t>
            </w:r>
            <w:r w:rsidR="007B3128">
              <w:rPr>
                <w:lang w:val="en-GB"/>
              </w:rPr>
              <w:t>e</w:t>
            </w:r>
            <w:r w:rsidRPr="0082641B">
              <w:rPr>
                <w:lang w:val="en-GB"/>
              </w:rPr>
              <w:t xml:space="preserve">cology in MA </w:t>
            </w:r>
            <w:r w:rsidR="007B3128">
              <w:rPr>
                <w:lang w:val="en-GB"/>
              </w:rPr>
              <w:t>t</w:t>
            </w:r>
            <w:r w:rsidRPr="0082641B">
              <w:rPr>
                <w:lang w:val="en-GB"/>
              </w:rPr>
              <w:t xml:space="preserve">hesis </w:t>
            </w:r>
            <w:r w:rsidR="007B3128">
              <w:rPr>
                <w:lang w:val="en-GB"/>
              </w:rPr>
              <w:t>w</w:t>
            </w:r>
            <w:r w:rsidRPr="0082641B">
              <w:rPr>
                <w:lang w:val="en-GB"/>
              </w:rPr>
              <w:t>riting</w:t>
            </w:r>
          </w:p>
        </w:tc>
        <w:tc>
          <w:tcPr>
            <w:tcW w:w="924" w:type="dxa"/>
          </w:tcPr>
          <w:p w14:paraId="421A31A3" w14:textId="70B3EA58" w:rsidR="00EF76F1" w:rsidRPr="0082641B" w:rsidRDefault="009C3FA7" w:rsidP="00EF76F1">
            <w:pPr>
              <w:jc w:val="right"/>
              <w:rPr>
                <w:lang w:val="en-GB"/>
              </w:rPr>
            </w:pPr>
            <w:r>
              <w:rPr>
                <w:lang w:val="en-GB"/>
              </w:rPr>
              <w:t>30</w:t>
            </w:r>
          </w:p>
        </w:tc>
      </w:tr>
      <w:tr w:rsidR="00EF76F1" w:rsidRPr="0082641B" w14:paraId="608C89E7" w14:textId="01EF1E66" w:rsidTr="58AFF771">
        <w:tc>
          <w:tcPr>
            <w:tcW w:w="7366" w:type="dxa"/>
          </w:tcPr>
          <w:p w14:paraId="6F6A6AB5" w14:textId="5F1A758B" w:rsidR="00EF76F1" w:rsidRPr="0082641B" w:rsidRDefault="00EF76F1" w:rsidP="00EF76F1">
            <w:pPr>
              <w:jc w:val="both"/>
              <w:rPr>
                <w:lang w:val="en-GB"/>
              </w:rPr>
            </w:pPr>
          </w:p>
        </w:tc>
        <w:tc>
          <w:tcPr>
            <w:tcW w:w="924" w:type="dxa"/>
          </w:tcPr>
          <w:p w14:paraId="4D6DDCE9" w14:textId="01D8394A" w:rsidR="00EF76F1" w:rsidRPr="0082641B" w:rsidRDefault="00EF76F1" w:rsidP="00EF76F1">
            <w:pPr>
              <w:jc w:val="right"/>
              <w:rPr>
                <w:lang w:val="en-GB"/>
              </w:rPr>
            </w:pPr>
          </w:p>
        </w:tc>
      </w:tr>
      <w:tr w:rsidR="00993ADE" w:rsidRPr="0082641B" w14:paraId="67980E0D" w14:textId="77777777" w:rsidTr="58AFF771">
        <w:tc>
          <w:tcPr>
            <w:tcW w:w="7366" w:type="dxa"/>
          </w:tcPr>
          <w:p w14:paraId="4A2A846D" w14:textId="62C16859" w:rsidR="00993ADE" w:rsidRPr="0082641B" w:rsidRDefault="00993ADE" w:rsidP="00993ADE">
            <w:pPr>
              <w:jc w:val="both"/>
              <w:rPr>
                <w:lang w:val="en-GB"/>
              </w:rPr>
            </w:pPr>
            <w:proofErr w:type="spellStart"/>
            <w:r w:rsidRPr="0082641B">
              <w:rPr>
                <w:b/>
                <w:lang w:val="en-GB"/>
              </w:rPr>
              <w:t>Ardita</w:t>
            </w:r>
            <w:proofErr w:type="spellEnd"/>
            <w:r w:rsidRPr="0082641B">
              <w:rPr>
                <w:b/>
                <w:lang w:val="en-GB"/>
              </w:rPr>
              <w:t xml:space="preserve"> </w:t>
            </w:r>
            <w:proofErr w:type="spellStart"/>
            <w:r w:rsidRPr="0082641B">
              <w:rPr>
                <w:b/>
                <w:lang w:val="en-GB"/>
              </w:rPr>
              <w:t>Bislimi</w:t>
            </w:r>
            <w:proofErr w:type="spellEnd"/>
          </w:p>
        </w:tc>
        <w:tc>
          <w:tcPr>
            <w:tcW w:w="924" w:type="dxa"/>
          </w:tcPr>
          <w:p w14:paraId="5C2737E4" w14:textId="77777777" w:rsidR="00993ADE" w:rsidRPr="0082641B" w:rsidRDefault="00993ADE" w:rsidP="00993ADE">
            <w:pPr>
              <w:jc w:val="right"/>
              <w:rPr>
                <w:lang w:val="en-GB"/>
              </w:rPr>
            </w:pPr>
          </w:p>
        </w:tc>
      </w:tr>
      <w:tr w:rsidR="00993ADE" w:rsidRPr="0082641B" w14:paraId="64F914A9" w14:textId="77777777" w:rsidTr="58AFF771">
        <w:tc>
          <w:tcPr>
            <w:tcW w:w="7366" w:type="dxa"/>
          </w:tcPr>
          <w:p w14:paraId="0C3E036D" w14:textId="18167A73" w:rsidR="00993ADE" w:rsidRPr="0082641B" w:rsidRDefault="00993ADE" w:rsidP="00993ADE">
            <w:pPr>
              <w:jc w:val="both"/>
              <w:rPr>
                <w:lang w:val="en-GB"/>
              </w:rPr>
            </w:pPr>
            <w:r w:rsidRPr="0082641B">
              <w:rPr>
                <w:lang w:val="en-GB"/>
              </w:rPr>
              <w:t xml:space="preserve">Reimagining Joan of Arc: Literature, </w:t>
            </w:r>
            <w:r w:rsidR="00A53257">
              <w:rPr>
                <w:lang w:val="en-GB"/>
              </w:rPr>
              <w:t>p</w:t>
            </w:r>
            <w:r w:rsidRPr="0082641B">
              <w:rPr>
                <w:lang w:val="en-GB"/>
              </w:rPr>
              <w:t xml:space="preserve">olitics, and </w:t>
            </w:r>
            <w:r w:rsidR="00A53257">
              <w:rPr>
                <w:lang w:val="en-GB"/>
              </w:rPr>
              <w:t>m</w:t>
            </w:r>
            <w:r w:rsidRPr="0082641B">
              <w:rPr>
                <w:lang w:val="en-GB"/>
              </w:rPr>
              <w:t>yth-</w:t>
            </w:r>
            <w:r w:rsidR="00A53257">
              <w:rPr>
                <w:lang w:val="en-GB"/>
              </w:rPr>
              <w:t>m</w:t>
            </w:r>
            <w:r w:rsidRPr="0082641B">
              <w:rPr>
                <w:lang w:val="en-GB"/>
              </w:rPr>
              <w:t xml:space="preserve">aking </w:t>
            </w:r>
            <w:r w:rsidR="00A53257">
              <w:rPr>
                <w:lang w:val="en-GB"/>
              </w:rPr>
              <w:t>t</w:t>
            </w:r>
            <w:r w:rsidRPr="0082641B">
              <w:rPr>
                <w:lang w:val="en-GB"/>
              </w:rPr>
              <w:t xml:space="preserve">hrough the </w:t>
            </w:r>
            <w:r w:rsidR="00A53257">
              <w:rPr>
                <w:lang w:val="en-GB"/>
              </w:rPr>
              <w:t>a</w:t>
            </w:r>
            <w:r w:rsidRPr="0082641B">
              <w:rPr>
                <w:lang w:val="en-GB"/>
              </w:rPr>
              <w:t>ges</w:t>
            </w:r>
          </w:p>
        </w:tc>
        <w:tc>
          <w:tcPr>
            <w:tcW w:w="924" w:type="dxa"/>
          </w:tcPr>
          <w:p w14:paraId="42161A3B" w14:textId="263F71B4" w:rsidR="00993ADE" w:rsidRPr="0082641B" w:rsidRDefault="009C3FA7" w:rsidP="00993ADE">
            <w:pPr>
              <w:jc w:val="right"/>
              <w:rPr>
                <w:lang w:val="en-GB"/>
              </w:rPr>
            </w:pPr>
            <w:r>
              <w:rPr>
                <w:lang w:val="en-GB"/>
              </w:rPr>
              <w:t>31</w:t>
            </w:r>
          </w:p>
        </w:tc>
      </w:tr>
      <w:tr w:rsidR="00993ADE" w:rsidRPr="0082641B" w14:paraId="7058ADAC" w14:textId="547BE158" w:rsidTr="58AFF771">
        <w:tc>
          <w:tcPr>
            <w:tcW w:w="7366" w:type="dxa"/>
          </w:tcPr>
          <w:p w14:paraId="3E6DCBB7" w14:textId="77777777" w:rsidR="009C3FA7" w:rsidRDefault="009C3FA7" w:rsidP="00993ADE">
            <w:pPr>
              <w:jc w:val="both"/>
              <w:rPr>
                <w:b/>
                <w:lang w:val="en-GB"/>
              </w:rPr>
            </w:pPr>
          </w:p>
          <w:p w14:paraId="4A3F1014" w14:textId="413236D1" w:rsidR="00993ADE" w:rsidRPr="0082641B" w:rsidRDefault="00993ADE" w:rsidP="00993ADE">
            <w:pPr>
              <w:jc w:val="both"/>
              <w:rPr>
                <w:b/>
                <w:lang w:val="en-GB"/>
              </w:rPr>
            </w:pPr>
            <w:r w:rsidRPr="0082641B">
              <w:rPr>
                <w:b/>
                <w:lang w:val="en-GB"/>
              </w:rPr>
              <w:lastRenderedPageBreak/>
              <w:t xml:space="preserve">Eleni </w:t>
            </w:r>
            <w:proofErr w:type="spellStart"/>
            <w:r w:rsidRPr="0082641B">
              <w:rPr>
                <w:b/>
                <w:lang w:val="en-GB"/>
              </w:rPr>
              <w:t>Bužarovska</w:t>
            </w:r>
            <w:proofErr w:type="spellEnd"/>
            <w:r w:rsidRPr="0082641B">
              <w:rPr>
                <w:b/>
                <w:lang w:val="en-GB"/>
              </w:rPr>
              <w:t xml:space="preserve"> and Ana </w:t>
            </w:r>
            <w:proofErr w:type="spellStart"/>
            <w:r w:rsidRPr="0082641B">
              <w:rPr>
                <w:b/>
                <w:lang w:val="en-GB"/>
              </w:rPr>
              <w:t>Arsovska</w:t>
            </w:r>
            <w:proofErr w:type="spellEnd"/>
          </w:p>
        </w:tc>
        <w:tc>
          <w:tcPr>
            <w:tcW w:w="924" w:type="dxa"/>
          </w:tcPr>
          <w:p w14:paraId="2F80DB7D" w14:textId="77777777" w:rsidR="00993ADE" w:rsidRPr="0082641B" w:rsidRDefault="00993ADE" w:rsidP="00993ADE">
            <w:pPr>
              <w:jc w:val="right"/>
              <w:rPr>
                <w:lang w:val="en-GB"/>
              </w:rPr>
            </w:pPr>
          </w:p>
        </w:tc>
      </w:tr>
      <w:tr w:rsidR="00993ADE" w:rsidRPr="0082641B" w14:paraId="79367D7A" w14:textId="7D71212C" w:rsidTr="58AFF771">
        <w:tc>
          <w:tcPr>
            <w:tcW w:w="7366" w:type="dxa"/>
          </w:tcPr>
          <w:p w14:paraId="150B9A98" w14:textId="6DE12B02" w:rsidR="00993ADE" w:rsidRPr="0082641B" w:rsidRDefault="00993ADE" w:rsidP="00993ADE">
            <w:pPr>
              <w:jc w:val="both"/>
              <w:rPr>
                <w:lang w:val="en-GB"/>
              </w:rPr>
            </w:pPr>
            <w:r w:rsidRPr="0082641B">
              <w:rPr>
                <w:lang w:val="en-GB"/>
              </w:rPr>
              <w:t>The typology of English causative get-constructions</w:t>
            </w:r>
          </w:p>
        </w:tc>
        <w:tc>
          <w:tcPr>
            <w:tcW w:w="924" w:type="dxa"/>
          </w:tcPr>
          <w:p w14:paraId="7812A239" w14:textId="72614B5D" w:rsidR="00993ADE" w:rsidRPr="0082641B" w:rsidRDefault="00997B73" w:rsidP="00993ADE">
            <w:pPr>
              <w:jc w:val="right"/>
              <w:rPr>
                <w:lang w:val="en-GB"/>
              </w:rPr>
            </w:pPr>
            <w:r w:rsidRPr="0082641B">
              <w:rPr>
                <w:lang w:val="en-GB"/>
              </w:rPr>
              <w:t>3</w:t>
            </w:r>
            <w:r w:rsidR="00117FD2">
              <w:rPr>
                <w:lang w:val="en-GB"/>
              </w:rPr>
              <w:t>2</w:t>
            </w:r>
          </w:p>
        </w:tc>
      </w:tr>
      <w:tr w:rsidR="00993ADE" w:rsidRPr="0082641B" w14:paraId="4407F074" w14:textId="15CF72A8" w:rsidTr="58AFF771">
        <w:tc>
          <w:tcPr>
            <w:tcW w:w="7366" w:type="dxa"/>
          </w:tcPr>
          <w:p w14:paraId="0AAA583E" w14:textId="77777777" w:rsidR="00993ADE" w:rsidRPr="0082641B" w:rsidRDefault="00993ADE" w:rsidP="00993ADE">
            <w:pPr>
              <w:jc w:val="both"/>
              <w:rPr>
                <w:b/>
                <w:lang w:val="en-GB"/>
              </w:rPr>
            </w:pPr>
          </w:p>
        </w:tc>
        <w:tc>
          <w:tcPr>
            <w:tcW w:w="924" w:type="dxa"/>
          </w:tcPr>
          <w:p w14:paraId="526E670E" w14:textId="77777777" w:rsidR="00993ADE" w:rsidRPr="0082641B" w:rsidRDefault="00993ADE" w:rsidP="00993ADE">
            <w:pPr>
              <w:jc w:val="right"/>
              <w:rPr>
                <w:lang w:val="en-GB"/>
              </w:rPr>
            </w:pPr>
          </w:p>
        </w:tc>
      </w:tr>
      <w:tr w:rsidR="00993ADE" w:rsidRPr="0082641B" w14:paraId="2EB68877" w14:textId="77777777" w:rsidTr="58AFF771">
        <w:tc>
          <w:tcPr>
            <w:tcW w:w="7366" w:type="dxa"/>
          </w:tcPr>
          <w:p w14:paraId="6B171623" w14:textId="74D9715C" w:rsidR="00993ADE" w:rsidRPr="0082641B" w:rsidRDefault="00993ADE" w:rsidP="00993ADE">
            <w:pPr>
              <w:jc w:val="both"/>
              <w:rPr>
                <w:b/>
                <w:lang w:val="en-GB"/>
              </w:rPr>
            </w:pPr>
            <w:proofErr w:type="spellStart"/>
            <w:r w:rsidRPr="0082641B">
              <w:rPr>
                <w:b/>
                <w:lang w:val="en-GB"/>
              </w:rPr>
              <w:t>Rumena</w:t>
            </w:r>
            <w:proofErr w:type="spellEnd"/>
            <w:r w:rsidRPr="0082641B">
              <w:rPr>
                <w:b/>
                <w:lang w:val="en-GB"/>
              </w:rPr>
              <w:t xml:space="preserve"> </w:t>
            </w:r>
            <w:proofErr w:type="spellStart"/>
            <w:r w:rsidRPr="0082641B">
              <w:rPr>
                <w:b/>
                <w:lang w:val="en-GB"/>
              </w:rPr>
              <w:t>Bužarovska</w:t>
            </w:r>
            <w:proofErr w:type="spellEnd"/>
          </w:p>
        </w:tc>
        <w:tc>
          <w:tcPr>
            <w:tcW w:w="924" w:type="dxa"/>
          </w:tcPr>
          <w:p w14:paraId="6FB931C0" w14:textId="77777777" w:rsidR="00993ADE" w:rsidRPr="0082641B" w:rsidRDefault="00993ADE" w:rsidP="00993ADE">
            <w:pPr>
              <w:jc w:val="right"/>
              <w:rPr>
                <w:lang w:val="en-GB"/>
              </w:rPr>
            </w:pPr>
          </w:p>
        </w:tc>
      </w:tr>
      <w:tr w:rsidR="00993ADE" w:rsidRPr="0082641B" w14:paraId="0A553B7F" w14:textId="77777777" w:rsidTr="58AFF771">
        <w:tc>
          <w:tcPr>
            <w:tcW w:w="7366" w:type="dxa"/>
          </w:tcPr>
          <w:p w14:paraId="4C2C5459" w14:textId="54DECF5B" w:rsidR="00993ADE" w:rsidRPr="0082641B" w:rsidRDefault="00993ADE" w:rsidP="00993ADE">
            <w:pPr>
              <w:jc w:val="both"/>
              <w:rPr>
                <w:b/>
                <w:lang w:val="en-GB"/>
              </w:rPr>
            </w:pPr>
            <w:r w:rsidRPr="0082641B">
              <w:rPr>
                <w:lang w:val="en-GB"/>
              </w:rPr>
              <w:t>Milledgeville, mayhem and madness</w:t>
            </w:r>
          </w:p>
        </w:tc>
        <w:tc>
          <w:tcPr>
            <w:tcW w:w="924" w:type="dxa"/>
          </w:tcPr>
          <w:p w14:paraId="5BACAC27" w14:textId="09DCA162" w:rsidR="00993ADE" w:rsidRPr="0082641B" w:rsidRDefault="00997B73" w:rsidP="00993ADE">
            <w:pPr>
              <w:jc w:val="right"/>
              <w:rPr>
                <w:lang w:val="en-GB"/>
              </w:rPr>
            </w:pPr>
            <w:r w:rsidRPr="0082641B">
              <w:rPr>
                <w:lang w:val="en-GB"/>
              </w:rPr>
              <w:t>3</w:t>
            </w:r>
            <w:r w:rsidR="00117FD2">
              <w:rPr>
                <w:lang w:val="en-GB"/>
              </w:rPr>
              <w:t>3</w:t>
            </w:r>
          </w:p>
        </w:tc>
      </w:tr>
      <w:tr w:rsidR="00993ADE" w:rsidRPr="0082641B" w14:paraId="3178B123" w14:textId="77777777" w:rsidTr="58AFF771">
        <w:tc>
          <w:tcPr>
            <w:tcW w:w="7366" w:type="dxa"/>
          </w:tcPr>
          <w:p w14:paraId="3A4303F0" w14:textId="77777777" w:rsidR="00993ADE" w:rsidRPr="0082641B" w:rsidRDefault="00993ADE" w:rsidP="00993ADE">
            <w:pPr>
              <w:jc w:val="both"/>
              <w:rPr>
                <w:lang w:val="en-GB"/>
              </w:rPr>
            </w:pPr>
          </w:p>
        </w:tc>
        <w:tc>
          <w:tcPr>
            <w:tcW w:w="924" w:type="dxa"/>
          </w:tcPr>
          <w:p w14:paraId="37FAF43E" w14:textId="77777777" w:rsidR="00993ADE" w:rsidRPr="0082641B" w:rsidRDefault="00993ADE" w:rsidP="00993ADE">
            <w:pPr>
              <w:jc w:val="right"/>
              <w:rPr>
                <w:highlight w:val="yellow"/>
                <w:lang w:val="en-GB"/>
              </w:rPr>
            </w:pPr>
          </w:p>
        </w:tc>
      </w:tr>
      <w:tr w:rsidR="00993ADE" w:rsidRPr="0082641B" w14:paraId="08477C19" w14:textId="77777777" w:rsidTr="58AFF771">
        <w:tc>
          <w:tcPr>
            <w:tcW w:w="7366" w:type="dxa"/>
          </w:tcPr>
          <w:p w14:paraId="62FCB25D" w14:textId="4E54D435" w:rsidR="00993ADE" w:rsidRPr="0082641B" w:rsidRDefault="00993ADE" w:rsidP="00993ADE">
            <w:pPr>
              <w:jc w:val="both"/>
              <w:rPr>
                <w:lang w:val="en-GB"/>
              </w:rPr>
            </w:pPr>
            <w:r w:rsidRPr="0082641B">
              <w:rPr>
                <w:b/>
                <w:lang w:val="en-GB"/>
              </w:rPr>
              <w:t xml:space="preserve">Ivana </w:t>
            </w:r>
            <w:proofErr w:type="spellStart"/>
            <w:r w:rsidRPr="0082641B">
              <w:rPr>
                <w:b/>
                <w:lang w:val="en-GB"/>
              </w:rPr>
              <w:t>Cvetanova</w:t>
            </w:r>
            <w:proofErr w:type="spellEnd"/>
          </w:p>
        </w:tc>
        <w:tc>
          <w:tcPr>
            <w:tcW w:w="924" w:type="dxa"/>
          </w:tcPr>
          <w:p w14:paraId="13539352" w14:textId="77777777" w:rsidR="00993ADE" w:rsidRPr="0082641B" w:rsidRDefault="00993ADE" w:rsidP="00993ADE">
            <w:pPr>
              <w:jc w:val="right"/>
              <w:rPr>
                <w:highlight w:val="yellow"/>
                <w:lang w:val="en-GB"/>
              </w:rPr>
            </w:pPr>
          </w:p>
        </w:tc>
      </w:tr>
      <w:tr w:rsidR="00993ADE" w:rsidRPr="0082641B" w14:paraId="3323C795" w14:textId="77777777" w:rsidTr="58AFF771">
        <w:tc>
          <w:tcPr>
            <w:tcW w:w="7366" w:type="dxa"/>
          </w:tcPr>
          <w:p w14:paraId="48E4FF0E" w14:textId="72ABB84B" w:rsidR="00993ADE" w:rsidRPr="0082641B" w:rsidRDefault="00993ADE" w:rsidP="00993ADE">
            <w:pPr>
              <w:jc w:val="both"/>
              <w:rPr>
                <w:lang w:val="en-GB"/>
              </w:rPr>
            </w:pPr>
            <w:r w:rsidRPr="0082641B">
              <w:rPr>
                <w:lang w:val="en-GB"/>
              </w:rPr>
              <w:t xml:space="preserve">Historical </w:t>
            </w:r>
            <w:r w:rsidR="00A53257">
              <w:rPr>
                <w:lang w:val="en-GB"/>
              </w:rPr>
              <w:t>e</w:t>
            </w:r>
            <w:r w:rsidRPr="0082641B">
              <w:rPr>
                <w:lang w:val="en-GB"/>
              </w:rPr>
              <w:t xml:space="preserve">lements in </w:t>
            </w:r>
            <w:r w:rsidRPr="0082641B">
              <w:rPr>
                <w:i/>
                <w:iCs/>
                <w:lang w:val="en-GB"/>
              </w:rPr>
              <w:t>A Song of Ice and Fire</w:t>
            </w:r>
          </w:p>
        </w:tc>
        <w:tc>
          <w:tcPr>
            <w:tcW w:w="924" w:type="dxa"/>
          </w:tcPr>
          <w:p w14:paraId="14198C30" w14:textId="46CEB9CA" w:rsidR="00993ADE" w:rsidRPr="0082641B" w:rsidRDefault="00997B73" w:rsidP="00993ADE">
            <w:pPr>
              <w:jc w:val="right"/>
              <w:rPr>
                <w:highlight w:val="yellow"/>
                <w:lang w:val="en-GB"/>
              </w:rPr>
            </w:pPr>
            <w:r w:rsidRPr="0082641B">
              <w:rPr>
                <w:lang w:val="en-GB"/>
              </w:rPr>
              <w:t>3</w:t>
            </w:r>
            <w:r w:rsidR="00117FD2">
              <w:rPr>
                <w:lang w:val="en-GB"/>
              </w:rPr>
              <w:t>4</w:t>
            </w:r>
          </w:p>
        </w:tc>
      </w:tr>
      <w:tr w:rsidR="00993ADE" w:rsidRPr="0082641B" w14:paraId="6733C72E" w14:textId="77777777" w:rsidTr="58AFF771">
        <w:tc>
          <w:tcPr>
            <w:tcW w:w="7366" w:type="dxa"/>
          </w:tcPr>
          <w:p w14:paraId="1301CD3D" w14:textId="77777777" w:rsidR="00993ADE" w:rsidRPr="0082641B" w:rsidRDefault="00993ADE" w:rsidP="00993ADE">
            <w:pPr>
              <w:jc w:val="both"/>
              <w:rPr>
                <w:lang w:val="en-GB"/>
              </w:rPr>
            </w:pPr>
          </w:p>
        </w:tc>
        <w:tc>
          <w:tcPr>
            <w:tcW w:w="924" w:type="dxa"/>
          </w:tcPr>
          <w:p w14:paraId="472B67A4" w14:textId="77777777" w:rsidR="00993ADE" w:rsidRPr="0082641B" w:rsidRDefault="00993ADE" w:rsidP="00993ADE">
            <w:pPr>
              <w:jc w:val="right"/>
              <w:rPr>
                <w:highlight w:val="yellow"/>
                <w:lang w:val="en-GB"/>
              </w:rPr>
            </w:pPr>
          </w:p>
        </w:tc>
      </w:tr>
      <w:tr w:rsidR="00993ADE" w:rsidRPr="0082641B" w14:paraId="73D19348" w14:textId="77777777" w:rsidTr="58AFF771">
        <w:tc>
          <w:tcPr>
            <w:tcW w:w="7366" w:type="dxa"/>
          </w:tcPr>
          <w:p w14:paraId="278E8A27" w14:textId="65C27958" w:rsidR="00993ADE" w:rsidRPr="0082641B" w:rsidRDefault="00993ADE" w:rsidP="00993ADE">
            <w:pPr>
              <w:jc w:val="both"/>
              <w:rPr>
                <w:lang w:val="en-GB"/>
              </w:rPr>
            </w:pPr>
            <w:r w:rsidRPr="0082641B">
              <w:rPr>
                <w:b/>
                <w:lang w:val="en-GB"/>
              </w:rPr>
              <w:t xml:space="preserve">Vladimir </w:t>
            </w:r>
            <w:proofErr w:type="spellStart"/>
            <w:r w:rsidRPr="0082641B">
              <w:rPr>
                <w:b/>
                <w:lang w:val="en-GB"/>
              </w:rPr>
              <w:t>Cvetkoski</w:t>
            </w:r>
            <w:proofErr w:type="spellEnd"/>
            <w:r w:rsidRPr="0082641B">
              <w:rPr>
                <w:b/>
                <w:lang w:val="en-GB"/>
              </w:rPr>
              <w:t xml:space="preserve"> and Mila </w:t>
            </w:r>
            <w:proofErr w:type="spellStart"/>
            <w:r w:rsidRPr="0082641B">
              <w:rPr>
                <w:b/>
                <w:lang w:val="en-GB"/>
              </w:rPr>
              <w:t>Dimishkovska</w:t>
            </w:r>
            <w:proofErr w:type="spellEnd"/>
          </w:p>
        </w:tc>
        <w:tc>
          <w:tcPr>
            <w:tcW w:w="924" w:type="dxa"/>
          </w:tcPr>
          <w:p w14:paraId="2256B7B0" w14:textId="77777777" w:rsidR="00993ADE" w:rsidRPr="0082641B" w:rsidRDefault="00993ADE" w:rsidP="00993ADE">
            <w:pPr>
              <w:jc w:val="right"/>
              <w:rPr>
                <w:highlight w:val="yellow"/>
                <w:lang w:val="en-GB"/>
              </w:rPr>
            </w:pPr>
          </w:p>
        </w:tc>
      </w:tr>
      <w:tr w:rsidR="00993ADE" w:rsidRPr="0082641B" w14:paraId="7BA6BCFC" w14:textId="77777777" w:rsidTr="58AFF771">
        <w:tc>
          <w:tcPr>
            <w:tcW w:w="7366" w:type="dxa"/>
          </w:tcPr>
          <w:p w14:paraId="31C1AEA8" w14:textId="22863B75" w:rsidR="00993ADE" w:rsidRPr="0082641B" w:rsidRDefault="00993ADE" w:rsidP="00993ADE">
            <w:pPr>
              <w:jc w:val="both"/>
              <w:rPr>
                <w:lang w:val="en-GB"/>
              </w:rPr>
            </w:pPr>
            <w:r w:rsidRPr="0082641B">
              <w:rPr>
                <w:lang w:val="en-GB"/>
              </w:rPr>
              <w:t xml:space="preserve">Echoes of Homer: </w:t>
            </w:r>
            <w:r w:rsidR="00A53257">
              <w:rPr>
                <w:lang w:val="en-GB"/>
              </w:rPr>
              <w:t>C</w:t>
            </w:r>
            <w:r w:rsidRPr="0082641B">
              <w:rPr>
                <w:lang w:val="en-GB"/>
              </w:rPr>
              <w:t>omparing Anglo-American and Macedonian translation approaches</w:t>
            </w:r>
          </w:p>
        </w:tc>
        <w:tc>
          <w:tcPr>
            <w:tcW w:w="924" w:type="dxa"/>
          </w:tcPr>
          <w:p w14:paraId="12AC497A" w14:textId="77777777" w:rsidR="00993ADE" w:rsidRPr="0082641B" w:rsidRDefault="00993ADE" w:rsidP="00993ADE">
            <w:pPr>
              <w:jc w:val="right"/>
              <w:rPr>
                <w:lang w:val="en-GB"/>
              </w:rPr>
            </w:pPr>
          </w:p>
          <w:p w14:paraId="6E56311B" w14:textId="1CDF3029" w:rsidR="00993ADE" w:rsidRPr="0082641B" w:rsidRDefault="00997B73" w:rsidP="00993ADE">
            <w:pPr>
              <w:jc w:val="right"/>
              <w:rPr>
                <w:lang w:val="en-GB"/>
              </w:rPr>
            </w:pPr>
            <w:r w:rsidRPr="0082641B">
              <w:rPr>
                <w:lang w:val="en-GB"/>
              </w:rPr>
              <w:t>3</w:t>
            </w:r>
            <w:r w:rsidR="00117FD2">
              <w:rPr>
                <w:lang w:val="en-GB"/>
              </w:rPr>
              <w:t>5</w:t>
            </w:r>
          </w:p>
        </w:tc>
      </w:tr>
      <w:tr w:rsidR="00993ADE" w:rsidRPr="0082641B" w14:paraId="1641F243" w14:textId="77777777" w:rsidTr="58AFF771">
        <w:tc>
          <w:tcPr>
            <w:tcW w:w="7366" w:type="dxa"/>
          </w:tcPr>
          <w:p w14:paraId="004910BA" w14:textId="77777777" w:rsidR="00993ADE" w:rsidRPr="0082641B" w:rsidRDefault="00993ADE" w:rsidP="00993ADE">
            <w:pPr>
              <w:jc w:val="both"/>
              <w:rPr>
                <w:lang w:val="en-GB"/>
              </w:rPr>
            </w:pPr>
          </w:p>
        </w:tc>
        <w:tc>
          <w:tcPr>
            <w:tcW w:w="924" w:type="dxa"/>
          </w:tcPr>
          <w:p w14:paraId="0E13521E" w14:textId="77777777" w:rsidR="00993ADE" w:rsidRPr="0082641B" w:rsidRDefault="00993ADE" w:rsidP="00993ADE">
            <w:pPr>
              <w:jc w:val="right"/>
              <w:rPr>
                <w:lang w:val="en-GB"/>
              </w:rPr>
            </w:pPr>
          </w:p>
        </w:tc>
      </w:tr>
      <w:tr w:rsidR="00993ADE" w:rsidRPr="0082641B" w14:paraId="067756F2" w14:textId="77777777" w:rsidTr="58AFF771">
        <w:tc>
          <w:tcPr>
            <w:tcW w:w="7366" w:type="dxa"/>
          </w:tcPr>
          <w:p w14:paraId="0F8F69D4" w14:textId="6C337657" w:rsidR="00993ADE" w:rsidRPr="0082641B" w:rsidRDefault="00993ADE" w:rsidP="00993ADE">
            <w:pPr>
              <w:jc w:val="both"/>
              <w:rPr>
                <w:lang w:val="en-GB"/>
              </w:rPr>
            </w:pPr>
            <w:r w:rsidRPr="0082641B">
              <w:rPr>
                <w:b/>
                <w:lang w:val="en-GB"/>
              </w:rPr>
              <w:t xml:space="preserve">Milan </w:t>
            </w:r>
            <w:proofErr w:type="spellStart"/>
            <w:r w:rsidRPr="0082641B">
              <w:rPr>
                <w:b/>
                <w:lang w:val="en-GB"/>
              </w:rPr>
              <w:t>Damjanoski</w:t>
            </w:r>
            <w:proofErr w:type="spellEnd"/>
          </w:p>
        </w:tc>
        <w:tc>
          <w:tcPr>
            <w:tcW w:w="924" w:type="dxa"/>
          </w:tcPr>
          <w:p w14:paraId="0BDBB339" w14:textId="77777777" w:rsidR="00993ADE" w:rsidRPr="0082641B" w:rsidRDefault="00993ADE" w:rsidP="00993ADE">
            <w:pPr>
              <w:jc w:val="right"/>
              <w:rPr>
                <w:lang w:val="en-GB"/>
              </w:rPr>
            </w:pPr>
          </w:p>
        </w:tc>
      </w:tr>
      <w:tr w:rsidR="00993ADE" w:rsidRPr="0082641B" w14:paraId="7A1D0E5F" w14:textId="77777777" w:rsidTr="58AFF771">
        <w:tc>
          <w:tcPr>
            <w:tcW w:w="7366" w:type="dxa"/>
          </w:tcPr>
          <w:p w14:paraId="638A0A31" w14:textId="04856C4B" w:rsidR="00993ADE" w:rsidRPr="0082641B" w:rsidRDefault="00993ADE" w:rsidP="00993ADE">
            <w:pPr>
              <w:jc w:val="both"/>
              <w:rPr>
                <w:lang w:val="en-GB"/>
              </w:rPr>
            </w:pPr>
            <w:r w:rsidRPr="0082641B">
              <w:rPr>
                <w:lang w:val="en-GB"/>
              </w:rPr>
              <w:t xml:space="preserve">The Faustian </w:t>
            </w:r>
            <w:r w:rsidR="00A53257">
              <w:rPr>
                <w:lang w:val="en-GB"/>
              </w:rPr>
              <w:t>b</w:t>
            </w:r>
            <w:r w:rsidRPr="0082641B">
              <w:rPr>
                <w:lang w:val="en-GB"/>
              </w:rPr>
              <w:t xml:space="preserve">argain as a </w:t>
            </w:r>
            <w:r w:rsidR="00A53257">
              <w:rPr>
                <w:lang w:val="en-GB"/>
              </w:rPr>
              <w:t>t</w:t>
            </w:r>
            <w:r w:rsidRPr="0082641B">
              <w:rPr>
                <w:lang w:val="en-GB"/>
              </w:rPr>
              <w:t xml:space="preserve">rope in the </w:t>
            </w:r>
            <w:r w:rsidR="00A53257">
              <w:rPr>
                <w:lang w:val="en-GB"/>
              </w:rPr>
              <w:t>d</w:t>
            </w:r>
            <w:r w:rsidRPr="0082641B">
              <w:rPr>
                <w:lang w:val="en-GB"/>
              </w:rPr>
              <w:t xml:space="preserve">igital </w:t>
            </w:r>
            <w:r w:rsidR="00A53257">
              <w:rPr>
                <w:lang w:val="en-GB"/>
              </w:rPr>
              <w:t>a</w:t>
            </w:r>
            <w:r w:rsidRPr="0082641B">
              <w:rPr>
                <w:lang w:val="en-GB"/>
              </w:rPr>
              <w:t>ge</w:t>
            </w:r>
          </w:p>
        </w:tc>
        <w:tc>
          <w:tcPr>
            <w:tcW w:w="924" w:type="dxa"/>
          </w:tcPr>
          <w:p w14:paraId="41B5E4F3" w14:textId="7F3A2FF9" w:rsidR="00993ADE" w:rsidRPr="0082641B" w:rsidRDefault="00997B73" w:rsidP="00993ADE">
            <w:pPr>
              <w:jc w:val="right"/>
              <w:rPr>
                <w:lang w:val="en-GB"/>
              </w:rPr>
            </w:pPr>
            <w:r w:rsidRPr="0082641B">
              <w:rPr>
                <w:lang w:val="en-GB"/>
              </w:rPr>
              <w:t>3</w:t>
            </w:r>
            <w:r w:rsidR="00117FD2">
              <w:rPr>
                <w:lang w:val="en-GB"/>
              </w:rPr>
              <w:t>6</w:t>
            </w:r>
          </w:p>
        </w:tc>
      </w:tr>
      <w:tr w:rsidR="00993ADE" w:rsidRPr="0082641B" w14:paraId="2D74F7DC" w14:textId="77777777" w:rsidTr="58AFF771">
        <w:tc>
          <w:tcPr>
            <w:tcW w:w="7366" w:type="dxa"/>
          </w:tcPr>
          <w:p w14:paraId="38444F0D" w14:textId="77777777" w:rsidR="00993ADE" w:rsidRPr="0082641B" w:rsidRDefault="00993ADE" w:rsidP="00993ADE">
            <w:pPr>
              <w:jc w:val="both"/>
              <w:rPr>
                <w:lang w:val="en-GB"/>
              </w:rPr>
            </w:pPr>
          </w:p>
        </w:tc>
        <w:tc>
          <w:tcPr>
            <w:tcW w:w="924" w:type="dxa"/>
          </w:tcPr>
          <w:p w14:paraId="2F9976F2" w14:textId="77777777" w:rsidR="00993ADE" w:rsidRPr="0082641B" w:rsidRDefault="00993ADE" w:rsidP="00993ADE">
            <w:pPr>
              <w:jc w:val="right"/>
              <w:rPr>
                <w:lang w:val="en-GB"/>
              </w:rPr>
            </w:pPr>
          </w:p>
        </w:tc>
      </w:tr>
      <w:tr w:rsidR="00C643CE" w:rsidRPr="0082641B" w14:paraId="2A1E619D" w14:textId="77777777" w:rsidTr="58AFF771">
        <w:tc>
          <w:tcPr>
            <w:tcW w:w="7366" w:type="dxa"/>
          </w:tcPr>
          <w:p w14:paraId="3B9D6288" w14:textId="77777777" w:rsidR="00C643CE" w:rsidRPr="0082641B" w:rsidRDefault="00C643CE" w:rsidP="00C643CE">
            <w:pPr>
              <w:jc w:val="both"/>
              <w:rPr>
                <w:b/>
                <w:bCs/>
                <w:lang w:val="en-GB"/>
              </w:rPr>
            </w:pPr>
            <w:r w:rsidRPr="0082641B">
              <w:rPr>
                <w:b/>
                <w:bCs/>
                <w:lang w:val="en-GB"/>
              </w:rPr>
              <w:t xml:space="preserve">Milan </w:t>
            </w:r>
            <w:proofErr w:type="spellStart"/>
            <w:r w:rsidRPr="0082641B">
              <w:rPr>
                <w:b/>
                <w:bCs/>
                <w:lang w:val="en-GB"/>
              </w:rPr>
              <w:t>Damjanoski</w:t>
            </w:r>
            <w:proofErr w:type="spellEnd"/>
            <w:r w:rsidRPr="0082641B">
              <w:rPr>
                <w:b/>
                <w:bCs/>
                <w:lang w:val="en-GB"/>
              </w:rPr>
              <w:t xml:space="preserve"> and Jane </w:t>
            </w:r>
            <w:proofErr w:type="spellStart"/>
            <w:r w:rsidRPr="0082641B">
              <w:rPr>
                <w:b/>
                <w:bCs/>
                <w:lang w:val="en-GB"/>
              </w:rPr>
              <w:t>Božinovski</w:t>
            </w:r>
            <w:proofErr w:type="spellEnd"/>
          </w:p>
          <w:p w14:paraId="5B8AE35B" w14:textId="23B3596D" w:rsidR="00C643CE" w:rsidRPr="0082641B" w:rsidRDefault="00C643CE" w:rsidP="00C643CE">
            <w:pPr>
              <w:jc w:val="both"/>
              <w:rPr>
                <w:lang w:val="en-GB"/>
              </w:rPr>
            </w:pPr>
            <w:r w:rsidRPr="0082641B">
              <w:rPr>
                <w:lang w:val="en-GB"/>
              </w:rPr>
              <w:t xml:space="preserve">Use of </w:t>
            </w:r>
            <w:r w:rsidR="00A53257">
              <w:rPr>
                <w:lang w:val="en-GB"/>
              </w:rPr>
              <w:t>c</w:t>
            </w:r>
            <w:r w:rsidRPr="0082641B">
              <w:rPr>
                <w:lang w:val="en-GB"/>
              </w:rPr>
              <w:t xml:space="preserve">aptions in </w:t>
            </w:r>
            <w:r w:rsidR="00A53257">
              <w:rPr>
                <w:lang w:val="en-GB"/>
              </w:rPr>
              <w:t>r</w:t>
            </w:r>
            <w:r w:rsidRPr="0082641B">
              <w:rPr>
                <w:lang w:val="en-GB"/>
              </w:rPr>
              <w:t xml:space="preserve">emote </w:t>
            </w:r>
            <w:r w:rsidR="00A53257">
              <w:rPr>
                <w:lang w:val="en-GB"/>
              </w:rPr>
              <w:t>c</w:t>
            </w:r>
            <w:r w:rsidRPr="0082641B">
              <w:rPr>
                <w:lang w:val="en-GB"/>
              </w:rPr>
              <w:t xml:space="preserve">onference </w:t>
            </w:r>
            <w:r w:rsidR="00A53257">
              <w:rPr>
                <w:lang w:val="en-GB"/>
              </w:rPr>
              <w:t>i</w:t>
            </w:r>
            <w:r w:rsidRPr="0082641B">
              <w:rPr>
                <w:lang w:val="en-GB"/>
              </w:rPr>
              <w:t>nterpreting</w:t>
            </w:r>
          </w:p>
        </w:tc>
        <w:tc>
          <w:tcPr>
            <w:tcW w:w="924" w:type="dxa"/>
          </w:tcPr>
          <w:p w14:paraId="42FD3BB7" w14:textId="77777777" w:rsidR="00C643CE" w:rsidRPr="0082641B" w:rsidRDefault="00C643CE" w:rsidP="00C643CE">
            <w:pPr>
              <w:jc w:val="right"/>
              <w:rPr>
                <w:lang w:val="en-GB"/>
              </w:rPr>
            </w:pPr>
          </w:p>
          <w:p w14:paraId="7A40FC5C" w14:textId="5DB7E743" w:rsidR="00997B73" w:rsidRPr="0082641B" w:rsidRDefault="00997B73" w:rsidP="00C643CE">
            <w:pPr>
              <w:jc w:val="right"/>
              <w:rPr>
                <w:lang w:val="en-GB"/>
              </w:rPr>
            </w:pPr>
            <w:r w:rsidRPr="0082641B">
              <w:rPr>
                <w:lang w:val="en-GB"/>
              </w:rPr>
              <w:t>3</w:t>
            </w:r>
            <w:r w:rsidR="00117FD2">
              <w:rPr>
                <w:lang w:val="en-GB"/>
              </w:rPr>
              <w:t>7</w:t>
            </w:r>
          </w:p>
        </w:tc>
      </w:tr>
      <w:tr w:rsidR="00C643CE" w:rsidRPr="0082641B" w14:paraId="7F415933" w14:textId="77777777" w:rsidTr="58AFF771">
        <w:tc>
          <w:tcPr>
            <w:tcW w:w="7366" w:type="dxa"/>
          </w:tcPr>
          <w:p w14:paraId="7BC57380" w14:textId="77777777" w:rsidR="00C643CE" w:rsidRPr="0082641B" w:rsidRDefault="00C643CE" w:rsidP="00C643CE">
            <w:pPr>
              <w:jc w:val="both"/>
              <w:rPr>
                <w:lang w:val="en-GB"/>
              </w:rPr>
            </w:pPr>
          </w:p>
        </w:tc>
        <w:tc>
          <w:tcPr>
            <w:tcW w:w="924" w:type="dxa"/>
          </w:tcPr>
          <w:p w14:paraId="60ED00B7" w14:textId="77777777" w:rsidR="00C643CE" w:rsidRPr="0082641B" w:rsidRDefault="00C643CE" w:rsidP="00C643CE">
            <w:pPr>
              <w:jc w:val="right"/>
              <w:rPr>
                <w:lang w:val="en-GB"/>
              </w:rPr>
            </w:pPr>
          </w:p>
        </w:tc>
      </w:tr>
      <w:tr w:rsidR="00C643CE" w:rsidRPr="0082641B" w14:paraId="7F8114C7" w14:textId="77777777" w:rsidTr="58AFF771">
        <w:tc>
          <w:tcPr>
            <w:tcW w:w="7366" w:type="dxa"/>
          </w:tcPr>
          <w:p w14:paraId="4BD8544D" w14:textId="152BDC94" w:rsidR="00C643CE" w:rsidRPr="0082641B" w:rsidRDefault="00C643CE" w:rsidP="00C643CE">
            <w:pPr>
              <w:jc w:val="both"/>
              <w:rPr>
                <w:b/>
                <w:lang w:val="en-GB"/>
              </w:rPr>
            </w:pPr>
            <w:proofErr w:type="spellStart"/>
            <w:r w:rsidRPr="0082641B">
              <w:rPr>
                <w:b/>
                <w:lang w:val="en-GB"/>
              </w:rPr>
              <w:t>Marija</w:t>
            </w:r>
            <w:proofErr w:type="spellEnd"/>
            <w:r w:rsidRPr="0082641B">
              <w:rPr>
                <w:b/>
                <w:lang w:val="en-GB"/>
              </w:rPr>
              <w:t xml:space="preserve"> </w:t>
            </w:r>
            <w:proofErr w:type="spellStart"/>
            <w:r w:rsidRPr="0082641B">
              <w:rPr>
                <w:b/>
                <w:lang w:val="en-GB"/>
              </w:rPr>
              <w:t>Dimovska</w:t>
            </w:r>
            <w:proofErr w:type="spellEnd"/>
          </w:p>
        </w:tc>
        <w:tc>
          <w:tcPr>
            <w:tcW w:w="924" w:type="dxa"/>
          </w:tcPr>
          <w:p w14:paraId="4526E08B" w14:textId="77777777" w:rsidR="00C643CE" w:rsidRPr="0082641B" w:rsidRDefault="00C643CE" w:rsidP="00C643CE">
            <w:pPr>
              <w:jc w:val="right"/>
              <w:rPr>
                <w:lang w:val="en-GB"/>
              </w:rPr>
            </w:pPr>
          </w:p>
        </w:tc>
      </w:tr>
      <w:tr w:rsidR="00C643CE" w:rsidRPr="0082641B" w14:paraId="653D68E4" w14:textId="77777777" w:rsidTr="58AFF771">
        <w:tc>
          <w:tcPr>
            <w:tcW w:w="7366" w:type="dxa"/>
          </w:tcPr>
          <w:p w14:paraId="416685D5" w14:textId="4EB9DBED" w:rsidR="00C643CE" w:rsidRPr="0082641B" w:rsidRDefault="00C643CE" w:rsidP="00C643CE">
            <w:pPr>
              <w:jc w:val="both"/>
              <w:rPr>
                <w:b/>
                <w:lang w:val="en-GB"/>
              </w:rPr>
            </w:pPr>
            <w:r w:rsidRPr="0082641B">
              <w:rPr>
                <w:lang w:val="en-GB"/>
              </w:rPr>
              <w:t>Practical use of social cognitive theory and humanistic psychology in the classroom</w:t>
            </w:r>
          </w:p>
        </w:tc>
        <w:tc>
          <w:tcPr>
            <w:tcW w:w="924" w:type="dxa"/>
          </w:tcPr>
          <w:p w14:paraId="7210E6A7" w14:textId="77777777" w:rsidR="00915C09" w:rsidRDefault="00915C09" w:rsidP="00C643CE">
            <w:pPr>
              <w:jc w:val="right"/>
              <w:rPr>
                <w:lang w:val="en-GB"/>
              </w:rPr>
            </w:pPr>
          </w:p>
          <w:p w14:paraId="15291CAA" w14:textId="4F866657" w:rsidR="00C643CE" w:rsidRPr="0082641B" w:rsidRDefault="00997B73" w:rsidP="00C643CE">
            <w:pPr>
              <w:jc w:val="right"/>
              <w:rPr>
                <w:lang w:val="en-GB"/>
              </w:rPr>
            </w:pPr>
            <w:r w:rsidRPr="0082641B">
              <w:rPr>
                <w:lang w:val="en-GB"/>
              </w:rPr>
              <w:t>3</w:t>
            </w:r>
            <w:r w:rsidR="00117FD2">
              <w:rPr>
                <w:lang w:val="en-GB"/>
              </w:rPr>
              <w:t>8</w:t>
            </w:r>
          </w:p>
        </w:tc>
      </w:tr>
      <w:tr w:rsidR="00C643CE" w:rsidRPr="0082641B" w14:paraId="17D39194" w14:textId="77777777" w:rsidTr="58AFF771">
        <w:tc>
          <w:tcPr>
            <w:tcW w:w="7366" w:type="dxa"/>
          </w:tcPr>
          <w:p w14:paraId="517DB4A3" w14:textId="77777777" w:rsidR="00C643CE" w:rsidRPr="0082641B" w:rsidRDefault="00C643CE" w:rsidP="00C643CE">
            <w:pPr>
              <w:jc w:val="both"/>
              <w:rPr>
                <w:lang w:val="en-GB"/>
              </w:rPr>
            </w:pPr>
          </w:p>
        </w:tc>
        <w:tc>
          <w:tcPr>
            <w:tcW w:w="924" w:type="dxa"/>
          </w:tcPr>
          <w:p w14:paraId="5E87B910" w14:textId="77777777" w:rsidR="00C643CE" w:rsidRPr="0082641B" w:rsidRDefault="00C643CE" w:rsidP="00C643CE">
            <w:pPr>
              <w:jc w:val="right"/>
              <w:rPr>
                <w:lang w:val="en-GB"/>
              </w:rPr>
            </w:pPr>
          </w:p>
        </w:tc>
      </w:tr>
      <w:tr w:rsidR="00C643CE" w:rsidRPr="0082641B" w14:paraId="4A5816F7" w14:textId="70745D9F" w:rsidTr="58AFF771">
        <w:tc>
          <w:tcPr>
            <w:tcW w:w="7366" w:type="dxa"/>
          </w:tcPr>
          <w:p w14:paraId="7FA0793D" w14:textId="465683BB" w:rsidR="00C643CE" w:rsidRPr="0082641B" w:rsidRDefault="00C643CE" w:rsidP="00C643CE">
            <w:pPr>
              <w:jc w:val="both"/>
              <w:rPr>
                <w:b/>
                <w:lang w:val="en-GB"/>
              </w:rPr>
            </w:pPr>
            <w:r w:rsidRPr="0082641B">
              <w:rPr>
                <w:b/>
                <w:lang w:val="en-GB"/>
              </w:rPr>
              <w:t xml:space="preserve">Ivana </w:t>
            </w:r>
            <w:proofErr w:type="spellStart"/>
            <w:r w:rsidRPr="0082641B">
              <w:rPr>
                <w:b/>
                <w:lang w:val="en-GB"/>
              </w:rPr>
              <w:t>Duckinoska-Mihajlovska</w:t>
            </w:r>
            <w:proofErr w:type="spellEnd"/>
          </w:p>
        </w:tc>
        <w:tc>
          <w:tcPr>
            <w:tcW w:w="924" w:type="dxa"/>
          </w:tcPr>
          <w:p w14:paraId="3B389F4A" w14:textId="77777777" w:rsidR="00C643CE" w:rsidRPr="0082641B" w:rsidRDefault="00C643CE" w:rsidP="00C643CE">
            <w:pPr>
              <w:jc w:val="right"/>
              <w:rPr>
                <w:lang w:val="en-GB"/>
              </w:rPr>
            </w:pPr>
          </w:p>
        </w:tc>
      </w:tr>
      <w:tr w:rsidR="00C643CE" w:rsidRPr="0082641B" w14:paraId="3452C344" w14:textId="06439D8C" w:rsidTr="58AFF771">
        <w:tc>
          <w:tcPr>
            <w:tcW w:w="7366" w:type="dxa"/>
          </w:tcPr>
          <w:p w14:paraId="3075DAAC" w14:textId="189BA6F0" w:rsidR="00C643CE" w:rsidRPr="0082641B" w:rsidRDefault="00C643CE" w:rsidP="00C643CE">
            <w:pPr>
              <w:jc w:val="both"/>
              <w:rPr>
                <w:b/>
                <w:bCs/>
                <w:lang w:val="en-GB"/>
              </w:rPr>
            </w:pPr>
            <w:r w:rsidRPr="0082641B">
              <w:rPr>
                <w:lang w:val="en-GB"/>
              </w:rPr>
              <w:t xml:space="preserve">Authentic </w:t>
            </w:r>
            <w:r w:rsidR="00A53257">
              <w:rPr>
                <w:lang w:val="en-GB"/>
              </w:rPr>
              <w:t>r</w:t>
            </w:r>
            <w:r w:rsidRPr="0082641B">
              <w:rPr>
                <w:lang w:val="en-GB"/>
              </w:rPr>
              <w:t xml:space="preserve">hythm, </w:t>
            </w:r>
            <w:r w:rsidR="00A53257">
              <w:rPr>
                <w:lang w:val="en-GB"/>
              </w:rPr>
              <w:t>r</w:t>
            </w:r>
            <w:r w:rsidRPr="0082641B">
              <w:rPr>
                <w:lang w:val="en-GB"/>
              </w:rPr>
              <w:t xml:space="preserve">eal </w:t>
            </w:r>
            <w:r w:rsidR="00A53257">
              <w:rPr>
                <w:lang w:val="en-GB"/>
              </w:rPr>
              <w:t>c</w:t>
            </w:r>
            <w:r w:rsidRPr="0082641B">
              <w:rPr>
                <w:lang w:val="en-GB"/>
              </w:rPr>
              <w:t xml:space="preserve">hallenges: Exploring EFL </w:t>
            </w:r>
            <w:r w:rsidR="00A53257">
              <w:rPr>
                <w:lang w:val="en-GB"/>
              </w:rPr>
              <w:t>l</w:t>
            </w:r>
            <w:r w:rsidRPr="0082641B">
              <w:rPr>
                <w:lang w:val="en-GB"/>
              </w:rPr>
              <w:t xml:space="preserve">earners' </w:t>
            </w:r>
            <w:r w:rsidR="00A53257">
              <w:rPr>
                <w:lang w:val="en-GB"/>
              </w:rPr>
              <w:t>v</w:t>
            </w:r>
            <w:r w:rsidRPr="0082641B">
              <w:rPr>
                <w:lang w:val="en-GB"/>
              </w:rPr>
              <w:t xml:space="preserve">iews on </w:t>
            </w:r>
            <w:r w:rsidR="00A53257">
              <w:rPr>
                <w:lang w:val="en-GB"/>
              </w:rPr>
              <w:t>n</w:t>
            </w:r>
            <w:r w:rsidRPr="0082641B">
              <w:rPr>
                <w:lang w:val="en-GB"/>
              </w:rPr>
              <w:t xml:space="preserve">ative </w:t>
            </w:r>
            <w:r w:rsidR="00A53257">
              <w:rPr>
                <w:lang w:val="en-GB"/>
              </w:rPr>
              <w:t>s</w:t>
            </w:r>
            <w:r w:rsidRPr="0082641B">
              <w:rPr>
                <w:lang w:val="en-GB"/>
              </w:rPr>
              <w:t>peech</w:t>
            </w:r>
          </w:p>
        </w:tc>
        <w:tc>
          <w:tcPr>
            <w:tcW w:w="924" w:type="dxa"/>
          </w:tcPr>
          <w:p w14:paraId="59F40985" w14:textId="77777777" w:rsidR="00C643CE" w:rsidRPr="0082641B" w:rsidRDefault="00C643CE" w:rsidP="00C643CE">
            <w:pPr>
              <w:jc w:val="right"/>
              <w:rPr>
                <w:lang w:val="en-GB"/>
              </w:rPr>
            </w:pPr>
          </w:p>
          <w:p w14:paraId="6AFFB828" w14:textId="0F7C0215" w:rsidR="00C643CE" w:rsidRPr="0082641B" w:rsidRDefault="00997B73" w:rsidP="00C643CE">
            <w:pPr>
              <w:jc w:val="right"/>
              <w:rPr>
                <w:lang w:val="en-GB"/>
              </w:rPr>
            </w:pPr>
            <w:r w:rsidRPr="0082641B">
              <w:rPr>
                <w:lang w:val="en-GB"/>
              </w:rPr>
              <w:t>3</w:t>
            </w:r>
            <w:r w:rsidR="00117FD2">
              <w:rPr>
                <w:lang w:val="en-GB"/>
              </w:rPr>
              <w:t>9</w:t>
            </w:r>
          </w:p>
        </w:tc>
      </w:tr>
      <w:tr w:rsidR="00C643CE" w:rsidRPr="0082641B" w14:paraId="05C6D306" w14:textId="6F48CE7D" w:rsidTr="58AFF771">
        <w:tc>
          <w:tcPr>
            <w:tcW w:w="7366" w:type="dxa"/>
          </w:tcPr>
          <w:p w14:paraId="6619C5D1" w14:textId="77777777" w:rsidR="00C643CE" w:rsidRPr="0082641B" w:rsidRDefault="00C643CE" w:rsidP="00C643CE">
            <w:pPr>
              <w:jc w:val="both"/>
              <w:rPr>
                <w:b/>
                <w:lang w:val="en-GB"/>
              </w:rPr>
            </w:pPr>
          </w:p>
        </w:tc>
        <w:tc>
          <w:tcPr>
            <w:tcW w:w="924" w:type="dxa"/>
          </w:tcPr>
          <w:p w14:paraId="57268A45" w14:textId="77777777" w:rsidR="00C643CE" w:rsidRPr="0082641B" w:rsidRDefault="00C643CE" w:rsidP="00C643CE">
            <w:pPr>
              <w:jc w:val="right"/>
              <w:rPr>
                <w:lang w:val="en-GB"/>
              </w:rPr>
            </w:pPr>
          </w:p>
        </w:tc>
      </w:tr>
      <w:tr w:rsidR="00C643CE" w:rsidRPr="0082641B" w14:paraId="32A44963" w14:textId="77777777" w:rsidTr="58AFF771">
        <w:tc>
          <w:tcPr>
            <w:tcW w:w="7366" w:type="dxa"/>
          </w:tcPr>
          <w:p w14:paraId="5438A13A" w14:textId="601C4BF3" w:rsidR="00C643CE" w:rsidRPr="0082641B" w:rsidRDefault="00117FD2" w:rsidP="58AFF771">
            <w:pPr>
              <w:jc w:val="both"/>
              <w:rPr>
                <w:b/>
                <w:bCs/>
                <w:lang w:val="en-GB"/>
              </w:rPr>
            </w:pPr>
            <w:proofErr w:type="spellStart"/>
            <w:r w:rsidRPr="0082641B">
              <w:rPr>
                <w:b/>
                <w:bCs/>
                <w:lang w:val="en-GB"/>
              </w:rPr>
              <w:t>Savče</w:t>
            </w:r>
            <w:proofErr w:type="spellEnd"/>
            <w:r w:rsidRPr="0082641B">
              <w:rPr>
                <w:b/>
                <w:bCs/>
                <w:lang w:val="en-GB"/>
              </w:rPr>
              <w:t xml:space="preserve"> </w:t>
            </w:r>
            <w:proofErr w:type="spellStart"/>
            <w:r w:rsidRPr="0082641B">
              <w:rPr>
                <w:b/>
                <w:bCs/>
                <w:lang w:val="en-GB"/>
              </w:rPr>
              <w:t>Gjoševa</w:t>
            </w:r>
            <w:proofErr w:type="spellEnd"/>
            <w:r w:rsidR="00C643CE" w:rsidRPr="0082641B">
              <w:rPr>
                <w:b/>
                <w:bCs/>
                <w:lang w:val="en-GB"/>
              </w:rPr>
              <w:t xml:space="preserve"> </w:t>
            </w:r>
          </w:p>
        </w:tc>
        <w:tc>
          <w:tcPr>
            <w:tcW w:w="924" w:type="dxa"/>
          </w:tcPr>
          <w:p w14:paraId="1B8E06B7" w14:textId="77777777" w:rsidR="00C643CE" w:rsidRPr="0082641B" w:rsidRDefault="00C643CE" w:rsidP="00C643CE">
            <w:pPr>
              <w:jc w:val="right"/>
              <w:rPr>
                <w:lang w:val="en-GB"/>
              </w:rPr>
            </w:pPr>
          </w:p>
        </w:tc>
      </w:tr>
      <w:tr w:rsidR="00C643CE" w:rsidRPr="0082641B" w14:paraId="149ED85B" w14:textId="77777777" w:rsidTr="58AFF771">
        <w:tc>
          <w:tcPr>
            <w:tcW w:w="7366" w:type="dxa"/>
          </w:tcPr>
          <w:p w14:paraId="526AA14B" w14:textId="409D1F3A" w:rsidR="00C643CE" w:rsidRPr="0082641B" w:rsidRDefault="00C643CE" w:rsidP="00A53257">
            <w:pPr>
              <w:jc w:val="both"/>
              <w:rPr>
                <w:b/>
                <w:lang w:val="en-GB"/>
              </w:rPr>
            </w:pPr>
            <w:r w:rsidRPr="0082641B">
              <w:rPr>
                <w:lang w:val="en-GB"/>
              </w:rPr>
              <w:t xml:space="preserve">The </w:t>
            </w:r>
            <w:r w:rsidR="00A53257">
              <w:rPr>
                <w:lang w:val="en-GB"/>
              </w:rPr>
              <w:t>r</w:t>
            </w:r>
            <w:r w:rsidRPr="0082641B">
              <w:rPr>
                <w:lang w:val="en-GB"/>
              </w:rPr>
              <w:t xml:space="preserve">ole of </w:t>
            </w:r>
            <w:r w:rsidR="00A53257">
              <w:rPr>
                <w:lang w:val="en-GB"/>
              </w:rPr>
              <w:t>c</w:t>
            </w:r>
            <w:r w:rsidRPr="0082641B">
              <w:rPr>
                <w:lang w:val="en-GB"/>
              </w:rPr>
              <w:t xml:space="preserve">harismatic </w:t>
            </w:r>
            <w:r w:rsidR="00A53257">
              <w:rPr>
                <w:lang w:val="en-GB"/>
              </w:rPr>
              <w:t>l</w:t>
            </w:r>
            <w:r w:rsidRPr="0082641B">
              <w:rPr>
                <w:lang w:val="en-GB"/>
              </w:rPr>
              <w:t xml:space="preserve">eaders in </w:t>
            </w:r>
            <w:r w:rsidR="00A53257">
              <w:rPr>
                <w:lang w:val="en-GB"/>
              </w:rPr>
              <w:t>m</w:t>
            </w:r>
            <w:r w:rsidRPr="0082641B">
              <w:rPr>
                <w:lang w:val="en-GB"/>
              </w:rPr>
              <w:t xml:space="preserve">obilising </w:t>
            </w:r>
            <w:r w:rsidR="00A53257">
              <w:rPr>
                <w:lang w:val="en-GB"/>
              </w:rPr>
              <w:t>p</w:t>
            </w:r>
            <w:r w:rsidRPr="0082641B">
              <w:rPr>
                <w:lang w:val="en-GB"/>
              </w:rPr>
              <w:t xml:space="preserve">ublic </w:t>
            </w:r>
            <w:r w:rsidR="00A53257">
              <w:rPr>
                <w:lang w:val="en-GB"/>
              </w:rPr>
              <w:t>s</w:t>
            </w:r>
            <w:r w:rsidRPr="0082641B">
              <w:rPr>
                <w:lang w:val="en-GB"/>
              </w:rPr>
              <w:t>upport</w:t>
            </w:r>
            <w:r w:rsidR="00A53257">
              <w:rPr>
                <w:lang w:val="en-GB"/>
              </w:rPr>
              <w:t xml:space="preserve">: </w:t>
            </w:r>
            <w:r w:rsidRPr="0082641B">
              <w:rPr>
                <w:lang w:val="en-GB"/>
              </w:rPr>
              <w:t>Napoleon Bonaparte and Daenerys Targaryen</w:t>
            </w:r>
          </w:p>
        </w:tc>
        <w:tc>
          <w:tcPr>
            <w:tcW w:w="924" w:type="dxa"/>
          </w:tcPr>
          <w:p w14:paraId="6030C1D6" w14:textId="77777777" w:rsidR="00C643CE" w:rsidRPr="0082641B" w:rsidRDefault="00C643CE" w:rsidP="00C643CE">
            <w:pPr>
              <w:jc w:val="right"/>
              <w:rPr>
                <w:highlight w:val="yellow"/>
                <w:lang w:val="en-GB"/>
              </w:rPr>
            </w:pPr>
          </w:p>
          <w:p w14:paraId="5FBA997A" w14:textId="07788053" w:rsidR="00C643CE" w:rsidRPr="0082641B" w:rsidRDefault="00117FD2" w:rsidP="00C643CE">
            <w:pPr>
              <w:jc w:val="right"/>
              <w:rPr>
                <w:lang w:val="en-GB"/>
              </w:rPr>
            </w:pPr>
            <w:r>
              <w:rPr>
                <w:lang w:val="en-GB"/>
              </w:rPr>
              <w:t>40</w:t>
            </w:r>
          </w:p>
        </w:tc>
      </w:tr>
      <w:tr w:rsidR="00C643CE" w:rsidRPr="0082641B" w14:paraId="619EC612" w14:textId="77777777" w:rsidTr="58AFF771">
        <w:tc>
          <w:tcPr>
            <w:tcW w:w="7366" w:type="dxa"/>
          </w:tcPr>
          <w:p w14:paraId="27A9B989" w14:textId="77777777" w:rsidR="00C643CE" w:rsidRPr="0082641B" w:rsidRDefault="00C643CE" w:rsidP="00C643CE">
            <w:pPr>
              <w:jc w:val="both"/>
              <w:rPr>
                <w:lang w:val="en-GB"/>
              </w:rPr>
            </w:pPr>
          </w:p>
        </w:tc>
        <w:tc>
          <w:tcPr>
            <w:tcW w:w="924" w:type="dxa"/>
          </w:tcPr>
          <w:p w14:paraId="353F8A06" w14:textId="77777777" w:rsidR="00C643CE" w:rsidRPr="0082641B" w:rsidRDefault="00C643CE" w:rsidP="00C643CE">
            <w:pPr>
              <w:jc w:val="right"/>
              <w:rPr>
                <w:highlight w:val="yellow"/>
                <w:lang w:val="en-GB"/>
              </w:rPr>
            </w:pPr>
          </w:p>
        </w:tc>
      </w:tr>
      <w:tr w:rsidR="00C643CE" w:rsidRPr="0082641B" w14:paraId="06E16D17" w14:textId="77777777" w:rsidTr="58AFF771">
        <w:tc>
          <w:tcPr>
            <w:tcW w:w="7366" w:type="dxa"/>
          </w:tcPr>
          <w:p w14:paraId="68A62F91" w14:textId="22592032" w:rsidR="00C643CE" w:rsidRPr="0082641B" w:rsidRDefault="00C643CE" w:rsidP="00C643CE">
            <w:pPr>
              <w:jc w:val="both"/>
              <w:rPr>
                <w:lang w:val="en-GB"/>
              </w:rPr>
            </w:pPr>
            <w:r w:rsidRPr="0082641B">
              <w:rPr>
                <w:b/>
                <w:lang w:val="en-GB"/>
              </w:rPr>
              <w:t>Antony Hoyte-West</w:t>
            </w:r>
          </w:p>
        </w:tc>
        <w:tc>
          <w:tcPr>
            <w:tcW w:w="924" w:type="dxa"/>
          </w:tcPr>
          <w:p w14:paraId="4A7BB527" w14:textId="77777777" w:rsidR="00C643CE" w:rsidRPr="0082641B" w:rsidRDefault="00C643CE" w:rsidP="00C643CE">
            <w:pPr>
              <w:jc w:val="right"/>
              <w:rPr>
                <w:highlight w:val="yellow"/>
                <w:lang w:val="en-GB"/>
              </w:rPr>
            </w:pPr>
          </w:p>
        </w:tc>
      </w:tr>
      <w:tr w:rsidR="00C643CE" w:rsidRPr="0082641B" w14:paraId="7A5D0F13" w14:textId="77777777" w:rsidTr="58AFF771">
        <w:tc>
          <w:tcPr>
            <w:tcW w:w="7366" w:type="dxa"/>
          </w:tcPr>
          <w:p w14:paraId="3CC6DE15" w14:textId="5034E113" w:rsidR="00C643CE" w:rsidRPr="00117FD2" w:rsidRDefault="00C643CE" w:rsidP="00C643CE">
            <w:pPr>
              <w:jc w:val="both"/>
              <w:rPr>
                <w:lang w:val="en-GB"/>
              </w:rPr>
            </w:pPr>
            <w:r w:rsidRPr="00117FD2">
              <w:rPr>
                <w:lang w:val="en-GB"/>
              </w:rPr>
              <w:t>Attitudes to Caribbean creole languages in two literary accounts by nineteenth-century British travellers</w:t>
            </w:r>
          </w:p>
        </w:tc>
        <w:tc>
          <w:tcPr>
            <w:tcW w:w="924" w:type="dxa"/>
          </w:tcPr>
          <w:p w14:paraId="17AB779D" w14:textId="77777777" w:rsidR="00C643CE" w:rsidRPr="00117FD2" w:rsidRDefault="00C643CE" w:rsidP="00C643CE">
            <w:pPr>
              <w:jc w:val="right"/>
              <w:rPr>
                <w:lang w:val="en-GB"/>
              </w:rPr>
            </w:pPr>
          </w:p>
          <w:p w14:paraId="34429BBA" w14:textId="0B857996" w:rsidR="00C643CE" w:rsidRPr="00117FD2" w:rsidRDefault="00117FD2" w:rsidP="00C643CE">
            <w:pPr>
              <w:jc w:val="right"/>
              <w:rPr>
                <w:lang w:val="en-GB"/>
              </w:rPr>
            </w:pPr>
            <w:r w:rsidRPr="00117FD2">
              <w:rPr>
                <w:lang w:val="en-GB"/>
              </w:rPr>
              <w:t>41</w:t>
            </w:r>
          </w:p>
        </w:tc>
      </w:tr>
      <w:tr w:rsidR="00C643CE" w:rsidRPr="0082641B" w14:paraId="37942205" w14:textId="77777777" w:rsidTr="58AFF771">
        <w:tc>
          <w:tcPr>
            <w:tcW w:w="7366" w:type="dxa"/>
          </w:tcPr>
          <w:p w14:paraId="4BF8508F" w14:textId="77777777" w:rsidR="00C643CE" w:rsidRPr="0082641B" w:rsidRDefault="00C643CE" w:rsidP="00C643CE">
            <w:pPr>
              <w:jc w:val="both"/>
              <w:rPr>
                <w:lang w:val="en-GB"/>
              </w:rPr>
            </w:pPr>
          </w:p>
        </w:tc>
        <w:tc>
          <w:tcPr>
            <w:tcW w:w="924" w:type="dxa"/>
          </w:tcPr>
          <w:p w14:paraId="10376115" w14:textId="77777777" w:rsidR="00C643CE" w:rsidRPr="0082641B" w:rsidRDefault="00C643CE" w:rsidP="00C643CE">
            <w:pPr>
              <w:jc w:val="right"/>
              <w:rPr>
                <w:highlight w:val="yellow"/>
                <w:lang w:val="en-GB"/>
              </w:rPr>
            </w:pPr>
          </w:p>
        </w:tc>
      </w:tr>
      <w:tr w:rsidR="00C643CE" w:rsidRPr="0082641B" w14:paraId="1DB385F7" w14:textId="77777777" w:rsidTr="58AFF771">
        <w:tc>
          <w:tcPr>
            <w:tcW w:w="7366" w:type="dxa"/>
          </w:tcPr>
          <w:p w14:paraId="64774031" w14:textId="6A966FAC" w:rsidR="00C643CE" w:rsidRPr="0082641B" w:rsidRDefault="00C643CE" w:rsidP="00C643CE">
            <w:pPr>
              <w:jc w:val="both"/>
              <w:rPr>
                <w:b/>
                <w:lang w:val="en-GB"/>
              </w:rPr>
            </w:pPr>
            <w:proofErr w:type="spellStart"/>
            <w:r w:rsidRPr="0082641B">
              <w:rPr>
                <w:b/>
                <w:lang w:val="en-GB"/>
              </w:rPr>
              <w:t>Ilina</w:t>
            </w:r>
            <w:proofErr w:type="spellEnd"/>
            <w:r w:rsidRPr="0082641B">
              <w:rPr>
                <w:b/>
                <w:lang w:val="en-GB"/>
              </w:rPr>
              <w:t xml:space="preserve"> </w:t>
            </w:r>
            <w:proofErr w:type="spellStart"/>
            <w:r w:rsidRPr="0082641B">
              <w:rPr>
                <w:b/>
                <w:lang w:val="en-GB"/>
              </w:rPr>
              <w:t>Kachinske</w:t>
            </w:r>
            <w:proofErr w:type="spellEnd"/>
          </w:p>
        </w:tc>
        <w:tc>
          <w:tcPr>
            <w:tcW w:w="924" w:type="dxa"/>
          </w:tcPr>
          <w:p w14:paraId="4DE678C2" w14:textId="77777777" w:rsidR="00C643CE" w:rsidRPr="0082641B" w:rsidRDefault="00C643CE" w:rsidP="00C643CE">
            <w:pPr>
              <w:jc w:val="right"/>
              <w:rPr>
                <w:lang w:val="en-GB"/>
              </w:rPr>
            </w:pPr>
          </w:p>
        </w:tc>
      </w:tr>
      <w:tr w:rsidR="00C643CE" w:rsidRPr="0082641B" w14:paraId="01FBFE69" w14:textId="77777777" w:rsidTr="58AFF771">
        <w:tc>
          <w:tcPr>
            <w:tcW w:w="7366" w:type="dxa"/>
          </w:tcPr>
          <w:p w14:paraId="0CC8EF42" w14:textId="28471B7D" w:rsidR="00C643CE" w:rsidRPr="0082641B" w:rsidRDefault="00C643CE" w:rsidP="00C643CE">
            <w:pPr>
              <w:jc w:val="both"/>
              <w:rPr>
                <w:b/>
                <w:lang w:val="en-GB"/>
              </w:rPr>
            </w:pPr>
            <w:r w:rsidRPr="0082641B">
              <w:rPr>
                <w:lang w:val="en-GB"/>
              </w:rPr>
              <w:t>Input frequency and intensity of exposure in the incidental learning of L2 collocations</w:t>
            </w:r>
          </w:p>
        </w:tc>
        <w:tc>
          <w:tcPr>
            <w:tcW w:w="924" w:type="dxa"/>
          </w:tcPr>
          <w:p w14:paraId="3DD5B947" w14:textId="77777777" w:rsidR="00915C09" w:rsidRDefault="00915C09" w:rsidP="00C643CE">
            <w:pPr>
              <w:jc w:val="right"/>
              <w:rPr>
                <w:lang w:val="en-GB"/>
              </w:rPr>
            </w:pPr>
          </w:p>
          <w:p w14:paraId="138F7804" w14:textId="0D6D86B6" w:rsidR="00C643CE" w:rsidRPr="0082641B" w:rsidRDefault="00117FD2" w:rsidP="00C643CE">
            <w:pPr>
              <w:jc w:val="right"/>
              <w:rPr>
                <w:lang w:val="en-GB"/>
              </w:rPr>
            </w:pPr>
            <w:r>
              <w:rPr>
                <w:lang w:val="en-GB"/>
              </w:rPr>
              <w:t>42</w:t>
            </w:r>
          </w:p>
        </w:tc>
      </w:tr>
      <w:tr w:rsidR="00C643CE" w:rsidRPr="0082641B" w14:paraId="02058E25" w14:textId="77777777" w:rsidTr="58AFF771">
        <w:tc>
          <w:tcPr>
            <w:tcW w:w="7366" w:type="dxa"/>
          </w:tcPr>
          <w:p w14:paraId="4ACA483E" w14:textId="77777777" w:rsidR="00C643CE" w:rsidRPr="0082641B" w:rsidRDefault="00C643CE" w:rsidP="00C643CE">
            <w:pPr>
              <w:jc w:val="both"/>
              <w:rPr>
                <w:lang w:val="en-GB"/>
              </w:rPr>
            </w:pPr>
          </w:p>
        </w:tc>
        <w:tc>
          <w:tcPr>
            <w:tcW w:w="924" w:type="dxa"/>
          </w:tcPr>
          <w:p w14:paraId="4D4242B2" w14:textId="77777777" w:rsidR="00C643CE" w:rsidRPr="0082641B" w:rsidRDefault="00C643CE" w:rsidP="00C643CE">
            <w:pPr>
              <w:jc w:val="right"/>
              <w:rPr>
                <w:lang w:val="en-GB"/>
              </w:rPr>
            </w:pPr>
          </w:p>
        </w:tc>
      </w:tr>
      <w:tr w:rsidR="00C643CE" w:rsidRPr="0082641B" w14:paraId="3228504B" w14:textId="7C935274" w:rsidTr="58AFF771">
        <w:tc>
          <w:tcPr>
            <w:tcW w:w="7366" w:type="dxa"/>
          </w:tcPr>
          <w:p w14:paraId="379A3677" w14:textId="383B01E5" w:rsidR="00C643CE" w:rsidRPr="0082641B" w:rsidRDefault="00C643CE" w:rsidP="00C643CE">
            <w:pPr>
              <w:jc w:val="both"/>
              <w:rPr>
                <w:b/>
                <w:lang w:val="en-GB"/>
              </w:rPr>
            </w:pPr>
            <w:r w:rsidRPr="0082641B">
              <w:rPr>
                <w:b/>
                <w:lang w:val="en-GB"/>
              </w:rPr>
              <w:t xml:space="preserve">Artur </w:t>
            </w:r>
            <w:proofErr w:type="spellStart"/>
            <w:r w:rsidRPr="0082641B">
              <w:rPr>
                <w:b/>
                <w:lang w:val="en-GB"/>
              </w:rPr>
              <w:t>Kijak</w:t>
            </w:r>
            <w:proofErr w:type="spellEnd"/>
          </w:p>
        </w:tc>
        <w:tc>
          <w:tcPr>
            <w:tcW w:w="924" w:type="dxa"/>
          </w:tcPr>
          <w:p w14:paraId="3ACF20BB" w14:textId="77777777" w:rsidR="00C643CE" w:rsidRPr="0082641B" w:rsidRDefault="00C643CE" w:rsidP="00C643CE">
            <w:pPr>
              <w:jc w:val="right"/>
              <w:rPr>
                <w:lang w:val="en-GB"/>
              </w:rPr>
            </w:pPr>
          </w:p>
        </w:tc>
      </w:tr>
      <w:tr w:rsidR="00C643CE" w:rsidRPr="0082641B" w14:paraId="58A1234E" w14:textId="372771B0" w:rsidTr="58AFF771">
        <w:tc>
          <w:tcPr>
            <w:tcW w:w="7366" w:type="dxa"/>
          </w:tcPr>
          <w:p w14:paraId="4F9D17A6" w14:textId="54745507" w:rsidR="00C643CE" w:rsidRPr="0082641B" w:rsidRDefault="00C643CE" w:rsidP="00C643CE">
            <w:pPr>
              <w:jc w:val="both"/>
              <w:rPr>
                <w:lang w:val="en-GB"/>
              </w:rPr>
            </w:pPr>
            <w:r w:rsidRPr="0082641B">
              <w:rPr>
                <w:lang w:val="en-GB"/>
              </w:rPr>
              <w:t>Coronal palatalization gets [</w:t>
            </w:r>
            <w:proofErr w:type="spellStart"/>
            <w:r w:rsidRPr="0082641B">
              <w:rPr>
                <w:lang w:val="en-GB"/>
              </w:rPr>
              <w:t>ʃtʃɹ</w:t>
            </w:r>
            <w:proofErr w:type="spellEnd"/>
            <w:r w:rsidRPr="0082641B">
              <w:rPr>
                <w:lang w:val="en-GB"/>
              </w:rPr>
              <w:t>]</w:t>
            </w:r>
            <w:proofErr w:type="spellStart"/>
            <w:r w:rsidRPr="0082641B">
              <w:rPr>
                <w:lang w:val="en-GB"/>
              </w:rPr>
              <w:t>onger</w:t>
            </w:r>
            <w:proofErr w:type="spellEnd"/>
            <w:r w:rsidRPr="0082641B">
              <w:rPr>
                <w:lang w:val="en-GB"/>
              </w:rPr>
              <w:t xml:space="preserve">: </w:t>
            </w:r>
            <w:r w:rsidR="006A1B0D">
              <w:rPr>
                <w:lang w:val="en-GB"/>
              </w:rPr>
              <w:t>T</w:t>
            </w:r>
            <w:r w:rsidRPr="0082641B">
              <w:rPr>
                <w:lang w:val="en-GB"/>
              </w:rPr>
              <w:t>he case of /s/ retraction and /t</w:t>
            </w:r>
            <w:r w:rsidR="00B077B9" w:rsidRPr="0082641B">
              <w:rPr>
                <w:lang w:val="en-GB"/>
              </w:rPr>
              <w:t>,</w:t>
            </w:r>
            <w:r w:rsidRPr="0082641B">
              <w:rPr>
                <w:lang w:val="en-GB"/>
              </w:rPr>
              <w:t xml:space="preserve"> d/ affrication in contemporary English</w:t>
            </w:r>
          </w:p>
        </w:tc>
        <w:tc>
          <w:tcPr>
            <w:tcW w:w="924" w:type="dxa"/>
          </w:tcPr>
          <w:p w14:paraId="02AA8F55" w14:textId="77777777" w:rsidR="00C643CE" w:rsidRPr="0082641B" w:rsidRDefault="00C643CE" w:rsidP="00C643CE">
            <w:pPr>
              <w:jc w:val="right"/>
              <w:rPr>
                <w:lang w:val="en-GB"/>
              </w:rPr>
            </w:pPr>
          </w:p>
          <w:p w14:paraId="7F4138E9" w14:textId="2829E015" w:rsidR="00C643CE" w:rsidRPr="0082641B" w:rsidRDefault="00117FD2" w:rsidP="00C643CE">
            <w:pPr>
              <w:jc w:val="right"/>
              <w:rPr>
                <w:lang w:val="en-GB"/>
              </w:rPr>
            </w:pPr>
            <w:r>
              <w:rPr>
                <w:lang w:val="en-GB"/>
              </w:rPr>
              <w:t>43</w:t>
            </w:r>
          </w:p>
        </w:tc>
      </w:tr>
      <w:tr w:rsidR="00C643CE" w:rsidRPr="0082641B" w14:paraId="4281A543" w14:textId="043149E5" w:rsidTr="58AFF771">
        <w:tc>
          <w:tcPr>
            <w:tcW w:w="7366" w:type="dxa"/>
          </w:tcPr>
          <w:p w14:paraId="38D445AC" w14:textId="77777777" w:rsidR="00C643CE" w:rsidRPr="0082641B" w:rsidRDefault="00C643CE" w:rsidP="00C643CE">
            <w:pPr>
              <w:jc w:val="both"/>
              <w:rPr>
                <w:b/>
                <w:bCs/>
                <w:lang w:val="en-GB"/>
              </w:rPr>
            </w:pPr>
          </w:p>
        </w:tc>
        <w:tc>
          <w:tcPr>
            <w:tcW w:w="924" w:type="dxa"/>
          </w:tcPr>
          <w:p w14:paraId="71EC846B" w14:textId="77777777" w:rsidR="00C643CE" w:rsidRPr="0082641B" w:rsidRDefault="00C643CE" w:rsidP="00C643CE">
            <w:pPr>
              <w:jc w:val="right"/>
              <w:rPr>
                <w:lang w:val="en-GB"/>
              </w:rPr>
            </w:pPr>
          </w:p>
        </w:tc>
      </w:tr>
      <w:tr w:rsidR="00C643CE" w:rsidRPr="0082641B" w14:paraId="5F3775A5" w14:textId="19A0FFD9" w:rsidTr="58AFF771">
        <w:tc>
          <w:tcPr>
            <w:tcW w:w="7366" w:type="dxa"/>
          </w:tcPr>
          <w:p w14:paraId="02ADC3A6" w14:textId="35066933" w:rsidR="00C643CE" w:rsidRPr="0082641B" w:rsidRDefault="00C643CE" w:rsidP="00C643CE">
            <w:pPr>
              <w:autoSpaceDE w:val="0"/>
              <w:autoSpaceDN w:val="0"/>
              <w:adjustRightInd w:val="0"/>
              <w:jc w:val="both"/>
              <w:rPr>
                <w:b/>
                <w:lang w:val="en-GB"/>
              </w:rPr>
            </w:pPr>
            <w:r w:rsidRPr="0082641B">
              <w:rPr>
                <w:b/>
                <w:lang w:val="en-GB"/>
              </w:rPr>
              <w:t xml:space="preserve">Ana </w:t>
            </w:r>
            <w:proofErr w:type="spellStart"/>
            <w:r w:rsidRPr="0082641B">
              <w:rPr>
                <w:b/>
                <w:lang w:val="en-GB"/>
              </w:rPr>
              <w:t>Koceva</w:t>
            </w:r>
            <w:proofErr w:type="spellEnd"/>
          </w:p>
        </w:tc>
        <w:tc>
          <w:tcPr>
            <w:tcW w:w="924" w:type="dxa"/>
          </w:tcPr>
          <w:p w14:paraId="5083EECA" w14:textId="77777777" w:rsidR="00C643CE" w:rsidRPr="0082641B" w:rsidRDefault="00C643CE" w:rsidP="00C643CE">
            <w:pPr>
              <w:autoSpaceDE w:val="0"/>
              <w:autoSpaceDN w:val="0"/>
              <w:adjustRightInd w:val="0"/>
              <w:jc w:val="right"/>
              <w:rPr>
                <w:lang w:val="en-GB"/>
              </w:rPr>
            </w:pPr>
          </w:p>
        </w:tc>
      </w:tr>
      <w:tr w:rsidR="00C643CE" w:rsidRPr="0082641B" w14:paraId="0B471D0F" w14:textId="706C95BE" w:rsidTr="58AFF771">
        <w:tc>
          <w:tcPr>
            <w:tcW w:w="7366" w:type="dxa"/>
          </w:tcPr>
          <w:p w14:paraId="6DA91993" w14:textId="0079739F" w:rsidR="00C643CE" w:rsidRPr="0082641B" w:rsidRDefault="00C643CE" w:rsidP="00C643CE">
            <w:pPr>
              <w:jc w:val="both"/>
              <w:rPr>
                <w:b/>
                <w:bCs/>
                <w:lang w:val="en-GB"/>
              </w:rPr>
            </w:pPr>
            <w:r w:rsidRPr="0082641B">
              <w:rPr>
                <w:iCs/>
                <w:lang w:val="en-GB"/>
              </w:rPr>
              <w:t>Linguistic realization patterns of refusals by EFL university students</w:t>
            </w:r>
          </w:p>
        </w:tc>
        <w:tc>
          <w:tcPr>
            <w:tcW w:w="924" w:type="dxa"/>
          </w:tcPr>
          <w:p w14:paraId="10B99C7A" w14:textId="0480C7D3" w:rsidR="00C643CE" w:rsidRPr="0082641B" w:rsidRDefault="00117FD2" w:rsidP="00C643CE">
            <w:pPr>
              <w:jc w:val="right"/>
              <w:rPr>
                <w:iCs/>
                <w:lang w:val="en-GB"/>
              </w:rPr>
            </w:pPr>
            <w:r>
              <w:rPr>
                <w:iCs/>
                <w:lang w:val="en-GB"/>
              </w:rPr>
              <w:t>44</w:t>
            </w:r>
          </w:p>
        </w:tc>
      </w:tr>
      <w:tr w:rsidR="00C643CE" w:rsidRPr="0082641B" w14:paraId="2516CCCA" w14:textId="3BB4B0F0" w:rsidTr="58AFF771">
        <w:tc>
          <w:tcPr>
            <w:tcW w:w="7366" w:type="dxa"/>
          </w:tcPr>
          <w:p w14:paraId="42327748" w14:textId="77777777" w:rsidR="00C643CE" w:rsidRPr="0082641B" w:rsidRDefault="00C643CE" w:rsidP="00C643CE">
            <w:pPr>
              <w:jc w:val="both"/>
              <w:rPr>
                <w:b/>
                <w:lang w:val="en-GB"/>
              </w:rPr>
            </w:pPr>
          </w:p>
        </w:tc>
        <w:tc>
          <w:tcPr>
            <w:tcW w:w="924" w:type="dxa"/>
          </w:tcPr>
          <w:p w14:paraId="1DF4BF02" w14:textId="77777777" w:rsidR="00C643CE" w:rsidRPr="0082641B" w:rsidRDefault="00C643CE" w:rsidP="00C643CE">
            <w:pPr>
              <w:jc w:val="right"/>
              <w:rPr>
                <w:lang w:val="en-GB"/>
              </w:rPr>
            </w:pPr>
          </w:p>
        </w:tc>
      </w:tr>
      <w:tr w:rsidR="00C643CE" w:rsidRPr="0082641B" w14:paraId="45DA0566" w14:textId="77777777" w:rsidTr="58AFF771">
        <w:tc>
          <w:tcPr>
            <w:tcW w:w="7366" w:type="dxa"/>
          </w:tcPr>
          <w:p w14:paraId="355B69E8" w14:textId="2F4DD078" w:rsidR="00C643CE" w:rsidRPr="0082641B" w:rsidRDefault="00C643CE" w:rsidP="00C643CE">
            <w:pPr>
              <w:jc w:val="both"/>
              <w:rPr>
                <w:b/>
                <w:lang w:val="en-GB"/>
              </w:rPr>
            </w:pPr>
            <w:proofErr w:type="spellStart"/>
            <w:r w:rsidRPr="0082641B">
              <w:rPr>
                <w:b/>
                <w:lang w:val="en-GB"/>
              </w:rPr>
              <w:t>Trajanka</w:t>
            </w:r>
            <w:proofErr w:type="spellEnd"/>
            <w:r w:rsidRPr="0082641B">
              <w:rPr>
                <w:b/>
                <w:lang w:val="en-GB"/>
              </w:rPr>
              <w:t xml:space="preserve"> </w:t>
            </w:r>
            <w:proofErr w:type="spellStart"/>
            <w:r w:rsidRPr="0082641B">
              <w:rPr>
                <w:b/>
                <w:lang w:val="en-GB"/>
              </w:rPr>
              <w:t>Kortova</w:t>
            </w:r>
            <w:proofErr w:type="spellEnd"/>
            <w:r w:rsidRPr="0082641B">
              <w:rPr>
                <w:b/>
                <w:lang w:val="en-GB"/>
              </w:rPr>
              <w:t xml:space="preserve"> </w:t>
            </w:r>
            <w:proofErr w:type="spellStart"/>
            <w:r w:rsidRPr="0082641B">
              <w:rPr>
                <w:b/>
                <w:lang w:val="en-GB"/>
              </w:rPr>
              <w:t>Jovanovska</w:t>
            </w:r>
            <w:proofErr w:type="spellEnd"/>
          </w:p>
        </w:tc>
        <w:tc>
          <w:tcPr>
            <w:tcW w:w="924" w:type="dxa"/>
          </w:tcPr>
          <w:p w14:paraId="0EFAC812" w14:textId="77777777" w:rsidR="00C643CE" w:rsidRPr="0082641B" w:rsidRDefault="00C643CE" w:rsidP="00C643CE">
            <w:pPr>
              <w:jc w:val="right"/>
              <w:rPr>
                <w:lang w:val="en-GB"/>
              </w:rPr>
            </w:pPr>
          </w:p>
        </w:tc>
      </w:tr>
      <w:tr w:rsidR="00C643CE" w:rsidRPr="0082641B" w14:paraId="4F816D17" w14:textId="77777777" w:rsidTr="58AFF771">
        <w:tc>
          <w:tcPr>
            <w:tcW w:w="7366" w:type="dxa"/>
          </w:tcPr>
          <w:p w14:paraId="6519EC96" w14:textId="574354DF" w:rsidR="00C643CE" w:rsidRPr="0082641B" w:rsidRDefault="00C643CE" w:rsidP="00C643CE">
            <w:pPr>
              <w:jc w:val="both"/>
              <w:rPr>
                <w:b/>
                <w:lang w:val="en-GB"/>
              </w:rPr>
            </w:pPr>
            <w:r w:rsidRPr="0082641B">
              <w:rPr>
                <w:lang w:val="en-GB"/>
              </w:rPr>
              <w:t xml:space="preserve">Sacred and Profane Authorship in Salman Rushdie’s </w:t>
            </w:r>
            <w:r w:rsidRPr="0082641B">
              <w:rPr>
                <w:i/>
                <w:iCs/>
                <w:lang w:val="en-GB"/>
              </w:rPr>
              <w:t>The Satanic Verses</w:t>
            </w:r>
            <w:r w:rsidRPr="0082641B">
              <w:rPr>
                <w:lang w:val="en-GB"/>
              </w:rPr>
              <w:t xml:space="preserve"> and </w:t>
            </w:r>
            <w:proofErr w:type="spellStart"/>
            <w:r w:rsidRPr="0082641B">
              <w:rPr>
                <w:lang w:val="en-GB"/>
              </w:rPr>
              <w:t>Venko</w:t>
            </w:r>
            <w:proofErr w:type="spellEnd"/>
            <w:r w:rsidRPr="0082641B">
              <w:rPr>
                <w:lang w:val="en-GB"/>
              </w:rPr>
              <w:t xml:space="preserve"> </w:t>
            </w:r>
            <w:proofErr w:type="spellStart"/>
            <w:r w:rsidRPr="0082641B">
              <w:rPr>
                <w:lang w:val="en-GB"/>
              </w:rPr>
              <w:t>Andonovski’s</w:t>
            </w:r>
            <w:proofErr w:type="spellEnd"/>
            <w:r w:rsidRPr="0082641B">
              <w:rPr>
                <w:lang w:val="en-GB"/>
              </w:rPr>
              <w:t xml:space="preserve"> </w:t>
            </w:r>
            <w:r w:rsidRPr="0082641B">
              <w:rPr>
                <w:i/>
                <w:iCs/>
                <w:lang w:val="en-GB"/>
              </w:rPr>
              <w:t>The Navel of the World</w:t>
            </w:r>
          </w:p>
        </w:tc>
        <w:tc>
          <w:tcPr>
            <w:tcW w:w="924" w:type="dxa"/>
          </w:tcPr>
          <w:p w14:paraId="4D1BE194" w14:textId="77777777" w:rsidR="00C643CE" w:rsidRPr="0082641B" w:rsidRDefault="00C643CE" w:rsidP="00C643CE">
            <w:pPr>
              <w:jc w:val="right"/>
              <w:rPr>
                <w:highlight w:val="yellow"/>
                <w:lang w:val="en-GB"/>
              </w:rPr>
            </w:pPr>
          </w:p>
          <w:p w14:paraId="2E961A73" w14:textId="7B177C14" w:rsidR="00C643CE" w:rsidRPr="0082641B" w:rsidRDefault="00117FD2" w:rsidP="00C643CE">
            <w:pPr>
              <w:jc w:val="right"/>
              <w:rPr>
                <w:lang w:val="en-GB"/>
              </w:rPr>
            </w:pPr>
            <w:r>
              <w:rPr>
                <w:lang w:val="en-GB"/>
              </w:rPr>
              <w:t>45</w:t>
            </w:r>
          </w:p>
        </w:tc>
      </w:tr>
      <w:tr w:rsidR="00C643CE" w:rsidRPr="0082641B" w14:paraId="00BC7882" w14:textId="77777777" w:rsidTr="58AFF771">
        <w:tc>
          <w:tcPr>
            <w:tcW w:w="7366" w:type="dxa"/>
          </w:tcPr>
          <w:p w14:paraId="45689E71" w14:textId="77777777" w:rsidR="00C643CE" w:rsidRPr="0082641B" w:rsidRDefault="00C643CE" w:rsidP="00C643CE">
            <w:pPr>
              <w:jc w:val="both"/>
              <w:rPr>
                <w:lang w:val="en-GB"/>
              </w:rPr>
            </w:pPr>
          </w:p>
        </w:tc>
        <w:tc>
          <w:tcPr>
            <w:tcW w:w="924" w:type="dxa"/>
          </w:tcPr>
          <w:p w14:paraId="59933DF3" w14:textId="77777777" w:rsidR="00C643CE" w:rsidRPr="0082641B" w:rsidRDefault="00C643CE" w:rsidP="00C643CE">
            <w:pPr>
              <w:jc w:val="right"/>
              <w:rPr>
                <w:highlight w:val="yellow"/>
                <w:lang w:val="en-GB"/>
              </w:rPr>
            </w:pPr>
          </w:p>
        </w:tc>
      </w:tr>
      <w:tr w:rsidR="00C643CE" w:rsidRPr="0082641B" w14:paraId="05D662A9" w14:textId="51505EB5" w:rsidTr="58AFF771">
        <w:tc>
          <w:tcPr>
            <w:tcW w:w="7366" w:type="dxa"/>
          </w:tcPr>
          <w:p w14:paraId="76BB2DBB" w14:textId="3D85E7ED" w:rsidR="00C643CE" w:rsidRPr="0082641B" w:rsidRDefault="00C643CE" w:rsidP="00C643CE">
            <w:pPr>
              <w:jc w:val="both"/>
              <w:rPr>
                <w:b/>
                <w:lang w:val="en-GB"/>
              </w:rPr>
            </w:pPr>
            <w:r w:rsidRPr="0082641B">
              <w:rPr>
                <w:b/>
                <w:lang w:val="en-GB"/>
              </w:rPr>
              <w:t xml:space="preserve">Nina </w:t>
            </w:r>
            <w:proofErr w:type="spellStart"/>
            <w:r w:rsidRPr="0082641B">
              <w:rPr>
                <w:b/>
                <w:lang w:val="en-GB"/>
              </w:rPr>
              <w:t>Lazarević</w:t>
            </w:r>
            <w:proofErr w:type="spellEnd"/>
          </w:p>
        </w:tc>
        <w:tc>
          <w:tcPr>
            <w:tcW w:w="924" w:type="dxa"/>
          </w:tcPr>
          <w:p w14:paraId="134E1B53" w14:textId="77777777" w:rsidR="00C643CE" w:rsidRPr="0082641B" w:rsidRDefault="00C643CE" w:rsidP="00C643CE">
            <w:pPr>
              <w:jc w:val="right"/>
              <w:rPr>
                <w:lang w:val="en-GB"/>
              </w:rPr>
            </w:pPr>
          </w:p>
        </w:tc>
      </w:tr>
      <w:tr w:rsidR="00C643CE" w:rsidRPr="0082641B" w14:paraId="187246F6" w14:textId="367B0343" w:rsidTr="58AFF771">
        <w:tc>
          <w:tcPr>
            <w:tcW w:w="7366" w:type="dxa"/>
          </w:tcPr>
          <w:p w14:paraId="0C93AD76" w14:textId="1BCE5300" w:rsidR="00C643CE" w:rsidRPr="0082641B" w:rsidRDefault="00C643CE" w:rsidP="00C643CE">
            <w:pPr>
              <w:jc w:val="both"/>
              <w:rPr>
                <w:b/>
                <w:bCs/>
                <w:lang w:val="en-GB"/>
              </w:rPr>
            </w:pPr>
            <w:r w:rsidRPr="0082641B">
              <w:rPr>
                <w:lang w:val="en-GB"/>
              </w:rPr>
              <w:t xml:space="preserve">Students as EFL materials designers: </w:t>
            </w:r>
            <w:r w:rsidR="006A1B0D">
              <w:rPr>
                <w:lang w:val="en-GB"/>
              </w:rPr>
              <w:t>H</w:t>
            </w:r>
            <w:r w:rsidRPr="0082641B">
              <w:rPr>
                <w:lang w:val="en-GB"/>
              </w:rPr>
              <w:t>ow can materials allow for the development of communicative ability</w:t>
            </w:r>
          </w:p>
        </w:tc>
        <w:tc>
          <w:tcPr>
            <w:tcW w:w="924" w:type="dxa"/>
          </w:tcPr>
          <w:p w14:paraId="377CF0B3" w14:textId="77777777" w:rsidR="00C643CE" w:rsidRPr="0082641B" w:rsidRDefault="00C643CE" w:rsidP="00C643CE">
            <w:pPr>
              <w:jc w:val="right"/>
              <w:rPr>
                <w:lang w:val="en-GB"/>
              </w:rPr>
            </w:pPr>
          </w:p>
          <w:p w14:paraId="2838FF74" w14:textId="514E9A8C" w:rsidR="00C643CE" w:rsidRPr="0082641B" w:rsidRDefault="00997B73" w:rsidP="00C643CE">
            <w:pPr>
              <w:jc w:val="right"/>
              <w:rPr>
                <w:lang w:val="en-GB"/>
              </w:rPr>
            </w:pPr>
            <w:r w:rsidRPr="0082641B">
              <w:rPr>
                <w:lang w:val="en-GB"/>
              </w:rPr>
              <w:t>4</w:t>
            </w:r>
            <w:r w:rsidR="00117FD2">
              <w:rPr>
                <w:lang w:val="en-GB"/>
              </w:rPr>
              <w:t>6</w:t>
            </w:r>
          </w:p>
        </w:tc>
      </w:tr>
      <w:tr w:rsidR="00C643CE" w:rsidRPr="0082641B" w14:paraId="209F3A06" w14:textId="2DACBE03" w:rsidTr="58AFF771">
        <w:tc>
          <w:tcPr>
            <w:tcW w:w="7366" w:type="dxa"/>
          </w:tcPr>
          <w:p w14:paraId="7318FC98" w14:textId="77777777" w:rsidR="00C643CE" w:rsidRPr="0082641B" w:rsidRDefault="00C643CE" w:rsidP="00C643CE">
            <w:pPr>
              <w:jc w:val="both"/>
              <w:rPr>
                <w:b/>
                <w:lang w:val="en-GB"/>
              </w:rPr>
            </w:pPr>
          </w:p>
        </w:tc>
        <w:tc>
          <w:tcPr>
            <w:tcW w:w="924" w:type="dxa"/>
          </w:tcPr>
          <w:p w14:paraId="57024DC2" w14:textId="77777777" w:rsidR="00C643CE" w:rsidRPr="0082641B" w:rsidRDefault="00C643CE" w:rsidP="00C643CE">
            <w:pPr>
              <w:jc w:val="right"/>
              <w:rPr>
                <w:lang w:val="en-GB"/>
              </w:rPr>
            </w:pPr>
          </w:p>
        </w:tc>
      </w:tr>
      <w:tr w:rsidR="00C643CE" w:rsidRPr="0082641B" w14:paraId="5A6478E0" w14:textId="77777777" w:rsidTr="58AFF771">
        <w:tc>
          <w:tcPr>
            <w:tcW w:w="7366" w:type="dxa"/>
          </w:tcPr>
          <w:p w14:paraId="78CF3A54" w14:textId="7C788D3B" w:rsidR="00C643CE" w:rsidRPr="0082641B" w:rsidRDefault="00C643CE" w:rsidP="00C643CE">
            <w:pPr>
              <w:jc w:val="both"/>
              <w:rPr>
                <w:b/>
                <w:lang w:val="en-GB"/>
              </w:rPr>
            </w:pPr>
            <w:proofErr w:type="spellStart"/>
            <w:r w:rsidRPr="0082641B">
              <w:rPr>
                <w:b/>
                <w:lang w:val="en-GB"/>
              </w:rPr>
              <w:lastRenderedPageBreak/>
              <w:t>Jovanka</w:t>
            </w:r>
            <w:proofErr w:type="spellEnd"/>
            <w:r w:rsidRPr="0082641B">
              <w:rPr>
                <w:b/>
                <w:lang w:val="en-GB"/>
              </w:rPr>
              <w:t xml:space="preserve"> </w:t>
            </w:r>
            <w:proofErr w:type="spellStart"/>
            <w:r w:rsidRPr="0082641B">
              <w:rPr>
                <w:b/>
                <w:lang w:val="en-GB"/>
              </w:rPr>
              <w:t>Lazarevska-Stanchevska</w:t>
            </w:r>
            <w:proofErr w:type="spellEnd"/>
          </w:p>
        </w:tc>
        <w:tc>
          <w:tcPr>
            <w:tcW w:w="924" w:type="dxa"/>
          </w:tcPr>
          <w:p w14:paraId="40FD8F05" w14:textId="77777777" w:rsidR="00C643CE" w:rsidRPr="0082641B" w:rsidRDefault="00C643CE" w:rsidP="00C643CE">
            <w:pPr>
              <w:jc w:val="right"/>
              <w:rPr>
                <w:lang w:val="en-GB"/>
              </w:rPr>
            </w:pPr>
          </w:p>
        </w:tc>
      </w:tr>
      <w:tr w:rsidR="00C643CE" w:rsidRPr="0082641B" w14:paraId="32F73AE9" w14:textId="77777777" w:rsidTr="58AFF771">
        <w:tc>
          <w:tcPr>
            <w:tcW w:w="7366" w:type="dxa"/>
          </w:tcPr>
          <w:p w14:paraId="66F757F4" w14:textId="2E295AF8" w:rsidR="00C643CE" w:rsidRPr="0082641B" w:rsidRDefault="00C643CE" w:rsidP="00C643CE">
            <w:pPr>
              <w:jc w:val="both"/>
              <w:rPr>
                <w:b/>
                <w:lang w:val="en-GB"/>
              </w:rPr>
            </w:pPr>
            <w:r w:rsidRPr="0082641B">
              <w:rPr>
                <w:lang w:val="en-GB"/>
              </w:rPr>
              <w:t xml:space="preserve">Anglicisms in the Macedonian Language: Direct borrowings vs </w:t>
            </w:r>
            <w:r w:rsidR="00627F87">
              <w:rPr>
                <w:lang w:val="en-GB"/>
              </w:rPr>
              <w:t>l</w:t>
            </w:r>
            <w:r w:rsidRPr="0082641B">
              <w:rPr>
                <w:lang w:val="en-GB"/>
              </w:rPr>
              <w:t xml:space="preserve">oan </w:t>
            </w:r>
            <w:r w:rsidR="00627F87">
              <w:rPr>
                <w:lang w:val="en-GB"/>
              </w:rPr>
              <w:t>t</w:t>
            </w:r>
            <w:r w:rsidRPr="0082641B">
              <w:rPr>
                <w:lang w:val="en-GB"/>
              </w:rPr>
              <w:t>ranslations</w:t>
            </w:r>
          </w:p>
        </w:tc>
        <w:tc>
          <w:tcPr>
            <w:tcW w:w="924" w:type="dxa"/>
          </w:tcPr>
          <w:p w14:paraId="39F62506" w14:textId="41E220B9" w:rsidR="00C643CE" w:rsidRPr="0082641B" w:rsidRDefault="00997B73" w:rsidP="00C643CE">
            <w:pPr>
              <w:jc w:val="right"/>
              <w:rPr>
                <w:lang w:val="en-GB"/>
              </w:rPr>
            </w:pPr>
            <w:r w:rsidRPr="0082641B">
              <w:rPr>
                <w:lang w:val="en-GB"/>
              </w:rPr>
              <w:t>4</w:t>
            </w:r>
            <w:r w:rsidR="00117FD2">
              <w:rPr>
                <w:lang w:val="en-GB"/>
              </w:rPr>
              <w:t>7</w:t>
            </w:r>
          </w:p>
        </w:tc>
      </w:tr>
      <w:tr w:rsidR="00C643CE" w:rsidRPr="0082641B" w14:paraId="4BCDF23D" w14:textId="77777777" w:rsidTr="58AFF771">
        <w:tc>
          <w:tcPr>
            <w:tcW w:w="7366" w:type="dxa"/>
          </w:tcPr>
          <w:p w14:paraId="137CFA54" w14:textId="77777777" w:rsidR="00C643CE" w:rsidRPr="0082641B" w:rsidRDefault="00C643CE" w:rsidP="00C643CE">
            <w:pPr>
              <w:jc w:val="both"/>
              <w:rPr>
                <w:lang w:val="en-GB"/>
              </w:rPr>
            </w:pPr>
          </w:p>
        </w:tc>
        <w:tc>
          <w:tcPr>
            <w:tcW w:w="924" w:type="dxa"/>
          </w:tcPr>
          <w:p w14:paraId="3C9C1B3E" w14:textId="77777777" w:rsidR="00C643CE" w:rsidRPr="0082641B" w:rsidRDefault="00C643CE" w:rsidP="00C643CE">
            <w:pPr>
              <w:jc w:val="right"/>
              <w:rPr>
                <w:lang w:val="en-GB"/>
              </w:rPr>
            </w:pPr>
          </w:p>
        </w:tc>
      </w:tr>
      <w:tr w:rsidR="00C643CE" w:rsidRPr="0082641B" w14:paraId="50D4BBBD" w14:textId="77777777" w:rsidTr="58AFF771">
        <w:tc>
          <w:tcPr>
            <w:tcW w:w="7366" w:type="dxa"/>
          </w:tcPr>
          <w:p w14:paraId="3FC928CA" w14:textId="15283AB7" w:rsidR="00C643CE" w:rsidRPr="0082641B" w:rsidRDefault="00C643CE" w:rsidP="00C643CE">
            <w:pPr>
              <w:jc w:val="both"/>
              <w:rPr>
                <w:lang w:val="en-GB"/>
              </w:rPr>
            </w:pPr>
            <w:proofErr w:type="spellStart"/>
            <w:r w:rsidRPr="0082641B">
              <w:rPr>
                <w:b/>
                <w:lang w:val="en-GB"/>
              </w:rPr>
              <w:t>Kalina</w:t>
            </w:r>
            <w:proofErr w:type="spellEnd"/>
            <w:r w:rsidRPr="0082641B">
              <w:rPr>
                <w:b/>
                <w:lang w:val="en-GB"/>
              </w:rPr>
              <w:t xml:space="preserve"> </w:t>
            </w:r>
            <w:proofErr w:type="spellStart"/>
            <w:r w:rsidRPr="0082641B">
              <w:rPr>
                <w:b/>
                <w:lang w:val="en-GB"/>
              </w:rPr>
              <w:t>Maleska</w:t>
            </w:r>
            <w:proofErr w:type="spellEnd"/>
          </w:p>
        </w:tc>
        <w:tc>
          <w:tcPr>
            <w:tcW w:w="924" w:type="dxa"/>
          </w:tcPr>
          <w:p w14:paraId="232EADF8" w14:textId="77777777" w:rsidR="00C643CE" w:rsidRPr="0082641B" w:rsidRDefault="00C643CE" w:rsidP="00C643CE">
            <w:pPr>
              <w:jc w:val="right"/>
              <w:rPr>
                <w:lang w:val="en-GB"/>
              </w:rPr>
            </w:pPr>
          </w:p>
        </w:tc>
      </w:tr>
      <w:tr w:rsidR="00C643CE" w:rsidRPr="0082641B" w14:paraId="2D3D654B" w14:textId="77777777" w:rsidTr="58AFF771">
        <w:tc>
          <w:tcPr>
            <w:tcW w:w="7366" w:type="dxa"/>
          </w:tcPr>
          <w:p w14:paraId="0F43A8CC" w14:textId="34A8E6C0" w:rsidR="00C643CE" w:rsidRPr="0082641B" w:rsidRDefault="00C643CE" w:rsidP="00C643CE">
            <w:pPr>
              <w:jc w:val="both"/>
              <w:rPr>
                <w:lang w:val="en-GB"/>
              </w:rPr>
            </w:pPr>
            <w:r w:rsidRPr="0082641B">
              <w:rPr>
                <w:lang w:val="en-GB"/>
              </w:rPr>
              <w:t xml:space="preserve">Contemplating </w:t>
            </w:r>
            <w:r w:rsidR="00627F87">
              <w:rPr>
                <w:lang w:val="en-GB"/>
              </w:rPr>
              <w:t>f</w:t>
            </w:r>
            <w:r w:rsidRPr="0082641B">
              <w:rPr>
                <w:lang w:val="en-GB"/>
              </w:rPr>
              <w:t xml:space="preserve">reedom while </w:t>
            </w:r>
            <w:r w:rsidR="00627F87">
              <w:rPr>
                <w:lang w:val="en-GB"/>
              </w:rPr>
              <w:t>t</w:t>
            </w:r>
            <w:r w:rsidRPr="0082641B">
              <w:rPr>
                <w:lang w:val="en-GB"/>
              </w:rPr>
              <w:t xml:space="preserve">ossed by </w:t>
            </w:r>
            <w:r w:rsidR="00627F87">
              <w:rPr>
                <w:lang w:val="en-GB"/>
              </w:rPr>
              <w:t>w</w:t>
            </w:r>
            <w:r w:rsidRPr="0082641B">
              <w:rPr>
                <w:lang w:val="en-GB"/>
              </w:rPr>
              <w:t xml:space="preserve">aves of </w:t>
            </w:r>
            <w:r w:rsidR="00627F87">
              <w:rPr>
                <w:lang w:val="en-GB"/>
              </w:rPr>
              <w:t>p</w:t>
            </w:r>
            <w:r w:rsidRPr="0082641B">
              <w:rPr>
                <w:lang w:val="en-GB"/>
              </w:rPr>
              <w:t xml:space="preserve">olitical </w:t>
            </w:r>
            <w:r w:rsidR="00627F87">
              <w:rPr>
                <w:lang w:val="en-GB"/>
              </w:rPr>
              <w:t>c</w:t>
            </w:r>
            <w:r w:rsidRPr="0082641B">
              <w:rPr>
                <w:lang w:val="en-GB"/>
              </w:rPr>
              <w:t xml:space="preserve">ircumstances: Literature, </w:t>
            </w:r>
            <w:r w:rsidR="00627F87">
              <w:rPr>
                <w:lang w:val="en-GB"/>
              </w:rPr>
              <w:t>p</w:t>
            </w:r>
            <w:r w:rsidRPr="0082641B">
              <w:rPr>
                <w:lang w:val="en-GB"/>
              </w:rPr>
              <w:t xml:space="preserve">olitics and </w:t>
            </w:r>
            <w:r w:rsidR="00627F87">
              <w:rPr>
                <w:lang w:val="en-GB"/>
              </w:rPr>
              <w:t>p</w:t>
            </w:r>
            <w:r w:rsidRPr="0082641B">
              <w:rPr>
                <w:lang w:val="en-GB"/>
              </w:rPr>
              <w:t xml:space="preserve">hilosophy in </w:t>
            </w:r>
            <w:proofErr w:type="spellStart"/>
            <w:r w:rsidRPr="0082641B">
              <w:rPr>
                <w:lang w:val="en-GB"/>
              </w:rPr>
              <w:t>Ypi’s</w:t>
            </w:r>
            <w:proofErr w:type="spellEnd"/>
            <w:r w:rsidRPr="0082641B">
              <w:rPr>
                <w:lang w:val="en-GB"/>
              </w:rPr>
              <w:t xml:space="preserve"> </w:t>
            </w:r>
            <w:r w:rsidRPr="0082641B">
              <w:rPr>
                <w:i/>
                <w:iCs/>
                <w:lang w:val="en-GB"/>
              </w:rPr>
              <w:t>Free</w:t>
            </w:r>
          </w:p>
        </w:tc>
        <w:tc>
          <w:tcPr>
            <w:tcW w:w="924" w:type="dxa"/>
          </w:tcPr>
          <w:p w14:paraId="200D1296" w14:textId="77777777" w:rsidR="00117FD2" w:rsidRDefault="00117FD2" w:rsidP="00C643CE">
            <w:pPr>
              <w:jc w:val="right"/>
              <w:rPr>
                <w:lang w:val="en-GB"/>
              </w:rPr>
            </w:pPr>
          </w:p>
          <w:p w14:paraId="31AF4D83" w14:textId="69273444" w:rsidR="00C643CE" w:rsidRPr="0082641B" w:rsidRDefault="00997B73" w:rsidP="00C643CE">
            <w:pPr>
              <w:jc w:val="right"/>
              <w:rPr>
                <w:lang w:val="en-GB"/>
              </w:rPr>
            </w:pPr>
            <w:r w:rsidRPr="0082641B">
              <w:rPr>
                <w:lang w:val="en-GB"/>
              </w:rPr>
              <w:t>4</w:t>
            </w:r>
            <w:r w:rsidR="00117FD2">
              <w:rPr>
                <w:lang w:val="en-GB"/>
              </w:rPr>
              <w:t>8</w:t>
            </w:r>
          </w:p>
        </w:tc>
      </w:tr>
      <w:tr w:rsidR="00C643CE" w:rsidRPr="0082641B" w14:paraId="6767CEC5" w14:textId="77777777" w:rsidTr="58AFF771">
        <w:tc>
          <w:tcPr>
            <w:tcW w:w="7366" w:type="dxa"/>
          </w:tcPr>
          <w:p w14:paraId="42B5C038" w14:textId="77777777" w:rsidR="00C643CE" w:rsidRPr="0082641B" w:rsidRDefault="00C643CE" w:rsidP="00C643CE">
            <w:pPr>
              <w:jc w:val="both"/>
              <w:rPr>
                <w:lang w:val="en-GB"/>
              </w:rPr>
            </w:pPr>
          </w:p>
        </w:tc>
        <w:tc>
          <w:tcPr>
            <w:tcW w:w="924" w:type="dxa"/>
          </w:tcPr>
          <w:p w14:paraId="519BF737" w14:textId="77777777" w:rsidR="00C643CE" w:rsidRPr="0082641B" w:rsidRDefault="00C643CE" w:rsidP="00C643CE">
            <w:pPr>
              <w:jc w:val="right"/>
              <w:rPr>
                <w:highlight w:val="yellow"/>
                <w:lang w:val="en-GB"/>
              </w:rPr>
            </w:pPr>
          </w:p>
        </w:tc>
      </w:tr>
      <w:tr w:rsidR="00C643CE" w:rsidRPr="0082641B" w14:paraId="65D98FBC" w14:textId="0E6DEF0F" w:rsidTr="58AFF771">
        <w:tc>
          <w:tcPr>
            <w:tcW w:w="7366" w:type="dxa"/>
          </w:tcPr>
          <w:p w14:paraId="1781B3C0" w14:textId="0BC0CD6F" w:rsidR="00C643CE" w:rsidRPr="0082641B" w:rsidRDefault="00C643CE" w:rsidP="00C643CE">
            <w:pPr>
              <w:jc w:val="both"/>
              <w:rPr>
                <w:b/>
                <w:lang w:val="en-GB"/>
              </w:rPr>
            </w:pPr>
            <w:r w:rsidRPr="0082641B">
              <w:rPr>
                <w:b/>
                <w:lang w:val="en-GB"/>
              </w:rPr>
              <w:t xml:space="preserve">Jonathan </w:t>
            </w:r>
            <w:proofErr w:type="spellStart"/>
            <w:r w:rsidRPr="0082641B">
              <w:rPr>
                <w:b/>
                <w:lang w:val="en-GB"/>
              </w:rPr>
              <w:t>McCreedy</w:t>
            </w:r>
            <w:proofErr w:type="spellEnd"/>
          </w:p>
        </w:tc>
        <w:tc>
          <w:tcPr>
            <w:tcW w:w="924" w:type="dxa"/>
          </w:tcPr>
          <w:p w14:paraId="2A78D549" w14:textId="77777777" w:rsidR="00C643CE" w:rsidRPr="0082641B" w:rsidRDefault="00C643CE" w:rsidP="00C643CE">
            <w:pPr>
              <w:jc w:val="right"/>
              <w:rPr>
                <w:lang w:val="en-GB"/>
              </w:rPr>
            </w:pPr>
          </w:p>
        </w:tc>
      </w:tr>
      <w:tr w:rsidR="00C643CE" w:rsidRPr="0082641B" w14:paraId="597AABC7" w14:textId="789B2C41" w:rsidTr="58AFF771">
        <w:tc>
          <w:tcPr>
            <w:tcW w:w="7366" w:type="dxa"/>
          </w:tcPr>
          <w:p w14:paraId="666C07F8" w14:textId="7DC9144D" w:rsidR="00C643CE" w:rsidRPr="0082641B" w:rsidRDefault="00C643CE" w:rsidP="00C643CE">
            <w:pPr>
              <w:jc w:val="both"/>
              <w:rPr>
                <w:lang w:val="en-GB"/>
              </w:rPr>
            </w:pPr>
            <w:r w:rsidRPr="0082641B">
              <w:rPr>
                <w:lang w:val="en-GB"/>
              </w:rPr>
              <w:t xml:space="preserve">“Kneecapping </w:t>
            </w:r>
            <w:proofErr w:type="spellStart"/>
            <w:r w:rsidRPr="0082641B">
              <w:rPr>
                <w:i/>
                <w:iCs/>
                <w:lang w:val="en-GB"/>
              </w:rPr>
              <w:t>Gaeilge</w:t>
            </w:r>
            <w:proofErr w:type="spellEnd"/>
            <w:r w:rsidRPr="0082641B">
              <w:rPr>
                <w:lang w:val="en-GB"/>
              </w:rPr>
              <w:t xml:space="preserve">?”: The Northern Ireland Catholic Nationalist Community and the </w:t>
            </w:r>
            <w:r w:rsidR="00627F87">
              <w:rPr>
                <w:lang w:val="en-GB"/>
              </w:rPr>
              <w:t>c</w:t>
            </w:r>
            <w:r w:rsidRPr="0082641B">
              <w:rPr>
                <w:lang w:val="en-GB"/>
              </w:rPr>
              <w:t xml:space="preserve">ontemporary </w:t>
            </w:r>
            <w:r w:rsidR="00627F87">
              <w:rPr>
                <w:lang w:val="en-GB"/>
              </w:rPr>
              <w:t>r</w:t>
            </w:r>
            <w:r w:rsidRPr="0082641B">
              <w:rPr>
                <w:lang w:val="en-GB"/>
              </w:rPr>
              <w:t>evival of the Irish Language</w:t>
            </w:r>
          </w:p>
        </w:tc>
        <w:tc>
          <w:tcPr>
            <w:tcW w:w="924" w:type="dxa"/>
          </w:tcPr>
          <w:p w14:paraId="5ABEEA16" w14:textId="77777777" w:rsidR="00117FD2" w:rsidRDefault="00117FD2" w:rsidP="00C643CE">
            <w:pPr>
              <w:jc w:val="right"/>
              <w:rPr>
                <w:lang w:val="en-GB"/>
              </w:rPr>
            </w:pPr>
          </w:p>
          <w:p w14:paraId="73FDB88A" w14:textId="27DCC003" w:rsidR="00C643CE" w:rsidRPr="0082641B" w:rsidRDefault="00997B73" w:rsidP="00C643CE">
            <w:pPr>
              <w:jc w:val="right"/>
              <w:rPr>
                <w:lang w:val="en-GB"/>
              </w:rPr>
            </w:pPr>
            <w:r w:rsidRPr="0082641B">
              <w:rPr>
                <w:lang w:val="en-GB"/>
              </w:rPr>
              <w:t>4</w:t>
            </w:r>
            <w:r w:rsidR="00117FD2">
              <w:rPr>
                <w:lang w:val="en-GB"/>
              </w:rPr>
              <w:t>9</w:t>
            </w:r>
          </w:p>
        </w:tc>
      </w:tr>
      <w:tr w:rsidR="00C643CE" w:rsidRPr="0082641B" w14:paraId="1294F32C" w14:textId="77777777" w:rsidTr="58AFF771">
        <w:tc>
          <w:tcPr>
            <w:tcW w:w="7366" w:type="dxa"/>
          </w:tcPr>
          <w:p w14:paraId="03E94CA7" w14:textId="486EFF1E" w:rsidR="00C643CE" w:rsidRPr="0082641B" w:rsidRDefault="00C643CE" w:rsidP="00C643CE">
            <w:pPr>
              <w:jc w:val="both"/>
              <w:rPr>
                <w:b/>
                <w:lang w:val="en-GB"/>
              </w:rPr>
            </w:pPr>
          </w:p>
        </w:tc>
        <w:tc>
          <w:tcPr>
            <w:tcW w:w="924" w:type="dxa"/>
          </w:tcPr>
          <w:p w14:paraId="282E4835" w14:textId="77777777" w:rsidR="00C643CE" w:rsidRPr="0082641B" w:rsidRDefault="00C643CE" w:rsidP="00C643CE">
            <w:pPr>
              <w:jc w:val="right"/>
              <w:rPr>
                <w:lang w:val="en-GB"/>
              </w:rPr>
            </w:pPr>
          </w:p>
        </w:tc>
      </w:tr>
      <w:tr w:rsidR="00C643CE" w:rsidRPr="0082641B" w14:paraId="32290DE2" w14:textId="6B0E84E3" w:rsidTr="58AFF771">
        <w:tc>
          <w:tcPr>
            <w:tcW w:w="7366" w:type="dxa"/>
          </w:tcPr>
          <w:p w14:paraId="4DFE5C55" w14:textId="79EF4D9D" w:rsidR="00C643CE" w:rsidRPr="0082641B" w:rsidRDefault="00C643CE" w:rsidP="00C643CE">
            <w:pPr>
              <w:jc w:val="both"/>
              <w:rPr>
                <w:b/>
                <w:lang w:val="en-GB"/>
              </w:rPr>
            </w:pPr>
            <w:proofErr w:type="spellStart"/>
            <w:r w:rsidRPr="0082641B">
              <w:rPr>
                <w:b/>
                <w:lang w:val="en-GB"/>
              </w:rPr>
              <w:t>Miloš</w:t>
            </w:r>
            <w:proofErr w:type="spellEnd"/>
            <w:r w:rsidRPr="0082641B">
              <w:rPr>
                <w:b/>
                <w:lang w:val="en-GB"/>
              </w:rPr>
              <w:t xml:space="preserve"> </w:t>
            </w:r>
            <w:proofErr w:type="spellStart"/>
            <w:r w:rsidRPr="0082641B">
              <w:rPr>
                <w:b/>
                <w:lang w:val="en-GB"/>
              </w:rPr>
              <w:t>Milisavljević</w:t>
            </w:r>
            <w:proofErr w:type="spellEnd"/>
          </w:p>
        </w:tc>
        <w:tc>
          <w:tcPr>
            <w:tcW w:w="924" w:type="dxa"/>
          </w:tcPr>
          <w:p w14:paraId="270CD65A" w14:textId="77777777" w:rsidR="00C643CE" w:rsidRPr="0082641B" w:rsidRDefault="00C643CE" w:rsidP="00C643CE">
            <w:pPr>
              <w:jc w:val="right"/>
              <w:rPr>
                <w:lang w:val="en-GB"/>
              </w:rPr>
            </w:pPr>
          </w:p>
        </w:tc>
      </w:tr>
      <w:tr w:rsidR="00C643CE" w:rsidRPr="0082641B" w14:paraId="4D4D290D" w14:textId="3288051A" w:rsidTr="58AFF771">
        <w:tc>
          <w:tcPr>
            <w:tcW w:w="7366" w:type="dxa"/>
          </w:tcPr>
          <w:p w14:paraId="6C066B3E" w14:textId="258E045C" w:rsidR="00C643CE" w:rsidRPr="0082641B" w:rsidRDefault="00C643CE" w:rsidP="00C643CE">
            <w:pPr>
              <w:jc w:val="both"/>
              <w:rPr>
                <w:b/>
                <w:lang w:val="en-GB"/>
              </w:rPr>
            </w:pPr>
            <w:r w:rsidRPr="0082641B">
              <w:rPr>
                <w:lang w:val="en-GB"/>
              </w:rPr>
              <w:t xml:space="preserve">Examining the </w:t>
            </w:r>
            <w:r w:rsidR="00627F87">
              <w:rPr>
                <w:lang w:val="en-GB"/>
              </w:rPr>
              <w:t>r</w:t>
            </w:r>
            <w:r w:rsidRPr="0082641B">
              <w:rPr>
                <w:lang w:val="en-GB"/>
              </w:rPr>
              <w:t xml:space="preserve">elevance of </w:t>
            </w:r>
            <w:r w:rsidR="00627F87">
              <w:rPr>
                <w:lang w:val="en-GB"/>
              </w:rPr>
              <w:t>c</w:t>
            </w:r>
            <w:r w:rsidRPr="0082641B">
              <w:rPr>
                <w:lang w:val="en-GB"/>
              </w:rPr>
              <w:t xml:space="preserve">lickbait </w:t>
            </w:r>
            <w:r w:rsidR="00627F87">
              <w:rPr>
                <w:lang w:val="en-GB"/>
              </w:rPr>
              <w:t>n</w:t>
            </w:r>
            <w:r w:rsidRPr="0082641B">
              <w:rPr>
                <w:lang w:val="en-GB"/>
              </w:rPr>
              <w:t xml:space="preserve">ews </w:t>
            </w:r>
            <w:r w:rsidR="00627F87">
              <w:rPr>
                <w:lang w:val="en-GB"/>
              </w:rPr>
              <w:t>h</w:t>
            </w:r>
            <w:r w:rsidRPr="0082641B">
              <w:rPr>
                <w:lang w:val="en-GB"/>
              </w:rPr>
              <w:t xml:space="preserve">eadlines from the </w:t>
            </w:r>
            <w:r w:rsidR="00627F87">
              <w:rPr>
                <w:lang w:val="en-GB"/>
              </w:rPr>
              <w:t>a</w:t>
            </w:r>
            <w:r w:rsidRPr="0082641B">
              <w:rPr>
                <w:lang w:val="en-GB"/>
              </w:rPr>
              <w:t xml:space="preserve">udience </w:t>
            </w:r>
            <w:r w:rsidR="00627F87">
              <w:rPr>
                <w:lang w:val="en-GB"/>
              </w:rPr>
              <w:t>p</w:t>
            </w:r>
            <w:r w:rsidRPr="0082641B">
              <w:rPr>
                <w:lang w:val="en-GB"/>
              </w:rPr>
              <w:t>erspective</w:t>
            </w:r>
          </w:p>
        </w:tc>
        <w:tc>
          <w:tcPr>
            <w:tcW w:w="924" w:type="dxa"/>
          </w:tcPr>
          <w:p w14:paraId="62ECD71B" w14:textId="77777777" w:rsidR="00117FD2" w:rsidRDefault="00117FD2" w:rsidP="00C643CE">
            <w:pPr>
              <w:jc w:val="right"/>
              <w:rPr>
                <w:iCs/>
                <w:lang w:val="en-GB"/>
              </w:rPr>
            </w:pPr>
          </w:p>
          <w:p w14:paraId="27387816" w14:textId="71303EF9" w:rsidR="00C643CE" w:rsidRPr="0082641B" w:rsidRDefault="00117FD2" w:rsidP="00C643CE">
            <w:pPr>
              <w:jc w:val="right"/>
              <w:rPr>
                <w:iCs/>
                <w:lang w:val="en-GB"/>
              </w:rPr>
            </w:pPr>
            <w:r>
              <w:rPr>
                <w:iCs/>
                <w:lang w:val="en-GB"/>
              </w:rPr>
              <w:t>50</w:t>
            </w:r>
          </w:p>
        </w:tc>
      </w:tr>
      <w:tr w:rsidR="00C643CE" w:rsidRPr="0082641B" w14:paraId="628AA8A3" w14:textId="3C639BF7" w:rsidTr="58AFF771">
        <w:tc>
          <w:tcPr>
            <w:tcW w:w="7366" w:type="dxa"/>
          </w:tcPr>
          <w:p w14:paraId="242CB78F" w14:textId="77777777" w:rsidR="00C643CE" w:rsidRPr="0082641B" w:rsidRDefault="00C643CE" w:rsidP="00C643CE">
            <w:pPr>
              <w:jc w:val="both"/>
              <w:rPr>
                <w:b/>
                <w:lang w:val="en-GB"/>
              </w:rPr>
            </w:pPr>
          </w:p>
        </w:tc>
        <w:tc>
          <w:tcPr>
            <w:tcW w:w="924" w:type="dxa"/>
          </w:tcPr>
          <w:p w14:paraId="54632081" w14:textId="77777777" w:rsidR="00C643CE" w:rsidRPr="0082641B" w:rsidRDefault="00C643CE" w:rsidP="00C643CE">
            <w:pPr>
              <w:jc w:val="right"/>
              <w:rPr>
                <w:lang w:val="en-GB"/>
              </w:rPr>
            </w:pPr>
          </w:p>
        </w:tc>
      </w:tr>
      <w:tr w:rsidR="00C643CE" w:rsidRPr="0082641B" w14:paraId="174E43A3" w14:textId="79E2E387" w:rsidTr="58AFF771">
        <w:tc>
          <w:tcPr>
            <w:tcW w:w="7366" w:type="dxa"/>
          </w:tcPr>
          <w:p w14:paraId="7C745E30" w14:textId="7D145706" w:rsidR="00C643CE" w:rsidRPr="0082641B" w:rsidRDefault="00C643CE" w:rsidP="00C643CE">
            <w:pPr>
              <w:jc w:val="both"/>
              <w:rPr>
                <w:b/>
                <w:lang w:val="en-GB"/>
              </w:rPr>
            </w:pPr>
            <w:proofErr w:type="spellStart"/>
            <w:r w:rsidRPr="0082641B">
              <w:rPr>
                <w:b/>
                <w:lang w:val="en-GB"/>
              </w:rPr>
              <w:t>Liljana</w:t>
            </w:r>
            <w:proofErr w:type="spellEnd"/>
            <w:r w:rsidRPr="0082641B">
              <w:rPr>
                <w:b/>
                <w:lang w:val="en-GB"/>
              </w:rPr>
              <w:t xml:space="preserve"> </w:t>
            </w:r>
            <w:proofErr w:type="spellStart"/>
            <w:r w:rsidRPr="0082641B">
              <w:rPr>
                <w:b/>
                <w:lang w:val="en-GB"/>
              </w:rPr>
              <w:t>Mitkovska</w:t>
            </w:r>
            <w:proofErr w:type="spellEnd"/>
            <w:r w:rsidRPr="0082641B">
              <w:rPr>
                <w:b/>
                <w:lang w:val="en-GB"/>
              </w:rPr>
              <w:t xml:space="preserve"> and Eleni </w:t>
            </w:r>
            <w:proofErr w:type="spellStart"/>
            <w:r w:rsidRPr="0082641B">
              <w:rPr>
                <w:b/>
                <w:lang w:val="en-GB"/>
              </w:rPr>
              <w:t>Bužarovska</w:t>
            </w:r>
            <w:proofErr w:type="spellEnd"/>
          </w:p>
        </w:tc>
        <w:tc>
          <w:tcPr>
            <w:tcW w:w="924" w:type="dxa"/>
          </w:tcPr>
          <w:p w14:paraId="103FBD1D" w14:textId="77777777" w:rsidR="00C643CE" w:rsidRPr="0082641B" w:rsidRDefault="00C643CE" w:rsidP="00C643CE">
            <w:pPr>
              <w:jc w:val="right"/>
              <w:rPr>
                <w:lang w:val="en-GB"/>
              </w:rPr>
            </w:pPr>
          </w:p>
        </w:tc>
      </w:tr>
      <w:tr w:rsidR="00C643CE" w:rsidRPr="0082641B" w14:paraId="0CF6FFD6" w14:textId="7846B9CE" w:rsidTr="58AFF771">
        <w:tc>
          <w:tcPr>
            <w:tcW w:w="7366" w:type="dxa"/>
          </w:tcPr>
          <w:p w14:paraId="308582C8" w14:textId="25C641EC" w:rsidR="00C643CE" w:rsidRPr="0082641B" w:rsidRDefault="00C643CE" w:rsidP="00C643CE">
            <w:pPr>
              <w:jc w:val="both"/>
              <w:rPr>
                <w:iCs/>
                <w:lang w:val="en-GB"/>
              </w:rPr>
            </w:pPr>
            <w:r w:rsidRPr="0082641B">
              <w:rPr>
                <w:iCs/>
                <w:lang w:val="en-GB"/>
              </w:rPr>
              <w:t>Macedonian equivalents of English passive clauses in fiction translations</w:t>
            </w:r>
          </w:p>
        </w:tc>
        <w:tc>
          <w:tcPr>
            <w:tcW w:w="924" w:type="dxa"/>
          </w:tcPr>
          <w:p w14:paraId="4C52FD7C" w14:textId="08C68B53" w:rsidR="00C643CE" w:rsidRPr="0082641B" w:rsidRDefault="00117FD2" w:rsidP="00C643CE">
            <w:pPr>
              <w:jc w:val="right"/>
              <w:rPr>
                <w:iCs/>
                <w:lang w:val="en-GB"/>
              </w:rPr>
            </w:pPr>
            <w:r>
              <w:rPr>
                <w:iCs/>
                <w:lang w:val="en-GB"/>
              </w:rPr>
              <w:t>51</w:t>
            </w:r>
          </w:p>
        </w:tc>
      </w:tr>
      <w:tr w:rsidR="00C643CE" w:rsidRPr="0082641B" w14:paraId="694C3810" w14:textId="26D35C62" w:rsidTr="58AFF771">
        <w:tc>
          <w:tcPr>
            <w:tcW w:w="7366" w:type="dxa"/>
          </w:tcPr>
          <w:p w14:paraId="7AC16BA9" w14:textId="77777777" w:rsidR="00C643CE" w:rsidRPr="0082641B" w:rsidRDefault="00C643CE" w:rsidP="00C643CE">
            <w:pPr>
              <w:jc w:val="both"/>
              <w:rPr>
                <w:b/>
                <w:lang w:val="en-GB"/>
              </w:rPr>
            </w:pPr>
          </w:p>
        </w:tc>
        <w:tc>
          <w:tcPr>
            <w:tcW w:w="924" w:type="dxa"/>
          </w:tcPr>
          <w:p w14:paraId="158BE961" w14:textId="77777777" w:rsidR="00C643CE" w:rsidRPr="0082641B" w:rsidRDefault="00C643CE" w:rsidP="00C643CE">
            <w:pPr>
              <w:jc w:val="right"/>
              <w:rPr>
                <w:lang w:val="en-GB"/>
              </w:rPr>
            </w:pPr>
          </w:p>
        </w:tc>
      </w:tr>
      <w:tr w:rsidR="00C643CE" w:rsidRPr="0082641B" w14:paraId="00C1A50E" w14:textId="77777777" w:rsidTr="58AFF771">
        <w:tc>
          <w:tcPr>
            <w:tcW w:w="7366" w:type="dxa"/>
          </w:tcPr>
          <w:p w14:paraId="42A3B5C6" w14:textId="309549A4" w:rsidR="00C643CE" w:rsidRPr="0082641B" w:rsidRDefault="00C643CE" w:rsidP="00C643CE">
            <w:pPr>
              <w:jc w:val="both"/>
              <w:rPr>
                <w:b/>
                <w:lang w:val="en-GB"/>
              </w:rPr>
            </w:pPr>
            <w:r w:rsidRPr="0082641B">
              <w:rPr>
                <w:b/>
                <w:lang w:val="en-GB"/>
              </w:rPr>
              <w:t xml:space="preserve">Indira </w:t>
            </w:r>
            <w:proofErr w:type="spellStart"/>
            <w:r w:rsidRPr="0082641B">
              <w:rPr>
                <w:b/>
                <w:lang w:val="en-GB"/>
              </w:rPr>
              <w:t>Muric</w:t>
            </w:r>
            <w:proofErr w:type="spellEnd"/>
          </w:p>
        </w:tc>
        <w:tc>
          <w:tcPr>
            <w:tcW w:w="924" w:type="dxa"/>
          </w:tcPr>
          <w:p w14:paraId="1D813457" w14:textId="77777777" w:rsidR="00C643CE" w:rsidRPr="0082641B" w:rsidRDefault="00C643CE" w:rsidP="00C643CE">
            <w:pPr>
              <w:jc w:val="right"/>
              <w:rPr>
                <w:lang w:val="en-GB"/>
              </w:rPr>
            </w:pPr>
          </w:p>
        </w:tc>
      </w:tr>
      <w:tr w:rsidR="00C643CE" w:rsidRPr="0082641B" w14:paraId="5FB3F10E" w14:textId="77777777" w:rsidTr="58AFF771">
        <w:tc>
          <w:tcPr>
            <w:tcW w:w="7366" w:type="dxa"/>
          </w:tcPr>
          <w:p w14:paraId="1DC6B834" w14:textId="6283D218" w:rsidR="00C643CE" w:rsidRPr="00E33249" w:rsidRDefault="00C643CE" w:rsidP="00C643CE">
            <w:pPr>
              <w:jc w:val="both"/>
              <w:rPr>
                <w:bCs/>
                <w:lang w:val="en-GB"/>
              </w:rPr>
            </w:pPr>
            <w:r w:rsidRPr="0082641B">
              <w:rPr>
                <w:bCs/>
                <w:lang w:val="en-GB"/>
              </w:rPr>
              <w:t xml:space="preserve">The </w:t>
            </w:r>
            <w:r w:rsidR="00E33249">
              <w:rPr>
                <w:bCs/>
                <w:lang w:val="en-GB"/>
              </w:rPr>
              <w:t>e</w:t>
            </w:r>
            <w:r w:rsidRPr="0082641B">
              <w:rPr>
                <w:bCs/>
                <w:lang w:val="en-GB"/>
              </w:rPr>
              <w:t xml:space="preserve">ffects of </w:t>
            </w:r>
            <w:r w:rsidR="00E33249">
              <w:rPr>
                <w:bCs/>
                <w:lang w:val="en-GB"/>
              </w:rPr>
              <w:t>e</w:t>
            </w:r>
            <w:r w:rsidRPr="0082641B">
              <w:rPr>
                <w:bCs/>
                <w:lang w:val="en-GB"/>
              </w:rPr>
              <w:t xml:space="preserve">valuation and </w:t>
            </w:r>
            <w:r w:rsidR="00E33249">
              <w:rPr>
                <w:bCs/>
                <w:lang w:val="en-GB"/>
              </w:rPr>
              <w:t>a</w:t>
            </w:r>
            <w:r w:rsidRPr="0082641B">
              <w:rPr>
                <w:bCs/>
                <w:lang w:val="en-GB"/>
              </w:rPr>
              <w:t xml:space="preserve">ssessment of </w:t>
            </w:r>
            <w:r w:rsidR="00E33249">
              <w:rPr>
                <w:bCs/>
                <w:lang w:val="en-GB"/>
              </w:rPr>
              <w:t>y</w:t>
            </w:r>
            <w:r w:rsidRPr="0082641B">
              <w:rPr>
                <w:bCs/>
                <w:lang w:val="en-GB"/>
              </w:rPr>
              <w:t>oung Learners of</w:t>
            </w:r>
            <w:r w:rsidR="00E33249">
              <w:rPr>
                <w:bCs/>
                <w:lang w:val="en-GB"/>
              </w:rPr>
              <w:t xml:space="preserve"> </w:t>
            </w:r>
            <w:r w:rsidRPr="0082641B">
              <w:rPr>
                <w:bCs/>
                <w:lang w:val="en-GB"/>
              </w:rPr>
              <w:t>English: A Case study</w:t>
            </w:r>
          </w:p>
        </w:tc>
        <w:tc>
          <w:tcPr>
            <w:tcW w:w="924" w:type="dxa"/>
          </w:tcPr>
          <w:p w14:paraId="06C93CDB" w14:textId="77777777" w:rsidR="00117FD2" w:rsidRDefault="00117FD2" w:rsidP="00C643CE">
            <w:pPr>
              <w:jc w:val="right"/>
              <w:rPr>
                <w:lang w:val="en-GB"/>
              </w:rPr>
            </w:pPr>
          </w:p>
          <w:p w14:paraId="6B9574EF" w14:textId="19C71DA7" w:rsidR="00C643CE" w:rsidRPr="0082641B" w:rsidRDefault="00117FD2" w:rsidP="00C643CE">
            <w:pPr>
              <w:jc w:val="right"/>
              <w:rPr>
                <w:lang w:val="en-GB"/>
              </w:rPr>
            </w:pPr>
            <w:r>
              <w:rPr>
                <w:lang w:val="en-GB"/>
              </w:rPr>
              <w:t>52</w:t>
            </w:r>
          </w:p>
        </w:tc>
      </w:tr>
      <w:tr w:rsidR="00C643CE" w:rsidRPr="0082641B" w14:paraId="2EFDCE4D" w14:textId="77777777" w:rsidTr="58AFF771">
        <w:tc>
          <w:tcPr>
            <w:tcW w:w="7366" w:type="dxa"/>
          </w:tcPr>
          <w:p w14:paraId="3C7F488D" w14:textId="77777777" w:rsidR="00C643CE" w:rsidRPr="0082641B" w:rsidRDefault="00C643CE" w:rsidP="00C643CE">
            <w:pPr>
              <w:jc w:val="both"/>
              <w:rPr>
                <w:bCs/>
                <w:highlight w:val="yellow"/>
                <w:lang w:val="en-GB"/>
              </w:rPr>
            </w:pPr>
          </w:p>
        </w:tc>
        <w:tc>
          <w:tcPr>
            <w:tcW w:w="924" w:type="dxa"/>
          </w:tcPr>
          <w:p w14:paraId="7A0F10A0" w14:textId="77777777" w:rsidR="00C643CE" w:rsidRPr="0082641B" w:rsidRDefault="00C643CE" w:rsidP="00C643CE">
            <w:pPr>
              <w:jc w:val="right"/>
              <w:rPr>
                <w:lang w:val="en-GB"/>
              </w:rPr>
            </w:pPr>
          </w:p>
        </w:tc>
      </w:tr>
      <w:tr w:rsidR="00C643CE" w:rsidRPr="0082641B" w14:paraId="3D11F165" w14:textId="77777777" w:rsidTr="58AFF771">
        <w:tc>
          <w:tcPr>
            <w:tcW w:w="7366" w:type="dxa"/>
          </w:tcPr>
          <w:p w14:paraId="023FBB5D" w14:textId="17D8635F" w:rsidR="00C643CE" w:rsidRPr="0082641B" w:rsidRDefault="00C643CE" w:rsidP="00C643CE">
            <w:pPr>
              <w:jc w:val="both"/>
              <w:rPr>
                <w:b/>
                <w:lang w:val="en-GB"/>
              </w:rPr>
            </w:pPr>
            <w:r w:rsidRPr="0082641B">
              <w:rPr>
                <w:b/>
                <w:lang w:val="en-GB"/>
              </w:rPr>
              <w:t xml:space="preserve">Anja </w:t>
            </w:r>
            <w:proofErr w:type="spellStart"/>
            <w:r w:rsidRPr="0082641B">
              <w:rPr>
                <w:b/>
                <w:lang w:val="en-GB"/>
              </w:rPr>
              <w:t>Petrović</w:t>
            </w:r>
            <w:proofErr w:type="spellEnd"/>
          </w:p>
        </w:tc>
        <w:tc>
          <w:tcPr>
            <w:tcW w:w="924" w:type="dxa"/>
          </w:tcPr>
          <w:p w14:paraId="62038BAA" w14:textId="77777777" w:rsidR="00C643CE" w:rsidRPr="0082641B" w:rsidRDefault="00C643CE" w:rsidP="00C643CE">
            <w:pPr>
              <w:jc w:val="right"/>
              <w:rPr>
                <w:lang w:val="en-GB"/>
              </w:rPr>
            </w:pPr>
          </w:p>
        </w:tc>
      </w:tr>
      <w:tr w:rsidR="00C643CE" w:rsidRPr="0082641B" w14:paraId="4DE7AECA" w14:textId="77777777" w:rsidTr="58AFF771">
        <w:tc>
          <w:tcPr>
            <w:tcW w:w="7366" w:type="dxa"/>
          </w:tcPr>
          <w:p w14:paraId="05BD3816" w14:textId="0BA960F9" w:rsidR="00C643CE" w:rsidRPr="0082641B" w:rsidRDefault="00C643CE" w:rsidP="00C643CE">
            <w:pPr>
              <w:jc w:val="both"/>
              <w:rPr>
                <w:b/>
                <w:lang w:val="en-GB"/>
              </w:rPr>
            </w:pPr>
            <w:r w:rsidRPr="0082641B">
              <w:rPr>
                <w:lang w:val="en-GB"/>
              </w:rPr>
              <w:t xml:space="preserve">Unveiling </w:t>
            </w:r>
            <w:r w:rsidR="00E33249">
              <w:rPr>
                <w:lang w:val="en-GB"/>
              </w:rPr>
              <w:t>p</w:t>
            </w:r>
            <w:r w:rsidRPr="0082641B">
              <w:rPr>
                <w:lang w:val="en-GB"/>
              </w:rPr>
              <w:t xml:space="preserve">olitical </w:t>
            </w:r>
            <w:r w:rsidR="00E33249">
              <w:rPr>
                <w:lang w:val="en-GB"/>
              </w:rPr>
              <w:t>d</w:t>
            </w:r>
            <w:r w:rsidRPr="0082641B">
              <w:rPr>
                <w:lang w:val="en-GB"/>
              </w:rPr>
              <w:t xml:space="preserve">imensions in Seamus Heaney's </w:t>
            </w:r>
            <w:r w:rsidRPr="0082641B">
              <w:rPr>
                <w:i/>
                <w:iCs/>
                <w:lang w:val="en-GB"/>
              </w:rPr>
              <w:t>North</w:t>
            </w:r>
            <w:r w:rsidRPr="0082641B">
              <w:rPr>
                <w:lang w:val="en-GB"/>
              </w:rPr>
              <w:t xml:space="preserve">: An Analysis of </w:t>
            </w:r>
            <w:r w:rsidR="00E33249">
              <w:rPr>
                <w:lang w:val="en-GB"/>
              </w:rPr>
              <w:t>a</w:t>
            </w:r>
            <w:r w:rsidRPr="0082641B">
              <w:rPr>
                <w:lang w:val="en-GB"/>
              </w:rPr>
              <w:t xml:space="preserve">rtistic </w:t>
            </w:r>
            <w:r w:rsidR="00E33249">
              <w:rPr>
                <w:lang w:val="en-GB"/>
              </w:rPr>
              <w:t>r</w:t>
            </w:r>
            <w:r w:rsidRPr="0082641B">
              <w:rPr>
                <w:lang w:val="en-GB"/>
              </w:rPr>
              <w:t xml:space="preserve">esponses to Northern Ireland's </w:t>
            </w:r>
            <w:r w:rsidR="00E33249">
              <w:rPr>
                <w:lang w:val="en-GB"/>
              </w:rPr>
              <w:t>t</w:t>
            </w:r>
            <w:r w:rsidRPr="0082641B">
              <w:rPr>
                <w:lang w:val="en-GB"/>
              </w:rPr>
              <w:t xml:space="preserve">roubled </w:t>
            </w:r>
            <w:r w:rsidR="00E33249">
              <w:rPr>
                <w:lang w:val="en-GB"/>
              </w:rPr>
              <w:t>h</w:t>
            </w:r>
            <w:r w:rsidRPr="0082641B">
              <w:rPr>
                <w:lang w:val="en-GB"/>
              </w:rPr>
              <w:t>istory</w:t>
            </w:r>
          </w:p>
        </w:tc>
        <w:tc>
          <w:tcPr>
            <w:tcW w:w="924" w:type="dxa"/>
          </w:tcPr>
          <w:p w14:paraId="670437C7" w14:textId="77777777" w:rsidR="00117FD2" w:rsidRDefault="00117FD2" w:rsidP="00C643CE">
            <w:pPr>
              <w:jc w:val="right"/>
              <w:rPr>
                <w:lang w:val="en-GB"/>
              </w:rPr>
            </w:pPr>
          </w:p>
          <w:p w14:paraId="471D663B" w14:textId="3305225E" w:rsidR="00C643CE" w:rsidRPr="0082641B" w:rsidRDefault="00117FD2" w:rsidP="00C643CE">
            <w:pPr>
              <w:jc w:val="right"/>
              <w:rPr>
                <w:lang w:val="en-GB"/>
              </w:rPr>
            </w:pPr>
            <w:r>
              <w:rPr>
                <w:lang w:val="en-GB"/>
              </w:rPr>
              <w:t>53</w:t>
            </w:r>
          </w:p>
        </w:tc>
      </w:tr>
      <w:tr w:rsidR="00C643CE" w:rsidRPr="0082641B" w14:paraId="05F5CEFC" w14:textId="77777777" w:rsidTr="58AFF771">
        <w:tc>
          <w:tcPr>
            <w:tcW w:w="7366" w:type="dxa"/>
          </w:tcPr>
          <w:p w14:paraId="543C1A92" w14:textId="77777777" w:rsidR="00C643CE" w:rsidRPr="0082641B" w:rsidRDefault="00C643CE" w:rsidP="00C643CE">
            <w:pPr>
              <w:jc w:val="both"/>
              <w:rPr>
                <w:b/>
                <w:lang w:val="en-GB"/>
              </w:rPr>
            </w:pPr>
          </w:p>
        </w:tc>
        <w:tc>
          <w:tcPr>
            <w:tcW w:w="924" w:type="dxa"/>
          </w:tcPr>
          <w:p w14:paraId="20D42756" w14:textId="77777777" w:rsidR="00C643CE" w:rsidRPr="0082641B" w:rsidRDefault="00C643CE" w:rsidP="00C643CE">
            <w:pPr>
              <w:jc w:val="right"/>
              <w:rPr>
                <w:lang w:val="en-GB"/>
              </w:rPr>
            </w:pPr>
          </w:p>
        </w:tc>
      </w:tr>
      <w:tr w:rsidR="00C643CE" w:rsidRPr="0082641B" w14:paraId="08F70D43" w14:textId="6BCD6E0E" w:rsidTr="58AFF771">
        <w:tc>
          <w:tcPr>
            <w:tcW w:w="7366" w:type="dxa"/>
          </w:tcPr>
          <w:p w14:paraId="39122A8C" w14:textId="17612C8F" w:rsidR="00C643CE" w:rsidRPr="0082641B" w:rsidRDefault="00C643CE" w:rsidP="00C643CE">
            <w:pPr>
              <w:jc w:val="both"/>
              <w:rPr>
                <w:b/>
                <w:lang w:val="en-GB"/>
              </w:rPr>
            </w:pPr>
            <w:r w:rsidRPr="0082641B">
              <w:rPr>
                <w:b/>
                <w:lang w:val="en-GB"/>
              </w:rPr>
              <w:t xml:space="preserve">Theodora </w:t>
            </w:r>
            <w:proofErr w:type="spellStart"/>
            <w:r w:rsidRPr="0082641B">
              <w:rPr>
                <w:b/>
                <w:lang w:val="en-GB"/>
              </w:rPr>
              <w:t>Psoma</w:t>
            </w:r>
            <w:proofErr w:type="spellEnd"/>
          </w:p>
        </w:tc>
        <w:tc>
          <w:tcPr>
            <w:tcW w:w="924" w:type="dxa"/>
          </w:tcPr>
          <w:p w14:paraId="4303F30A" w14:textId="77777777" w:rsidR="00C643CE" w:rsidRPr="0082641B" w:rsidRDefault="00C643CE" w:rsidP="00C643CE">
            <w:pPr>
              <w:jc w:val="right"/>
              <w:rPr>
                <w:lang w:val="en-GB"/>
              </w:rPr>
            </w:pPr>
          </w:p>
        </w:tc>
      </w:tr>
      <w:tr w:rsidR="00C643CE" w:rsidRPr="0082641B" w14:paraId="737C6831" w14:textId="098FAC77" w:rsidTr="58AFF771">
        <w:tc>
          <w:tcPr>
            <w:tcW w:w="7366" w:type="dxa"/>
          </w:tcPr>
          <w:p w14:paraId="08C472FF" w14:textId="7679E939" w:rsidR="00C643CE" w:rsidRPr="0082641B" w:rsidRDefault="00C643CE" w:rsidP="00C643CE">
            <w:pPr>
              <w:jc w:val="both"/>
              <w:rPr>
                <w:lang w:val="en-GB"/>
              </w:rPr>
            </w:pPr>
            <w:r w:rsidRPr="0082641B">
              <w:rPr>
                <w:lang w:val="en-GB"/>
              </w:rPr>
              <w:t xml:space="preserve">Interdisciplinary </w:t>
            </w:r>
            <w:r w:rsidR="00E33249">
              <w:rPr>
                <w:lang w:val="en-GB"/>
              </w:rPr>
              <w:t>a</w:t>
            </w:r>
            <w:r w:rsidRPr="0082641B">
              <w:rPr>
                <w:lang w:val="en-GB"/>
              </w:rPr>
              <w:t xml:space="preserve">pproaches to </w:t>
            </w:r>
            <w:r w:rsidR="00E33249">
              <w:rPr>
                <w:lang w:val="en-GB"/>
              </w:rPr>
              <w:t>a</w:t>
            </w:r>
            <w:r w:rsidRPr="0082641B">
              <w:rPr>
                <w:lang w:val="en-GB"/>
              </w:rPr>
              <w:t xml:space="preserve">udio </w:t>
            </w:r>
            <w:r w:rsidR="00E33249">
              <w:rPr>
                <w:lang w:val="en-GB"/>
              </w:rPr>
              <w:t>d</w:t>
            </w:r>
            <w:r w:rsidRPr="0082641B">
              <w:rPr>
                <w:lang w:val="en-GB"/>
              </w:rPr>
              <w:t xml:space="preserve">escription: Harnessing Gen AI for </w:t>
            </w:r>
            <w:r w:rsidR="00E33249">
              <w:rPr>
                <w:lang w:val="en-GB"/>
              </w:rPr>
              <w:t>m</w:t>
            </w:r>
            <w:r w:rsidRPr="0082641B">
              <w:rPr>
                <w:lang w:val="en-GB"/>
              </w:rPr>
              <w:t xml:space="preserve">useum </w:t>
            </w:r>
            <w:r w:rsidR="00E33249">
              <w:rPr>
                <w:lang w:val="en-GB"/>
              </w:rPr>
              <w:t>a</w:t>
            </w:r>
            <w:r w:rsidRPr="0082641B">
              <w:rPr>
                <w:lang w:val="en-GB"/>
              </w:rPr>
              <w:t>ccessibility</w:t>
            </w:r>
          </w:p>
        </w:tc>
        <w:tc>
          <w:tcPr>
            <w:tcW w:w="924" w:type="dxa"/>
          </w:tcPr>
          <w:p w14:paraId="4C1249A9" w14:textId="77777777" w:rsidR="00C643CE" w:rsidRPr="0082641B" w:rsidRDefault="00C643CE" w:rsidP="00C643CE">
            <w:pPr>
              <w:jc w:val="right"/>
              <w:rPr>
                <w:lang w:val="en-GB"/>
              </w:rPr>
            </w:pPr>
          </w:p>
          <w:p w14:paraId="67D7FEEF" w14:textId="562CF3AB" w:rsidR="00C643CE" w:rsidRPr="0082641B" w:rsidRDefault="003B4799" w:rsidP="00C643CE">
            <w:pPr>
              <w:jc w:val="right"/>
              <w:rPr>
                <w:lang w:val="en-GB"/>
              </w:rPr>
            </w:pPr>
            <w:r>
              <w:rPr>
                <w:lang w:val="en-GB"/>
              </w:rPr>
              <w:t>54</w:t>
            </w:r>
          </w:p>
        </w:tc>
      </w:tr>
      <w:tr w:rsidR="00C643CE" w:rsidRPr="0082641B" w14:paraId="10E5DB7E" w14:textId="645C0F62" w:rsidTr="58AFF771">
        <w:tc>
          <w:tcPr>
            <w:tcW w:w="7366" w:type="dxa"/>
          </w:tcPr>
          <w:p w14:paraId="06B60B8D" w14:textId="77777777" w:rsidR="00C643CE" w:rsidRPr="0082641B" w:rsidRDefault="00C643CE" w:rsidP="00C643CE">
            <w:pPr>
              <w:jc w:val="both"/>
              <w:rPr>
                <w:b/>
                <w:lang w:val="en-GB"/>
              </w:rPr>
            </w:pPr>
          </w:p>
        </w:tc>
        <w:tc>
          <w:tcPr>
            <w:tcW w:w="924" w:type="dxa"/>
          </w:tcPr>
          <w:p w14:paraId="3AC70668" w14:textId="77777777" w:rsidR="00C643CE" w:rsidRPr="0082641B" w:rsidRDefault="00C643CE" w:rsidP="00C643CE">
            <w:pPr>
              <w:jc w:val="right"/>
              <w:rPr>
                <w:lang w:val="en-GB"/>
              </w:rPr>
            </w:pPr>
          </w:p>
        </w:tc>
      </w:tr>
      <w:tr w:rsidR="00C643CE" w:rsidRPr="0082641B" w14:paraId="49CC2045" w14:textId="77777777" w:rsidTr="58AFF771">
        <w:tc>
          <w:tcPr>
            <w:tcW w:w="7366" w:type="dxa"/>
          </w:tcPr>
          <w:p w14:paraId="51A744B7" w14:textId="4777AA02" w:rsidR="00C643CE" w:rsidRPr="0082641B" w:rsidRDefault="00C643CE" w:rsidP="00C643CE">
            <w:pPr>
              <w:jc w:val="both"/>
              <w:rPr>
                <w:b/>
                <w:lang w:val="en-GB"/>
              </w:rPr>
            </w:pPr>
            <w:r w:rsidRPr="0082641B">
              <w:rPr>
                <w:b/>
                <w:lang w:val="en-GB"/>
              </w:rPr>
              <w:t xml:space="preserve">Boris </w:t>
            </w:r>
            <w:proofErr w:type="spellStart"/>
            <w:r w:rsidRPr="0082641B">
              <w:rPr>
                <w:b/>
                <w:lang w:val="en-GB"/>
              </w:rPr>
              <w:t>Simonovski</w:t>
            </w:r>
            <w:proofErr w:type="spellEnd"/>
          </w:p>
        </w:tc>
        <w:tc>
          <w:tcPr>
            <w:tcW w:w="924" w:type="dxa"/>
          </w:tcPr>
          <w:p w14:paraId="190401F7" w14:textId="77777777" w:rsidR="00C643CE" w:rsidRPr="0082641B" w:rsidRDefault="00C643CE" w:rsidP="00C643CE">
            <w:pPr>
              <w:jc w:val="right"/>
              <w:rPr>
                <w:lang w:val="en-GB"/>
              </w:rPr>
            </w:pPr>
          </w:p>
        </w:tc>
      </w:tr>
      <w:tr w:rsidR="00C643CE" w:rsidRPr="0082641B" w14:paraId="6D7DDED2" w14:textId="77777777" w:rsidTr="58AFF771">
        <w:tc>
          <w:tcPr>
            <w:tcW w:w="7366" w:type="dxa"/>
          </w:tcPr>
          <w:p w14:paraId="7F41600C" w14:textId="2A176736" w:rsidR="00C643CE" w:rsidRPr="0082641B" w:rsidRDefault="00C643CE" w:rsidP="00C643CE">
            <w:pPr>
              <w:jc w:val="both"/>
              <w:rPr>
                <w:b/>
                <w:lang w:val="en-GB"/>
              </w:rPr>
            </w:pPr>
            <w:r w:rsidRPr="0082641B">
              <w:rPr>
                <w:rFonts w:eastAsiaTheme="minorHAnsi"/>
                <w:iCs/>
                <w:lang w:val="en-GB"/>
              </w:rPr>
              <w:t xml:space="preserve">Sir Thomas Wyatt’s </w:t>
            </w:r>
            <w:r w:rsidR="00E33249">
              <w:rPr>
                <w:rFonts w:eastAsiaTheme="minorHAnsi"/>
                <w:iCs/>
                <w:lang w:val="en-GB"/>
              </w:rPr>
              <w:t>s</w:t>
            </w:r>
            <w:r w:rsidRPr="0082641B">
              <w:rPr>
                <w:rFonts w:eastAsiaTheme="minorHAnsi"/>
                <w:iCs/>
                <w:lang w:val="en-GB"/>
              </w:rPr>
              <w:t xml:space="preserve">onnets: Imitations of Petrarchan </w:t>
            </w:r>
            <w:r w:rsidR="001E6F2E">
              <w:rPr>
                <w:rFonts w:eastAsiaTheme="minorHAnsi"/>
                <w:iCs/>
                <w:lang w:val="en-GB"/>
              </w:rPr>
              <w:t>s</w:t>
            </w:r>
            <w:r w:rsidRPr="0082641B">
              <w:rPr>
                <w:rFonts w:eastAsiaTheme="minorHAnsi"/>
                <w:iCs/>
                <w:lang w:val="en-GB"/>
              </w:rPr>
              <w:t xml:space="preserve">onnets or </w:t>
            </w:r>
            <w:r w:rsidR="001E6F2E">
              <w:rPr>
                <w:rFonts w:eastAsiaTheme="minorHAnsi"/>
                <w:iCs/>
                <w:lang w:val="en-GB"/>
              </w:rPr>
              <w:t>p</w:t>
            </w:r>
            <w:r w:rsidRPr="0082641B">
              <w:rPr>
                <w:rFonts w:eastAsiaTheme="minorHAnsi"/>
                <w:iCs/>
                <w:lang w:val="en-GB"/>
              </w:rPr>
              <w:t xml:space="preserve">oetic </w:t>
            </w:r>
            <w:r w:rsidR="001E6F2E">
              <w:rPr>
                <w:rFonts w:eastAsiaTheme="minorHAnsi"/>
                <w:iCs/>
                <w:lang w:val="en-GB"/>
              </w:rPr>
              <w:t>a</w:t>
            </w:r>
            <w:r w:rsidRPr="0082641B">
              <w:rPr>
                <w:rFonts w:eastAsiaTheme="minorHAnsi"/>
                <w:iCs/>
                <w:lang w:val="en-GB"/>
              </w:rPr>
              <w:t xml:space="preserve">ccounts of a </w:t>
            </w:r>
            <w:r w:rsidR="001E6F2E">
              <w:rPr>
                <w:rFonts w:eastAsiaTheme="minorHAnsi"/>
                <w:iCs/>
                <w:lang w:val="en-GB"/>
              </w:rPr>
              <w:t>l</w:t>
            </w:r>
            <w:r w:rsidRPr="0082641B">
              <w:rPr>
                <w:rFonts w:eastAsiaTheme="minorHAnsi"/>
                <w:iCs/>
                <w:lang w:val="en-GB"/>
              </w:rPr>
              <w:t xml:space="preserve">ove </w:t>
            </w:r>
            <w:r w:rsidR="001E6F2E">
              <w:rPr>
                <w:rFonts w:eastAsiaTheme="minorHAnsi"/>
                <w:iCs/>
                <w:lang w:val="en-GB"/>
              </w:rPr>
              <w:t>a</w:t>
            </w:r>
            <w:r w:rsidRPr="0082641B">
              <w:rPr>
                <w:rFonts w:eastAsiaTheme="minorHAnsi"/>
                <w:iCs/>
                <w:lang w:val="en-GB"/>
              </w:rPr>
              <w:t>ffair?</w:t>
            </w:r>
          </w:p>
        </w:tc>
        <w:tc>
          <w:tcPr>
            <w:tcW w:w="924" w:type="dxa"/>
          </w:tcPr>
          <w:p w14:paraId="2E45F160" w14:textId="77777777" w:rsidR="00C643CE" w:rsidRPr="0082641B" w:rsidRDefault="00C643CE" w:rsidP="00C643CE">
            <w:pPr>
              <w:jc w:val="right"/>
              <w:rPr>
                <w:rFonts w:eastAsiaTheme="minorHAnsi"/>
                <w:iCs/>
                <w:highlight w:val="yellow"/>
                <w:lang w:val="en-GB"/>
              </w:rPr>
            </w:pPr>
          </w:p>
          <w:p w14:paraId="0A0E9BDB" w14:textId="4FFBF06C" w:rsidR="00C643CE" w:rsidRPr="0082641B" w:rsidRDefault="003B4799" w:rsidP="00C643CE">
            <w:pPr>
              <w:jc w:val="right"/>
              <w:rPr>
                <w:lang w:val="en-GB"/>
              </w:rPr>
            </w:pPr>
            <w:r>
              <w:rPr>
                <w:lang w:val="en-GB"/>
              </w:rPr>
              <w:t>55</w:t>
            </w:r>
          </w:p>
        </w:tc>
      </w:tr>
      <w:tr w:rsidR="00997B73" w:rsidRPr="0082641B" w14:paraId="00079E25" w14:textId="77777777" w:rsidTr="58AFF771">
        <w:tc>
          <w:tcPr>
            <w:tcW w:w="7366" w:type="dxa"/>
          </w:tcPr>
          <w:p w14:paraId="59A0960E" w14:textId="77777777" w:rsidR="00997B73" w:rsidRPr="0082641B" w:rsidRDefault="00997B73" w:rsidP="00C643CE">
            <w:pPr>
              <w:jc w:val="both"/>
              <w:rPr>
                <w:rFonts w:eastAsiaTheme="minorHAnsi"/>
                <w:iCs/>
                <w:lang w:val="en-GB"/>
              </w:rPr>
            </w:pPr>
          </w:p>
        </w:tc>
        <w:tc>
          <w:tcPr>
            <w:tcW w:w="924" w:type="dxa"/>
          </w:tcPr>
          <w:p w14:paraId="00A9755A" w14:textId="77777777" w:rsidR="00997B73" w:rsidRPr="0082641B" w:rsidRDefault="00997B73" w:rsidP="00C643CE">
            <w:pPr>
              <w:jc w:val="right"/>
              <w:rPr>
                <w:rFonts w:eastAsiaTheme="minorHAnsi"/>
                <w:iCs/>
                <w:highlight w:val="yellow"/>
                <w:lang w:val="en-GB"/>
              </w:rPr>
            </w:pPr>
          </w:p>
        </w:tc>
      </w:tr>
      <w:tr w:rsidR="00997B73" w:rsidRPr="0082641B" w14:paraId="61985707" w14:textId="77777777" w:rsidTr="58AFF771">
        <w:tc>
          <w:tcPr>
            <w:tcW w:w="7366" w:type="dxa"/>
          </w:tcPr>
          <w:p w14:paraId="5DDF5EB1" w14:textId="77777777" w:rsidR="00997B73" w:rsidRPr="0082641B" w:rsidRDefault="00997B73" w:rsidP="00997B73">
            <w:pPr>
              <w:jc w:val="both"/>
              <w:rPr>
                <w:b/>
                <w:lang w:val="en-GB"/>
              </w:rPr>
            </w:pPr>
            <w:r w:rsidRPr="0082641B">
              <w:rPr>
                <w:b/>
                <w:lang w:val="en-GB"/>
              </w:rPr>
              <w:t xml:space="preserve">Tatjana </w:t>
            </w:r>
            <w:proofErr w:type="spellStart"/>
            <w:r w:rsidRPr="0082641B">
              <w:rPr>
                <w:b/>
                <w:lang w:val="en-GB"/>
              </w:rPr>
              <w:t>Slijepcevic</w:t>
            </w:r>
            <w:proofErr w:type="spellEnd"/>
          </w:p>
          <w:p w14:paraId="2D226769" w14:textId="2653CE7C" w:rsidR="00997B73" w:rsidRPr="0082641B" w:rsidRDefault="00FE469A" w:rsidP="00997B73">
            <w:pPr>
              <w:jc w:val="both"/>
              <w:rPr>
                <w:rFonts w:eastAsiaTheme="minorHAnsi"/>
                <w:iCs/>
                <w:lang w:val="en-GB"/>
              </w:rPr>
            </w:pPr>
            <w:r w:rsidRPr="0082641B">
              <w:rPr>
                <w:bCs/>
                <w:lang w:val="en-GB"/>
              </w:rPr>
              <w:t xml:space="preserve">Ethical </w:t>
            </w:r>
            <w:r w:rsidR="001E6F2E">
              <w:rPr>
                <w:bCs/>
                <w:lang w:val="en-GB"/>
              </w:rPr>
              <w:t>u</w:t>
            </w:r>
            <w:r w:rsidRPr="0082641B">
              <w:rPr>
                <w:bCs/>
                <w:lang w:val="en-GB"/>
              </w:rPr>
              <w:t xml:space="preserve">se of </w:t>
            </w:r>
            <w:r w:rsidR="001E6F2E">
              <w:rPr>
                <w:bCs/>
                <w:lang w:val="en-GB"/>
              </w:rPr>
              <w:t>A</w:t>
            </w:r>
            <w:r w:rsidRPr="0082641B">
              <w:rPr>
                <w:bCs/>
                <w:lang w:val="en-GB"/>
              </w:rPr>
              <w:t>rtificial Intelligence</w:t>
            </w:r>
          </w:p>
        </w:tc>
        <w:tc>
          <w:tcPr>
            <w:tcW w:w="924" w:type="dxa"/>
          </w:tcPr>
          <w:p w14:paraId="2BA31FB1" w14:textId="77777777" w:rsidR="00997B73" w:rsidRPr="0082641B" w:rsidRDefault="00997B73" w:rsidP="00997B73">
            <w:pPr>
              <w:jc w:val="right"/>
              <w:rPr>
                <w:rFonts w:eastAsiaTheme="minorHAnsi"/>
                <w:iCs/>
                <w:lang w:val="en-GB"/>
              </w:rPr>
            </w:pPr>
          </w:p>
          <w:p w14:paraId="1BE5FFF0" w14:textId="1C2A98B7" w:rsidR="00997B73" w:rsidRPr="0082641B" w:rsidRDefault="003B4799" w:rsidP="00997B73">
            <w:pPr>
              <w:jc w:val="right"/>
              <w:rPr>
                <w:rFonts w:eastAsiaTheme="minorHAnsi"/>
                <w:iCs/>
                <w:lang w:val="en-GB"/>
              </w:rPr>
            </w:pPr>
            <w:r>
              <w:rPr>
                <w:rFonts w:eastAsiaTheme="minorHAnsi"/>
                <w:iCs/>
                <w:lang w:val="en-GB"/>
              </w:rPr>
              <w:t>56</w:t>
            </w:r>
          </w:p>
        </w:tc>
      </w:tr>
      <w:tr w:rsidR="00997B73" w:rsidRPr="0082641B" w14:paraId="64858988" w14:textId="77777777" w:rsidTr="58AFF771">
        <w:tc>
          <w:tcPr>
            <w:tcW w:w="7366" w:type="dxa"/>
          </w:tcPr>
          <w:p w14:paraId="2068C218" w14:textId="77777777" w:rsidR="00997B73" w:rsidRPr="0082641B" w:rsidRDefault="00997B73" w:rsidP="00997B73">
            <w:pPr>
              <w:jc w:val="both"/>
              <w:rPr>
                <w:rFonts w:eastAsiaTheme="minorHAnsi"/>
                <w:iCs/>
                <w:lang w:val="en-GB"/>
              </w:rPr>
            </w:pPr>
          </w:p>
        </w:tc>
        <w:tc>
          <w:tcPr>
            <w:tcW w:w="924" w:type="dxa"/>
          </w:tcPr>
          <w:p w14:paraId="6DEAD1F5" w14:textId="77777777" w:rsidR="00997B73" w:rsidRPr="0082641B" w:rsidRDefault="00997B73" w:rsidP="00997B73">
            <w:pPr>
              <w:jc w:val="right"/>
              <w:rPr>
                <w:rFonts w:eastAsiaTheme="minorHAnsi"/>
                <w:iCs/>
                <w:highlight w:val="yellow"/>
                <w:lang w:val="en-GB"/>
              </w:rPr>
            </w:pPr>
          </w:p>
        </w:tc>
      </w:tr>
      <w:tr w:rsidR="00997B73" w:rsidRPr="0082641B" w14:paraId="10B8D80B" w14:textId="77777777" w:rsidTr="58AFF771">
        <w:tc>
          <w:tcPr>
            <w:tcW w:w="7366" w:type="dxa"/>
          </w:tcPr>
          <w:p w14:paraId="6384296C" w14:textId="71BF424B" w:rsidR="00997B73" w:rsidRPr="0082641B" w:rsidRDefault="00997B73" w:rsidP="00997B73">
            <w:pPr>
              <w:jc w:val="both"/>
              <w:rPr>
                <w:b/>
                <w:lang w:val="en-GB"/>
              </w:rPr>
            </w:pPr>
            <w:proofErr w:type="spellStart"/>
            <w:r w:rsidRPr="0082641B">
              <w:rPr>
                <w:rFonts w:eastAsiaTheme="minorHAnsi"/>
                <w:b/>
                <w:bCs/>
                <w:iCs/>
                <w:lang w:val="en-GB"/>
              </w:rPr>
              <w:t>Slavica</w:t>
            </w:r>
            <w:proofErr w:type="spellEnd"/>
            <w:r w:rsidRPr="0082641B">
              <w:rPr>
                <w:rFonts w:eastAsiaTheme="minorHAnsi"/>
                <w:b/>
                <w:bCs/>
                <w:iCs/>
                <w:lang w:val="en-GB"/>
              </w:rPr>
              <w:t xml:space="preserve"> </w:t>
            </w:r>
            <w:proofErr w:type="spellStart"/>
            <w:r w:rsidRPr="0082641B">
              <w:rPr>
                <w:rFonts w:eastAsiaTheme="minorHAnsi"/>
                <w:b/>
                <w:bCs/>
                <w:iCs/>
                <w:lang w:val="en-GB"/>
              </w:rPr>
              <w:t>Srbinovska</w:t>
            </w:r>
            <w:proofErr w:type="spellEnd"/>
          </w:p>
        </w:tc>
        <w:tc>
          <w:tcPr>
            <w:tcW w:w="924" w:type="dxa"/>
          </w:tcPr>
          <w:p w14:paraId="6035F304" w14:textId="77777777" w:rsidR="00997B73" w:rsidRPr="0082641B" w:rsidRDefault="00997B73" w:rsidP="00997B73">
            <w:pPr>
              <w:jc w:val="right"/>
              <w:rPr>
                <w:lang w:val="en-GB"/>
              </w:rPr>
            </w:pPr>
          </w:p>
        </w:tc>
      </w:tr>
      <w:tr w:rsidR="00997B73" w:rsidRPr="0082641B" w14:paraId="0947D9CC" w14:textId="77777777" w:rsidTr="58AFF771">
        <w:tc>
          <w:tcPr>
            <w:tcW w:w="7366" w:type="dxa"/>
          </w:tcPr>
          <w:p w14:paraId="16613DAB" w14:textId="4FCCAF73" w:rsidR="00997B73" w:rsidRPr="0082641B" w:rsidRDefault="00997B73" w:rsidP="00997B73">
            <w:pPr>
              <w:jc w:val="both"/>
              <w:rPr>
                <w:b/>
                <w:lang w:val="en-GB"/>
              </w:rPr>
            </w:pPr>
            <w:r w:rsidRPr="0082641B">
              <w:rPr>
                <w:rFonts w:eastAsiaTheme="minorHAnsi"/>
                <w:iCs/>
                <w:lang w:val="en-GB"/>
              </w:rPr>
              <w:t xml:space="preserve">Narration, </w:t>
            </w:r>
            <w:r w:rsidR="001E6F2E">
              <w:rPr>
                <w:rFonts w:eastAsiaTheme="minorHAnsi"/>
                <w:iCs/>
                <w:lang w:val="en-GB"/>
              </w:rPr>
              <w:t>m</w:t>
            </w:r>
            <w:r w:rsidRPr="0082641B">
              <w:rPr>
                <w:rFonts w:eastAsiaTheme="minorHAnsi"/>
                <w:iCs/>
                <w:lang w:val="en-GB"/>
              </w:rPr>
              <w:t xml:space="preserve">igration, and </w:t>
            </w:r>
            <w:r w:rsidR="001E6F2E">
              <w:rPr>
                <w:rFonts w:eastAsiaTheme="minorHAnsi"/>
                <w:iCs/>
                <w:lang w:val="en-GB"/>
              </w:rPr>
              <w:t>h</w:t>
            </w:r>
            <w:r w:rsidRPr="0082641B">
              <w:rPr>
                <w:rFonts w:eastAsiaTheme="minorHAnsi"/>
                <w:iCs/>
                <w:lang w:val="en-GB"/>
              </w:rPr>
              <w:t xml:space="preserve">ospitality in Zadie Smith’s </w:t>
            </w:r>
            <w:r w:rsidRPr="001E6F2E">
              <w:rPr>
                <w:rFonts w:eastAsiaTheme="minorHAnsi"/>
                <w:i/>
                <w:iCs/>
                <w:lang w:val="en-GB"/>
              </w:rPr>
              <w:t>The Embassy of Cambodia</w:t>
            </w:r>
          </w:p>
        </w:tc>
        <w:tc>
          <w:tcPr>
            <w:tcW w:w="924" w:type="dxa"/>
          </w:tcPr>
          <w:p w14:paraId="2B8786B7" w14:textId="65911DE4" w:rsidR="00997B73" w:rsidRPr="0082641B" w:rsidRDefault="003B4799" w:rsidP="00997B73">
            <w:pPr>
              <w:jc w:val="right"/>
              <w:rPr>
                <w:lang w:val="en-GB"/>
              </w:rPr>
            </w:pPr>
            <w:r>
              <w:rPr>
                <w:lang w:val="en-GB"/>
              </w:rPr>
              <w:t>57</w:t>
            </w:r>
          </w:p>
        </w:tc>
      </w:tr>
      <w:tr w:rsidR="00997B73" w:rsidRPr="0082641B" w14:paraId="0F618AD5" w14:textId="77777777" w:rsidTr="58AFF771">
        <w:tc>
          <w:tcPr>
            <w:tcW w:w="7366" w:type="dxa"/>
          </w:tcPr>
          <w:p w14:paraId="6BCFBFD0" w14:textId="77777777" w:rsidR="00997B73" w:rsidRPr="0082641B" w:rsidRDefault="00997B73" w:rsidP="00997B73">
            <w:pPr>
              <w:jc w:val="both"/>
              <w:rPr>
                <w:rFonts w:eastAsiaTheme="minorHAnsi"/>
                <w:iCs/>
                <w:highlight w:val="yellow"/>
                <w:lang w:val="en-GB"/>
              </w:rPr>
            </w:pPr>
          </w:p>
        </w:tc>
        <w:tc>
          <w:tcPr>
            <w:tcW w:w="924" w:type="dxa"/>
          </w:tcPr>
          <w:p w14:paraId="1BFE8C85" w14:textId="77777777" w:rsidR="00997B73" w:rsidRPr="0082641B" w:rsidRDefault="00997B73" w:rsidP="00997B73">
            <w:pPr>
              <w:jc w:val="right"/>
              <w:rPr>
                <w:lang w:val="en-GB"/>
              </w:rPr>
            </w:pPr>
          </w:p>
        </w:tc>
      </w:tr>
      <w:tr w:rsidR="00997B73" w:rsidRPr="0082641B" w14:paraId="0EE84DC6" w14:textId="77777777" w:rsidTr="58AFF771">
        <w:tc>
          <w:tcPr>
            <w:tcW w:w="7366" w:type="dxa"/>
          </w:tcPr>
          <w:p w14:paraId="5A310CFF" w14:textId="1E617190" w:rsidR="00997B73" w:rsidRPr="0082641B" w:rsidRDefault="00997B73" w:rsidP="00997B73">
            <w:pPr>
              <w:jc w:val="both"/>
              <w:rPr>
                <w:rFonts w:eastAsiaTheme="minorHAnsi"/>
                <w:iCs/>
                <w:highlight w:val="yellow"/>
                <w:lang w:val="en-GB"/>
              </w:rPr>
            </w:pPr>
            <w:r w:rsidRPr="0082641B">
              <w:rPr>
                <w:b/>
                <w:lang w:val="en-GB"/>
              </w:rPr>
              <w:t xml:space="preserve">Vesna </w:t>
            </w:r>
            <w:proofErr w:type="spellStart"/>
            <w:r w:rsidRPr="0082641B">
              <w:rPr>
                <w:b/>
                <w:lang w:val="en-GB"/>
              </w:rPr>
              <w:t>Trajkovska</w:t>
            </w:r>
            <w:proofErr w:type="spellEnd"/>
            <w:r w:rsidRPr="0082641B">
              <w:rPr>
                <w:b/>
                <w:lang w:val="en-GB"/>
              </w:rPr>
              <w:t xml:space="preserve">, Silvana </w:t>
            </w:r>
            <w:proofErr w:type="spellStart"/>
            <w:r w:rsidRPr="0082641B">
              <w:rPr>
                <w:b/>
                <w:lang w:val="en-GB"/>
              </w:rPr>
              <w:t>Neshkovska</w:t>
            </w:r>
            <w:proofErr w:type="spellEnd"/>
            <w:r w:rsidRPr="0082641B">
              <w:rPr>
                <w:b/>
                <w:lang w:val="en-GB"/>
              </w:rPr>
              <w:t xml:space="preserve">, </w:t>
            </w:r>
            <w:r w:rsidR="001E6F2E">
              <w:rPr>
                <w:b/>
                <w:lang w:val="en-GB"/>
              </w:rPr>
              <w:t xml:space="preserve">and </w:t>
            </w:r>
            <w:r w:rsidRPr="0082641B">
              <w:rPr>
                <w:b/>
                <w:lang w:val="en-GB"/>
              </w:rPr>
              <w:t xml:space="preserve">Lela </w:t>
            </w:r>
            <w:proofErr w:type="spellStart"/>
            <w:r w:rsidRPr="0082641B">
              <w:rPr>
                <w:b/>
                <w:lang w:val="en-GB"/>
              </w:rPr>
              <w:t>Ivanovska</w:t>
            </w:r>
            <w:proofErr w:type="spellEnd"/>
          </w:p>
        </w:tc>
        <w:tc>
          <w:tcPr>
            <w:tcW w:w="924" w:type="dxa"/>
          </w:tcPr>
          <w:p w14:paraId="26CC83C8" w14:textId="77777777" w:rsidR="00997B73" w:rsidRPr="0082641B" w:rsidRDefault="00997B73" w:rsidP="00997B73">
            <w:pPr>
              <w:jc w:val="right"/>
              <w:rPr>
                <w:lang w:val="en-GB"/>
              </w:rPr>
            </w:pPr>
          </w:p>
        </w:tc>
      </w:tr>
      <w:tr w:rsidR="00997B73" w:rsidRPr="0082641B" w14:paraId="112F1B2F" w14:textId="77777777" w:rsidTr="58AFF771">
        <w:tc>
          <w:tcPr>
            <w:tcW w:w="7366" w:type="dxa"/>
          </w:tcPr>
          <w:p w14:paraId="47127D17" w14:textId="3BCCA2F6" w:rsidR="00997B73" w:rsidRPr="0082641B" w:rsidRDefault="00997B73" w:rsidP="00997B73">
            <w:pPr>
              <w:jc w:val="both"/>
              <w:rPr>
                <w:rFonts w:eastAsiaTheme="minorHAnsi"/>
                <w:iCs/>
                <w:highlight w:val="yellow"/>
                <w:lang w:val="en-GB"/>
              </w:rPr>
            </w:pPr>
            <w:r w:rsidRPr="0082641B">
              <w:rPr>
                <w:lang w:val="en-GB"/>
              </w:rPr>
              <w:t xml:space="preserve">Cooking the </w:t>
            </w:r>
            <w:r w:rsidR="001E6F2E">
              <w:rPr>
                <w:lang w:val="en-GB"/>
              </w:rPr>
              <w:t>p</w:t>
            </w:r>
            <w:r w:rsidRPr="0082641B">
              <w:rPr>
                <w:lang w:val="en-GB"/>
              </w:rPr>
              <w:t xml:space="preserve">erfect </w:t>
            </w:r>
            <w:r w:rsidR="001E6F2E">
              <w:rPr>
                <w:lang w:val="en-GB"/>
              </w:rPr>
              <w:t>r</w:t>
            </w:r>
            <w:r w:rsidRPr="0082641B">
              <w:rPr>
                <w:lang w:val="en-GB"/>
              </w:rPr>
              <w:t>ecipe: Linguistic analysis of ChatGPT-generated translation of culinary texts from English into Macedonian and vice versa</w:t>
            </w:r>
          </w:p>
        </w:tc>
        <w:tc>
          <w:tcPr>
            <w:tcW w:w="924" w:type="dxa"/>
          </w:tcPr>
          <w:p w14:paraId="58B68E5B" w14:textId="77777777" w:rsidR="00997B73" w:rsidRDefault="00997B73" w:rsidP="00997B73">
            <w:pPr>
              <w:jc w:val="right"/>
              <w:rPr>
                <w:lang w:val="en-GB"/>
              </w:rPr>
            </w:pPr>
          </w:p>
          <w:p w14:paraId="2B55AF34" w14:textId="439B2521" w:rsidR="003B4799" w:rsidRPr="0082641B" w:rsidRDefault="003B4799" w:rsidP="00997B73">
            <w:pPr>
              <w:jc w:val="right"/>
              <w:rPr>
                <w:lang w:val="en-GB"/>
              </w:rPr>
            </w:pPr>
            <w:r>
              <w:rPr>
                <w:lang w:val="en-GB"/>
              </w:rPr>
              <w:t>58</w:t>
            </w:r>
          </w:p>
        </w:tc>
      </w:tr>
      <w:tr w:rsidR="00997B73" w:rsidRPr="0082641B" w14:paraId="1F0FC2D8" w14:textId="77777777" w:rsidTr="58AFF771">
        <w:tc>
          <w:tcPr>
            <w:tcW w:w="7366" w:type="dxa"/>
          </w:tcPr>
          <w:p w14:paraId="18988360" w14:textId="77777777" w:rsidR="00997B73" w:rsidRPr="0082641B" w:rsidRDefault="00997B73" w:rsidP="00997B73">
            <w:pPr>
              <w:jc w:val="both"/>
              <w:rPr>
                <w:rFonts w:eastAsiaTheme="minorHAnsi"/>
                <w:iCs/>
                <w:highlight w:val="yellow"/>
                <w:lang w:val="en-GB"/>
              </w:rPr>
            </w:pPr>
          </w:p>
        </w:tc>
        <w:tc>
          <w:tcPr>
            <w:tcW w:w="924" w:type="dxa"/>
          </w:tcPr>
          <w:p w14:paraId="2DF4AFFA" w14:textId="77777777" w:rsidR="00997B73" w:rsidRPr="0082641B" w:rsidRDefault="00997B73" w:rsidP="00997B73">
            <w:pPr>
              <w:jc w:val="right"/>
              <w:rPr>
                <w:lang w:val="en-GB"/>
              </w:rPr>
            </w:pPr>
          </w:p>
        </w:tc>
      </w:tr>
      <w:tr w:rsidR="00997B73" w:rsidRPr="0082641B" w14:paraId="2D5AA736" w14:textId="05111CC8" w:rsidTr="58AFF771">
        <w:tc>
          <w:tcPr>
            <w:tcW w:w="7366" w:type="dxa"/>
          </w:tcPr>
          <w:p w14:paraId="6F97CB2E" w14:textId="288F9058" w:rsidR="00997B73" w:rsidRPr="0082641B" w:rsidRDefault="00997B73" w:rsidP="00997B73">
            <w:pPr>
              <w:jc w:val="both"/>
              <w:rPr>
                <w:highlight w:val="yellow"/>
                <w:lang w:val="en-GB"/>
              </w:rPr>
            </w:pPr>
            <w:r w:rsidRPr="0082641B">
              <w:rPr>
                <w:b/>
                <w:lang w:val="en-GB"/>
              </w:rPr>
              <w:t xml:space="preserve">Mila </w:t>
            </w:r>
            <w:proofErr w:type="spellStart"/>
            <w:r w:rsidRPr="0082641B">
              <w:rPr>
                <w:b/>
                <w:lang w:val="en-GB"/>
              </w:rPr>
              <w:t>Vilarova</w:t>
            </w:r>
            <w:proofErr w:type="spellEnd"/>
            <w:r w:rsidRPr="0082641B">
              <w:rPr>
                <w:b/>
                <w:lang w:val="en-GB"/>
              </w:rPr>
              <w:t xml:space="preserve"> and Anastazija Kirkova-Naskova</w:t>
            </w:r>
          </w:p>
        </w:tc>
        <w:tc>
          <w:tcPr>
            <w:tcW w:w="924" w:type="dxa"/>
          </w:tcPr>
          <w:p w14:paraId="7C89D069" w14:textId="68DD9623" w:rsidR="00997B73" w:rsidRPr="0082641B" w:rsidRDefault="00997B73" w:rsidP="00997B73">
            <w:pPr>
              <w:jc w:val="right"/>
              <w:rPr>
                <w:lang w:val="en-GB"/>
              </w:rPr>
            </w:pPr>
          </w:p>
        </w:tc>
      </w:tr>
      <w:tr w:rsidR="00997B73" w:rsidRPr="0082641B" w14:paraId="2EB614A9" w14:textId="4E0D4F58" w:rsidTr="58AFF771">
        <w:tc>
          <w:tcPr>
            <w:tcW w:w="7366" w:type="dxa"/>
          </w:tcPr>
          <w:p w14:paraId="09CD9411" w14:textId="451A73E8" w:rsidR="00997B73" w:rsidRPr="0082641B" w:rsidRDefault="00997B73" w:rsidP="00997B73">
            <w:pPr>
              <w:jc w:val="both"/>
              <w:rPr>
                <w:b/>
                <w:lang w:val="en-GB"/>
              </w:rPr>
            </w:pPr>
            <w:r w:rsidRPr="0082641B">
              <w:rPr>
                <w:lang w:val="en-GB"/>
              </w:rPr>
              <w:t xml:space="preserve">Peer </w:t>
            </w:r>
            <w:r w:rsidR="001E6F2E">
              <w:rPr>
                <w:lang w:val="en-GB"/>
              </w:rPr>
              <w:t>f</w:t>
            </w:r>
            <w:r w:rsidRPr="0082641B">
              <w:rPr>
                <w:lang w:val="en-GB"/>
              </w:rPr>
              <w:t xml:space="preserve">eedback </w:t>
            </w:r>
            <w:r w:rsidR="001E6F2E">
              <w:rPr>
                <w:lang w:val="en-GB"/>
              </w:rPr>
              <w:t>t</w:t>
            </w:r>
            <w:r w:rsidRPr="0082641B">
              <w:rPr>
                <w:lang w:val="en-GB"/>
              </w:rPr>
              <w:t xml:space="preserve">raining for analysing Macedonian-English accented </w:t>
            </w:r>
            <w:r w:rsidR="001E6F2E">
              <w:rPr>
                <w:lang w:val="en-GB"/>
              </w:rPr>
              <w:t>s</w:t>
            </w:r>
            <w:r w:rsidRPr="0082641B">
              <w:rPr>
                <w:lang w:val="en-GB"/>
              </w:rPr>
              <w:t xml:space="preserve">peech </w:t>
            </w:r>
          </w:p>
        </w:tc>
        <w:tc>
          <w:tcPr>
            <w:tcW w:w="924" w:type="dxa"/>
          </w:tcPr>
          <w:p w14:paraId="6FA9BEE7" w14:textId="6FE7DBCC" w:rsidR="00997B73" w:rsidRPr="0082641B" w:rsidRDefault="003B4799" w:rsidP="00997B73">
            <w:pPr>
              <w:jc w:val="right"/>
              <w:rPr>
                <w:lang w:val="en-GB"/>
              </w:rPr>
            </w:pPr>
            <w:r>
              <w:rPr>
                <w:lang w:val="en-GB"/>
              </w:rPr>
              <w:t>59</w:t>
            </w:r>
          </w:p>
        </w:tc>
      </w:tr>
      <w:tr w:rsidR="00997B73" w:rsidRPr="0082641B" w14:paraId="4CF557A4" w14:textId="77777777" w:rsidTr="58AFF771">
        <w:tc>
          <w:tcPr>
            <w:tcW w:w="7366" w:type="dxa"/>
          </w:tcPr>
          <w:p w14:paraId="6B446DD9" w14:textId="77777777" w:rsidR="00997B73" w:rsidRPr="0082641B" w:rsidRDefault="00997B73" w:rsidP="00997B73">
            <w:pPr>
              <w:jc w:val="both"/>
              <w:rPr>
                <w:b/>
                <w:lang w:val="en-GB"/>
              </w:rPr>
            </w:pPr>
          </w:p>
        </w:tc>
        <w:tc>
          <w:tcPr>
            <w:tcW w:w="924" w:type="dxa"/>
          </w:tcPr>
          <w:p w14:paraId="3B3720E2" w14:textId="77777777" w:rsidR="00997B73" w:rsidRPr="0082641B" w:rsidRDefault="00997B73" w:rsidP="00997B73">
            <w:pPr>
              <w:jc w:val="right"/>
              <w:rPr>
                <w:lang w:val="en-GB"/>
              </w:rPr>
            </w:pPr>
          </w:p>
        </w:tc>
      </w:tr>
      <w:tr w:rsidR="00997B73" w:rsidRPr="0082641B" w14:paraId="50169480" w14:textId="77777777" w:rsidTr="58AFF771">
        <w:tc>
          <w:tcPr>
            <w:tcW w:w="7366" w:type="dxa"/>
          </w:tcPr>
          <w:p w14:paraId="617CD631" w14:textId="2F4302F5" w:rsidR="00997B73" w:rsidRPr="0082641B" w:rsidRDefault="00997B73" w:rsidP="00997B73">
            <w:pPr>
              <w:jc w:val="both"/>
              <w:rPr>
                <w:b/>
                <w:lang w:val="en-GB"/>
              </w:rPr>
            </w:pPr>
            <w:proofErr w:type="spellStart"/>
            <w:r w:rsidRPr="0082641B">
              <w:rPr>
                <w:b/>
                <w:lang w:val="en-GB"/>
              </w:rPr>
              <w:t>Milica</w:t>
            </w:r>
            <w:proofErr w:type="spellEnd"/>
            <w:r w:rsidRPr="0082641B">
              <w:rPr>
                <w:b/>
                <w:lang w:val="en-GB"/>
              </w:rPr>
              <w:t xml:space="preserve"> </w:t>
            </w:r>
            <w:proofErr w:type="spellStart"/>
            <w:r w:rsidRPr="0082641B">
              <w:rPr>
                <w:b/>
                <w:lang w:val="en-GB"/>
              </w:rPr>
              <w:t>Vitaz</w:t>
            </w:r>
            <w:proofErr w:type="spellEnd"/>
          </w:p>
        </w:tc>
        <w:tc>
          <w:tcPr>
            <w:tcW w:w="924" w:type="dxa"/>
          </w:tcPr>
          <w:p w14:paraId="0D31F1D1" w14:textId="77777777" w:rsidR="00997B73" w:rsidRPr="0082641B" w:rsidRDefault="00997B73" w:rsidP="00997B73">
            <w:pPr>
              <w:jc w:val="right"/>
              <w:rPr>
                <w:lang w:val="en-GB"/>
              </w:rPr>
            </w:pPr>
          </w:p>
        </w:tc>
      </w:tr>
      <w:tr w:rsidR="00997B73" w:rsidRPr="0082641B" w14:paraId="2BE7B95E" w14:textId="77777777" w:rsidTr="58AFF771">
        <w:tc>
          <w:tcPr>
            <w:tcW w:w="7366" w:type="dxa"/>
          </w:tcPr>
          <w:p w14:paraId="6B9A32BB" w14:textId="68480279" w:rsidR="00997B73" w:rsidRPr="0082641B" w:rsidRDefault="00997B73" w:rsidP="00997B73">
            <w:pPr>
              <w:jc w:val="both"/>
              <w:rPr>
                <w:b/>
                <w:lang w:val="en-GB"/>
              </w:rPr>
            </w:pPr>
            <w:r w:rsidRPr="0082641B">
              <w:rPr>
                <w:lang w:val="en-GB"/>
              </w:rPr>
              <w:t xml:space="preserve">The </w:t>
            </w:r>
            <w:r w:rsidR="001E6F2E">
              <w:rPr>
                <w:lang w:val="en-GB"/>
              </w:rPr>
              <w:t>c</w:t>
            </w:r>
            <w:r w:rsidRPr="0082641B">
              <w:rPr>
                <w:lang w:val="en-GB"/>
              </w:rPr>
              <w:t xml:space="preserve">hallenges of </w:t>
            </w:r>
            <w:r w:rsidR="001E6F2E">
              <w:rPr>
                <w:lang w:val="en-GB"/>
              </w:rPr>
              <w:t>t</w:t>
            </w:r>
            <w:r w:rsidRPr="0082641B">
              <w:rPr>
                <w:lang w:val="en-GB"/>
              </w:rPr>
              <w:t xml:space="preserve">eaching </w:t>
            </w:r>
            <w:r w:rsidR="001E6F2E">
              <w:rPr>
                <w:lang w:val="en-GB"/>
              </w:rPr>
              <w:t>a</w:t>
            </w:r>
            <w:r w:rsidRPr="0082641B">
              <w:rPr>
                <w:lang w:val="en-GB"/>
              </w:rPr>
              <w:t xml:space="preserve">cademic </w:t>
            </w:r>
            <w:r w:rsidR="001E6F2E">
              <w:rPr>
                <w:lang w:val="en-GB"/>
              </w:rPr>
              <w:t>w</w:t>
            </w:r>
            <w:r w:rsidRPr="0082641B">
              <w:rPr>
                <w:lang w:val="en-GB"/>
              </w:rPr>
              <w:t>riting in Serbia</w:t>
            </w:r>
          </w:p>
        </w:tc>
        <w:tc>
          <w:tcPr>
            <w:tcW w:w="924" w:type="dxa"/>
          </w:tcPr>
          <w:p w14:paraId="15990F2C" w14:textId="0B471518" w:rsidR="00997B73" w:rsidRPr="0082641B" w:rsidRDefault="003B4799" w:rsidP="00997B73">
            <w:pPr>
              <w:jc w:val="right"/>
              <w:rPr>
                <w:lang w:val="en-GB"/>
              </w:rPr>
            </w:pPr>
            <w:r>
              <w:rPr>
                <w:lang w:val="en-GB"/>
              </w:rPr>
              <w:t>61</w:t>
            </w:r>
          </w:p>
        </w:tc>
      </w:tr>
      <w:tr w:rsidR="00B3214B" w:rsidRPr="0082641B" w14:paraId="004E64B7" w14:textId="77777777" w:rsidTr="58AFF771">
        <w:tc>
          <w:tcPr>
            <w:tcW w:w="7366" w:type="dxa"/>
          </w:tcPr>
          <w:p w14:paraId="69DA4B3F" w14:textId="77777777" w:rsidR="00B3214B" w:rsidRPr="0082641B" w:rsidRDefault="00B3214B" w:rsidP="00997B73">
            <w:pPr>
              <w:jc w:val="both"/>
              <w:rPr>
                <w:lang w:val="en-GB"/>
              </w:rPr>
            </w:pPr>
          </w:p>
        </w:tc>
        <w:tc>
          <w:tcPr>
            <w:tcW w:w="924" w:type="dxa"/>
          </w:tcPr>
          <w:p w14:paraId="7685A66C" w14:textId="77777777" w:rsidR="00B3214B" w:rsidRPr="0082641B" w:rsidRDefault="00B3214B" w:rsidP="00997B73">
            <w:pPr>
              <w:jc w:val="right"/>
              <w:rPr>
                <w:lang w:val="en-GB"/>
              </w:rPr>
            </w:pPr>
          </w:p>
        </w:tc>
      </w:tr>
      <w:tr w:rsidR="00997B73" w:rsidRPr="0082641B" w14:paraId="65B35808" w14:textId="77777777" w:rsidTr="58AFF771">
        <w:tc>
          <w:tcPr>
            <w:tcW w:w="7366" w:type="dxa"/>
          </w:tcPr>
          <w:p w14:paraId="58A558FF" w14:textId="698AC80D" w:rsidR="00997B73" w:rsidRPr="0082641B" w:rsidRDefault="00997B73" w:rsidP="00997B73">
            <w:pPr>
              <w:jc w:val="both"/>
              <w:rPr>
                <w:lang w:val="en-GB"/>
              </w:rPr>
            </w:pPr>
            <w:proofErr w:type="spellStart"/>
            <w:r w:rsidRPr="0082641B">
              <w:rPr>
                <w:b/>
                <w:lang w:val="en-GB"/>
              </w:rPr>
              <w:t>Sanberk</w:t>
            </w:r>
            <w:proofErr w:type="spellEnd"/>
            <w:r w:rsidRPr="0082641B">
              <w:rPr>
                <w:b/>
                <w:lang w:val="en-GB"/>
              </w:rPr>
              <w:t xml:space="preserve"> Yusuf</w:t>
            </w:r>
          </w:p>
        </w:tc>
        <w:tc>
          <w:tcPr>
            <w:tcW w:w="924" w:type="dxa"/>
          </w:tcPr>
          <w:p w14:paraId="5A540E3E" w14:textId="77777777" w:rsidR="00997B73" w:rsidRPr="0082641B" w:rsidRDefault="00997B73" w:rsidP="00997B73">
            <w:pPr>
              <w:jc w:val="right"/>
              <w:rPr>
                <w:highlight w:val="yellow"/>
                <w:lang w:val="en-GB"/>
              </w:rPr>
            </w:pPr>
          </w:p>
        </w:tc>
      </w:tr>
      <w:tr w:rsidR="00997B73" w:rsidRPr="0082641B" w14:paraId="0ED5E83E" w14:textId="77777777" w:rsidTr="58AFF771">
        <w:tc>
          <w:tcPr>
            <w:tcW w:w="7366" w:type="dxa"/>
          </w:tcPr>
          <w:p w14:paraId="32CF9FAE" w14:textId="1AB176BE" w:rsidR="00997B73" w:rsidRPr="0082641B" w:rsidRDefault="00997B73" w:rsidP="00997B73">
            <w:pPr>
              <w:jc w:val="both"/>
              <w:rPr>
                <w:lang w:val="en-GB"/>
              </w:rPr>
            </w:pPr>
            <w:r w:rsidRPr="0082641B">
              <w:rPr>
                <w:color w:val="222222"/>
                <w:lang w:val="en-GB"/>
              </w:rPr>
              <w:t xml:space="preserve">Metafiction and </w:t>
            </w:r>
            <w:r w:rsidR="001E6F2E">
              <w:rPr>
                <w:color w:val="222222"/>
                <w:lang w:val="en-GB"/>
              </w:rPr>
              <w:t>n</w:t>
            </w:r>
            <w:r w:rsidRPr="0082641B">
              <w:rPr>
                <w:color w:val="222222"/>
                <w:lang w:val="en-GB"/>
              </w:rPr>
              <w:t xml:space="preserve">arration in </w:t>
            </w:r>
            <w:r w:rsidRPr="0082641B">
              <w:rPr>
                <w:i/>
                <w:iCs/>
                <w:color w:val="222222"/>
                <w:lang w:val="en-GB"/>
              </w:rPr>
              <w:t>Atonement</w:t>
            </w:r>
            <w:r w:rsidRPr="0082641B">
              <w:rPr>
                <w:color w:val="222222"/>
                <w:lang w:val="en-GB"/>
              </w:rPr>
              <w:t xml:space="preserve"> by Ian McEwan and </w:t>
            </w:r>
            <w:r w:rsidRPr="0082641B">
              <w:rPr>
                <w:i/>
                <w:iCs/>
                <w:color w:val="222222"/>
                <w:lang w:val="en-GB"/>
              </w:rPr>
              <w:t>My Name is Red</w:t>
            </w:r>
            <w:r w:rsidRPr="0082641B">
              <w:rPr>
                <w:color w:val="222222"/>
                <w:lang w:val="en-GB"/>
              </w:rPr>
              <w:t xml:space="preserve"> by </w:t>
            </w:r>
            <w:proofErr w:type="spellStart"/>
            <w:r w:rsidRPr="0082641B">
              <w:rPr>
                <w:color w:val="222222"/>
                <w:lang w:val="en-GB"/>
              </w:rPr>
              <w:t>Orhan</w:t>
            </w:r>
            <w:proofErr w:type="spellEnd"/>
            <w:r w:rsidRPr="0082641B">
              <w:rPr>
                <w:color w:val="222222"/>
                <w:lang w:val="en-GB"/>
              </w:rPr>
              <w:t xml:space="preserve"> </w:t>
            </w:r>
            <w:proofErr w:type="spellStart"/>
            <w:r w:rsidRPr="0082641B">
              <w:rPr>
                <w:color w:val="222222"/>
                <w:lang w:val="en-GB"/>
              </w:rPr>
              <w:t>Pamuk</w:t>
            </w:r>
            <w:proofErr w:type="spellEnd"/>
          </w:p>
        </w:tc>
        <w:tc>
          <w:tcPr>
            <w:tcW w:w="924" w:type="dxa"/>
          </w:tcPr>
          <w:p w14:paraId="30662796" w14:textId="77777777" w:rsidR="00997B73" w:rsidRPr="0082641B" w:rsidRDefault="00997B73" w:rsidP="00997B73">
            <w:pPr>
              <w:jc w:val="right"/>
              <w:rPr>
                <w:color w:val="222222"/>
                <w:lang w:val="en-GB"/>
              </w:rPr>
            </w:pPr>
          </w:p>
          <w:p w14:paraId="622DB717" w14:textId="5A7615E6" w:rsidR="00997B73" w:rsidRPr="0082641B" w:rsidRDefault="003B4799" w:rsidP="00997B73">
            <w:pPr>
              <w:jc w:val="right"/>
              <w:rPr>
                <w:lang w:val="en-GB"/>
              </w:rPr>
            </w:pPr>
            <w:r>
              <w:rPr>
                <w:color w:val="222222"/>
                <w:lang w:val="en-GB"/>
              </w:rPr>
              <w:t>62</w:t>
            </w:r>
          </w:p>
        </w:tc>
      </w:tr>
      <w:tr w:rsidR="00997B73" w:rsidRPr="0082641B" w14:paraId="7A98DAC3" w14:textId="77777777" w:rsidTr="58AFF771">
        <w:tc>
          <w:tcPr>
            <w:tcW w:w="7366" w:type="dxa"/>
          </w:tcPr>
          <w:p w14:paraId="1578236F" w14:textId="77777777" w:rsidR="00997B73" w:rsidRPr="0082641B" w:rsidRDefault="00997B73" w:rsidP="00997B73">
            <w:pPr>
              <w:jc w:val="both"/>
              <w:rPr>
                <w:color w:val="222222"/>
                <w:lang w:val="en-GB"/>
              </w:rPr>
            </w:pPr>
          </w:p>
        </w:tc>
        <w:tc>
          <w:tcPr>
            <w:tcW w:w="924" w:type="dxa"/>
          </w:tcPr>
          <w:p w14:paraId="3CF41365" w14:textId="77777777" w:rsidR="00997B73" w:rsidRPr="0082641B" w:rsidRDefault="00997B73" w:rsidP="00997B73">
            <w:pPr>
              <w:jc w:val="right"/>
              <w:rPr>
                <w:color w:val="222222"/>
                <w:lang w:val="en-GB"/>
              </w:rPr>
            </w:pPr>
          </w:p>
        </w:tc>
      </w:tr>
      <w:bookmarkEnd w:id="0"/>
    </w:tbl>
    <w:p w14:paraId="06DF843E" w14:textId="3EBC7D6C" w:rsidR="00934510" w:rsidRDefault="00934510" w:rsidP="00934510">
      <w:pPr>
        <w:rPr>
          <w:lang w:val="en-GB"/>
        </w:rPr>
      </w:pPr>
    </w:p>
    <w:p w14:paraId="60246496" w14:textId="77777777" w:rsidR="00934510" w:rsidRPr="00934510" w:rsidRDefault="00934510" w:rsidP="00934510">
      <w:pPr>
        <w:rPr>
          <w:lang w:val="en-GB"/>
        </w:rPr>
      </w:pPr>
    </w:p>
    <w:p w14:paraId="0AB6645A" w14:textId="77777777" w:rsidR="00ED44C3" w:rsidRPr="0082641B" w:rsidRDefault="00ED44C3" w:rsidP="00BE0B04">
      <w:pPr>
        <w:pBdr>
          <w:bottom w:val="single" w:sz="4" w:space="1" w:color="auto"/>
        </w:pBdr>
        <w:jc w:val="right"/>
        <w:rPr>
          <w:b/>
          <w:sz w:val="32"/>
          <w:lang w:val="en-GB"/>
        </w:rPr>
      </w:pPr>
      <w:r w:rsidRPr="0082641B">
        <w:rPr>
          <w:b/>
          <w:sz w:val="32"/>
          <w:lang w:val="en-GB"/>
        </w:rPr>
        <w:t>STUDENT POSTER PRESENTATIONS</w:t>
      </w:r>
    </w:p>
    <w:p w14:paraId="12348872" w14:textId="46B122D0" w:rsidR="00ED44C3" w:rsidRPr="00934510" w:rsidRDefault="00ED44C3" w:rsidP="00ED44C3">
      <w:pPr>
        <w:jc w:val="both"/>
        <w:rPr>
          <w:rFonts w:cs="Arial"/>
          <w:b/>
          <w:lang w:val="en-GB"/>
        </w:rPr>
      </w:pPr>
    </w:p>
    <w:p w14:paraId="14916480" w14:textId="77777777" w:rsidR="00934510" w:rsidRPr="00934510" w:rsidRDefault="00934510" w:rsidP="00ED44C3">
      <w:pPr>
        <w:jc w:val="both"/>
        <w:rPr>
          <w:rFonts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24"/>
      </w:tblGrid>
      <w:tr w:rsidR="00472BCB" w:rsidRPr="0082641B" w14:paraId="61A6DECC" w14:textId="0CE17E77" w:rsidTr="00FC56E3">
        <w:tc>
          <w:tcPr>
            <w:tcW w:w="7366" w:type="dxa"/>
          </w:tcPr>
          <w:p w14:paraId="235DD451" w14:textId="0031E947" w:rsidR="00472BCB" w:rsidRPr="0082641B" w:rsidRDefault="00472BCB" w:rsidP="00472BCB">
            <w:pPr>
              <w:jc w:val="both"/>
              <w:rPr>
                <w:b/>
                <w:lang w:val="en-GB"/>
              </w:rPr>
            </w:pPr>
            <w:r w:rsidRPr="0082641B">
              <w:rPr>
                <w:b/>
                <w:lang w:val="en-GB"/>
              </w:rPr>
              <w:t xml:space="preserve">Irena </w:t>
            </w:r>
            <w:proofErr w:type="spellStart"/>
            <w:r w:rsidRPr="0082641B">
              <w:rPr>
                <w:b/>
                <w:lang w:val="en-GB"/>
              </w:rPr>
              <w:t>Aleksoska</w:t>
            </w:r>
            <w:proofErr w:type="spellEnd"/>
          </w:p>
        </w:tc>
        <w:tc>
          <w:tcPr>
            <w:tcW w:w="924" w:type="dxa"/>
          </w:tcPr>
          <w:p w14:paraId="41BD6363" w14:textId="77777777" w:rsidR="00472BCB" w:rsidRPr="0082641B" w:rsidRDefault="00472BCB" w:rsidP="00472BCB">
            <w:pPr>
              <w:jc w:val="right"/>
              <w:rPr>
                <w:b/>
                <w:lang w:val="en-GB"/>
              </w:rPr>
            </w:pPr>
          </w:p>
        </w:tc>
      </w:tr>
      <w:tr w:rsidR="00472BCB" w:rsidRPr="0082641B" w14:paraId="6D19798F" w14:textId="199AA3BC" w:rsidTr="00FC56E3">
        <w:tc>
          <w:tcPr>
            <w:tcW w:w="7366" w:type="dxa"/>
          </w:tcPr>
          <w:p w14:paraId="59BE1ADD" w14:textId="3D88F915" w:rsidR="00472BCB" w:rsidRPr="0082641B" w:rsidRDefault="00472BCB" w:rsidP="00472BCB">
            <w:pPr>
              <w:jc w:val="both"/>
              <w:rPr>
                <w:lang w:val="en-GB"/>
              </w:rPr>
            </w:pPr>
            <w:r w:rsidRPr="0082641B">
              <w:rPr>
                <w:lang w:val="en-GB"/>
              </w:rPr>
              <w:t>Supporting English language learning using Polyvagal Theory</w:t>
            </w:r>
          </w:p>
        </w:tc>
        <w:tc>
          <w:tcPr>
            <w:tcW w:w="924" w:type="dxa"/>
          </w:tcPr>
          <w:p w14:paraId="5C8823CF" w14:textId="737075F4" w:rsidR="00472BCB" w:rsidRPr="0082641B" w:rsidRDefault="00565B66" w:rsidP="00472BCB">
            <w:pPr>
              <w:jc w:val="right"/>
              <w:rPr>
                <w:lang w:val="en-GB"/>
              </w:rPr>
            </w:pPr>
            <w:r>
              <w:rPr>
                <w:lang w:val="en-GB"/>
              </w:rPr>
              <w:t>64</w:t>
            </w:r>
          </w:p>
        </w:tc>
      </w:tr>
      <w:tr w:rsidR="00472BCB" w:rsidRPr="0082641B" w14:paraId="4CABB57A" w14:textId="6DD2A519" w:rsidTr="00FC56E3">
        <w:tc>
          <w:tcPr>
            <w:tcW w:w="7366" w:type="dxa"/>
          </w:tcPr>
          <w:p w14:paraId="055944A9" w14:textId="77777777" w:rsidR="00472BCB" w:rsidRPr="0082641B" w:rsidRDefault="00472BCB" w:rsidP="00472BCB">
            <w:pPr>
              <w:jc w:val="both"/>
              <w:rPr>
                <w:rFonts w:cs="Arial"/>
                <w:b/>
                <w:lang w:val="en-GB"/>
              </w:rPr>
            </w:pPr>
          </w:p>
        </w:tc>
        <w:tc>
          <w:tcPr>
            <w:tcW w:w="924" w:type="dxa"/>
          </w:tcPr>
          <w:p w14:paraId="4514954F" w14:textId="77777777" w:rsidR="00472BCB" w:rsidRPr="0082641B" w:rsidRDefault="00472BCB" w:rsidP="00472BCB">
            <w:pPr>
              <w:jc w:val="right"/>
              <w:rPr>
                <w:rFonts w:cs="Arial"/>
                <w:b/>
                <w:lang w:val="en-GB"/>
              </w:rPr>
            </w:pPr>
          </w:p>
        </w:tc>
      </w:tr>
      <w:tr w:rsidR="003C259D" w:rsidRPr="0082641B" w14:paraId="0F50906F" w14:textId="77777777" w:rsidTr="001E6998">
        <w:tc>
          <w:tcPr>
            <w:tcW w:w="7366" w:type="dxa"/>
          </w:tcPr>
          <w:p w14:paraId="19505F5F" w14:textId="77777777" w:rsidR="003C259D" w:rsidRPr="0082641B" w:rsidRDefault="003C259D" w:rsidP="001E6998">
            <w:pPr>
              <w:jc w:val="both"/>
              <w:rPr>
                <w:b/>
                <w:bCs/>
                <w:lang w:val="en-GB"/>
              </w:rPr>
            </w:pPr>
            <w:r w:rsidRPr="0082641B">
              <w:rPr>
                <w:b/>
                <w:bCs/>
                <w:lang w:val="en-GB"/>
              </w:rPr>
              <w:t xml:space="preserve">Ana </w:t>
            </w:r>
            <w:proofErr w:type="spellStart"/>
            <w:r w:rsidRPr="0082641B">
              <w:rPr>
                <w:b/>
                <w:bCs/>
                <w:lang w:val="en-GB"/>
              </w:rPr>
              <w:t>Atanasova</w:t>
            </w:r>
            <w:proofErr w:type="spellEnd"/>
            <w:r w:rsidRPr="0082641B">
              <w:rPr>
                <w:b/>
                <w:bCs/>
                <w:lang w:val="en-GB"/>
              </w:rPr>
              <w:t xml:space="preserve">, Eva </w:t>
            </w:r>
            <w:proofErr w:type="spellStart"/>
            <w:r w:rsidRPr="0082641B">
              <w:rPr>
                <w:b/>
                <w:bCs/>
                <w:lang w:val="en-GB"/>
              </w:rPr>
              <w:t>Tomovska</w:t>
            </w:r>
            <w:proofErr w:type="spellEnd"/>
            <w:r w:rsidRPr="0082641B">
              <w:rPr>
                <w:b/>
                <w:bCs/>
                <w:lang w:val="en-GB"/>
              </w:rPr>
              <w:t xml:space="preserve"> and </w:t>
            </w:r>
            <w:proofErr w:type="spellStart"/>
            <w:r w:rsidRPr="0082641B">
              <w:rPr>
                <w:b/>
                <w:bCs/>
                <w:lang w:val="en-GB"/>
              </w:rPr>
              <w:t>Metodija</w:t>
            </w:r>
            <w:proofErr w:type="spellEnd"/>
            <w:r w:rsidRPr="0082641B">
              <w:rPr>
                <w:b/>
                <w:bCs/>
                <w:lang w:val="en-GB"/>
              </w:rPr>
              <w:t xml:space="preserve"> </w:t>
            </w:r>
            <w:proofErr w:type="spellStart"/>
            <w:r w:rsidRPr="0082641B">
              <w:rPr>
                <w:b/>
                <w:bCs/>
                <w:lang w:val="en-GB"/>
              </w:rPr>
              <w:t>Petrovski</w:t>
            </w:r>
            <w:proofErr w:type="spellEnd"/>
          </w:p>
        </w:tc>
        <w:tc>
          <w:tcPr>
            <w:tcW w:w="924" w:type="dxa"/>
          </w:tcPr>
          <w:p w14:paraId="3B6791C9" w14:textId="77777777" w:rsidR="003C259D" w:rsidRPr="0082641B" w:rsidRDefault="003C259D" w:rsidP="001E6998">
            <w:pPr>
              <w:jc w:val="right"/>
              <w:rPr>
                <w:lang w:val="en-GB"/>
              </w:rPr>
            </w:pPr>
          </w:p>
        </w:tc>
      </w:tr>
      <w:tr w:rsidR="003C259D" w:rsidRPr="0082641B" w14:paraId="7966BEE7" w14:textId="77777777" w:rsidTr="001E6998">
        <w:tc>
          <w:tcPr>
            <w:tcW w:w="7366" w:type="dxa"/>
          </w:tcPr>
          <w:p w14:paraId="20C19F95" w14:textId="77777777" w:rsidR="003C259D" w:rsidRPr="0082641B" w:rsidRDefault="003C259D" w:rsidP="001E6998">
            <w:pPr>
              <w:jc w:val="both"/>
              <w:rPr>
                <w:lang w:val="en-GB"/>
              </w:rPr>
            </w:pPr>
            <w:r w:rsidRPr="0082641B">
              <w:rPr>
                <w:lang w:val="en-GB"/>
              </w:rPr>
              <w:t>Developing research-informed English language teaching materials with a focus on learning strategies</w:t>
            </w:r>
          </w:p>
        </w:tc>
        <w:tc>
          <w:tcPr>
            <w:tcW w:w="924" w:type="dxa"/>
          </w:tcPr>
          <w:p w14:paraId="4B9A6475" w14:textId="77777777" w:rsidR="00565B66" w:rsidRDefault="00565B66" w:rsidP="001E6998">
            <w:pPr>
              <w:jc w:val="right"/>
              <w:rPr>
                <w:lang w:val="en-GB"/>
              </w:rPr>
            </w:pPr>
          </w:p>
          <w:p w14:paraId="3F13E5E1" w14:textId="1737FBA9" w:rsidR="003C259D" w:rsidRPr="0082641B" w:rsidRDefault="00565B66" w:rsidP="001E6998">
            <w:pPr>
              <w:jc w:val="right"/>
              <w:rPr>
                <w:lang w:val="en-GB"/>
              </w:rPr>
            </w:pPr>
            <w:r>
              <w:rPr>
                <w:lang w:val="en-GB"/>
              </w:rPr>
              <w:t>65</w:t>
            </w:r>
          </w:p>
        </w:tc>
      </w:tr>
      <w:tr w:rsidR="003C259D" w:rsidRPr="0082641B" w14:paraId="72A0046F" w14:textId="77777777" w:rsidTr="00FC56E3">
        <w:tc>
          <w:tcPr>
            <w:tcW w:w="7366" w:type="dxa"/>
          </w:tcPr>
          <w:p w14:paraId="7804F4FC" w14:textId="77777777" w:rsidR="003C259D" w:rsidRPr="0082641B" w:rsidRDefault="003C259D" w:rsidP="00472BCB">
            <w:pPr>
              <w:jc w:val="both"/>
              <w:rPr>
                <w:rFonts w:cs="Arial"/>
                <w:b/>
                <w:lang w:val="en-GB"/>
              </w:rPr>
            </w:pPr>
          </w:p>
        </w:tc>
        <w:tc>
          <w:tcPr>
            <w:tcW w:w="924" w:type="dxa"/>
          </w:tcPr>
          <w:p w14:paraId="7137540A" w14:textId="77777777" w:rsidR="003C259D" w:rsidRPr="0082641B" w:rsidRDefault="003C259D" w:rsidP="00472BCB">
            <w:pPr>
              <w:jc w:val="right"/>
              <w:rPr>
                <w:rFonts w:cs="Arial"/>
                <w:b/>
                <w:lang w:val="en-GB"/>
              </w:rPr>
            </w:pPr>
          </w:p>
        </w:tc>
      </w:tr>
      <w:tr w:rsidR="00472BCB" w:rsidRPr="0082641B" w14:paraId="153420D7" w14:textId="41B0E0D3" w:rsidTr="00FC56E3">
        <w:tc>
          <w:tcPr>
            <w:tcW w:w="7366" w:type="dxa"/>
          </w:tcPr>
          <w:p w14:paraId="725DD7FE" w14:textId="09E91DDF" w:rsidR="00472BCB" w:rsidRPr="0082641B" w:rsidRDefault="00472BCB" w:rsidP="00472BCB">
            <w:pPr>
              <w:jc w:val="both"/>
              <w:rPr>
                <w:b/>
                <w:lang w:val="en-GB"/>
              </w:rPr>
            </w:pPr>
            <w:proofErr w:type="spellStart"/>
            <w:r w:rsidRPr="0082641B">
              <w:rPr>
                <w:b/>
                <w:lang w:val="en-GB"/>
              </w:rPr>
              <w:t>Marija</w:t>
            </w:r>
            <w:proofErr w:type="spellEnd"/>
            <w:r w:rsidRPr="0082641B">
              <w:rPr>
                <w:b/>
                <w:lang w:val="en-GB"/>
              </w:rPr>
              <w:t xml:space="preserve"> </w:t>
            </w:r>
            <w:proofErr w:type="spellStart"/>
            <w:r w:rsidRPr="0082641B">
              <w:rPr>
                <w:b/>
                <w:lang w:val="en-GB"/>
              </w:rPr>
              <w:t>Nikolchova</w:t>
            </w:r>
            <w:proofErr w:type="spellEnd"/>
          </w:p>
        </w:tc>
        <w:tc>
          <w:tcPr>
            <w:tcW w:w="924" w:type="dxa"/>
          </w:tcPr>
          <w:p w14:paraId="39ADD26C" w14:textId="77777777" w:rsidR="00472BCB" w:rsidRPr="0082641B" w:rsidRDefault="00472BCB" w:rsidP="00472BCB">
            <w:pPr>
              <w:jc w:val="right"/>
              <w:rPr>
                <w:b/>
                <w:lang w:val="en-GB"/>
              </w:rPr>
            </w:pPr>
          </w:p>
        </w:tc>
      </w:tr>
      <w:tr w:rsidR="00472BCB" w:rsidRPr="0082641B" w14:paraId="26DDE510" w14:textId="5C6E55EB" w:rsidTr="00FC56E3">
        <w:tc>
          <w:tcPr>
            <w:tcW w:w="7366" w:type="dxa"/>
          </w:tcPr>
          <w:p w14:paraId="0BDC8B6F" w14:textId="64668D77" w:rsidR="00472BCB" w:rsidRPr="0082641B" w:rsidRDefault="00472BCB" w:rsidP="00472BCB">
            <w:pPr>
              <w:jc w:val="both"/>
              <w:rPr>
                <w:lang w:val="en-GB"/>
              </w:rPr>
            </w:pPr>
            <w:r w:rsidRPr="0082641B">
              <w:rPr>
                <w:lang w:val="en-GB"/>
              </w:rPr>
              <w:t xml:space="preserve">Effective </w:t>
            </w:r>
            <w:r w:rsidR="008F3928">
              <w:rPr>
                <w:lang w:val="en-GB"/>
              </w:rPr>
              <w:t>a</w:t>
            </w:r>
            <w:r w:rsidRPr="0082641B">
              <w:rPr>
                <w:lang w:val="en-GB"/>
              </w:rPr>
              <w:t xml:space="preserve">ccommodations for </w:t>
            </w:r>
            <w:r w:rsidR="008F3928">
              <w:rPr>
                <w:lang w:val="en-GB"/>
              </w:rPr>
              <w:t>s</w:t>
            </w:r>
            <w:r w:rsidRPr="0082641B">
              <w:rPr>
                <w:lang w:val="en-GB"/>
              </w:rPr>
              <w:t>tudents with ADHD</w:t>
            </w:r>
          </w:p>
        </w:tc>
        <w:tc>
          <w:tcPr>
            <w:tcW w:w="924" w:type="dxa"/>
          </w:tcPr>
          <w:p w14:paraId="0FE30CAA" w14:textId="0F5EF2AF" w:rsidR="00472BCB" w:rsidRPr="0082641B" w:rsidRDefault="00565B66" w:rsidP="00472BCB">
            <w:pPr>
              <w:jc w:val="right"/>
              <w:rPr>
                <w:lang w:val="en-GB"/>
              </w:rPr>
            </w:pPr>
            <w:r>
              <w:rPr>
                <w:lang w:val="en-GB"/>
              </w:rPr>
              <w:t>66</w:t>
            </w:r>
          </w:p>
        </w:tc>
      </w:tr>
      <w:tr w:rsidR="00472BCB" w:rsidRPr="0082641B" w14:paraId="5FBEBD1A" w14:textId="146985A4" w:rsidTr="00FC56E3">
        <w:tc>
          <w:tcPr>
            <w:tcW w:w="7366" w:type="dxa"/>
          </w:tcPr>
          <w:p w14:paraId="29A95215" w14:textId="77777777" w:rsidR="00472BCB" w:rsidRPr="0082641B" w:rsidRDefault="00472BCB" w:rsidP="00472BCB">
            <w:pPr>
              <w:jc w:val="both"/>
              <w:rPr>
                <w:lang w:val="en-GB"/>
              </w:rPr>
            </w:pPr>
          </w:p>
        </w:tc>
        <w:tc>
          <w:tcPr>
            <w:tcW w:w="924" w:type="dxa"/>
          </w:tcPr>
          <w:p w14:paraId="2F389AAD" w14:textId="77777777" w:rsidR="00472BCB" w:rsidRPr="0082641B" w:rsidRDefault="00472BCB" w:rsidP="00472BCB">
            <w:pPr>
              <w:jc w:val="right"/>
              <w:rPr>
                <w:lang w:val="en-GB"/>
              </w:rPr>
            </w:pPr>
          </w:p>
        </w:tc>
      </w:tr>
      <w:tr w:rsidR="00FC56E3" w:rsidRPr="0082641B" w14:paraId="610A478D" w14:textId="3BF1ED24" w:rsidTr="00FC56E3">
        <w:tc>
          <w:tcPr>
            <w:tcW w:w="7366" w:type="dxa"/>
          </w:tcPr>
          <w:p w14:paraId="2AFA57E2" w14:textId="256404D8" w:rsidR="00FC56E3" w:rsidRPr="0082641B" w:rsidRDefault="00472BCB" w:rsidP="00FC56E3">
            <w:pPr>
              <w:jc w:val="both"/>
              <w:rPr>
                <w:b/>
                <w:lang w:val="en-GB"/>
              </w:rPr>
            </w:pPr>
            <w:proofErr w:type="spellStart"/>
            <w:r w:rsidRPr="0082641B">
              <w:rPr>
                <w:b/>
                <w:lang w:val="en-GB"/>
              </w:rPr>
              <w:t>Bojan</w:t>
            </w:r>
            <w:proofErr w:type="spellEnd"/>
            <w:r w:rsidRPr="0082641B">
              <w:rPr>
                <w:b/>
                <w:lang w:val="en-GB"/>
              </w:rPr>
              <w:t xml:space="preserve"> </w:t>
            </w:r>
            <w:proofErr w:type="spellStart"/>
            <w:r w:rsidRPr="0082641B">
              <w:rPr>
                <w:b/>
                <w:lang w:val="en-GB"/>
              </w:rPr>
              <w:t>Slavkoski</w:t>
            </w:r>
            <w:proofErr w:type="spellEnd"/>
          </w:p>
        </w:tc>
        <w:tc>
          <w:tcPr>
            <w:tcW w:w="924" w:type="dxa"/>
          </w:tcPr>
          <w:p w14:paraId="4B235764" w14:textId="77777777" w:rsidR="00FC56E3" w:rsidRPr="0082641B" w:rsidRDefault="00FC56E3" w:rsidP="00FC56E3">
            <w:pPr>
              <w:jc w:val="right"/>
              <w:rPr>
                <w:b/>
                <w:lang w:val="en-GB"/>
              </w:rPr>
            </w:pPr>
          </w:p>
        </w:tc>
      </w:tr>
      <w:tr w:rsidR="00FC56E3" w:rsidRPr="0082641B" w14:paraId="432BB9B7" w14:textId="25DC84F3" w:rsidTr="00FC56E3">
        <w:tc>
          <w:tcPr>
            <w:tcW w:w="7366" w:type="dxa"/>
          </w:tcPr>
          <w:p w14:paraId="6267CCE1" w14:textId="239AB5A0" w:rsidR="00FC56E3" w:rsidRPr="0082641B" w:rsidRDefault="00472BCB" w:rsidP="00CE078A">
            <w:pPr>
              <w:jc w:val="both"/>
              <w:rPr>
                <w:lang w:val="en-GB"/>
              </w:rPr>
            </w:pPr>
            <w:r w:rsidRPr="0082641B">
              <w:rPr>
                <w:lang w:val="en-GB"/>
              </w:rPr>
              <w:t xml:space="preserve">The </w:t>
            </w:r>
            <w:proofErr w:type="spellStart"/>
            <w:r w:rsidRPr="0082641B">
              <w:rPr>
                <w:lang w:val="en-GB"/>
              </w:rPr>
              <w:t>rotesque</w:t>
            </w:r>
            <w:proofErr w:type="spellEnd"/>
            <w:r w:rsidRPr="0082641B">
              <w:rPr>
                <w:lang w:val="en-GB"/>
              </w:rPr>
              <w:t xml:space="preserve"> and the Comic: </w:t>
            </w:r>
            <w:r w:rsidR="00767380" w:rsidRPr="0082641B">
              <w:rPr>
                <w:lang w:val="en-GB"/>
              </w:rPr>
              <w:t>Humour</w:t>
            </w:r>
            <w:r w:rsidRPr="0082641B">
              <w:rPr>
                <w:lang w:val="en-GB"/>
              </w:rPr>
              <w:t xml:space="preserve"> and </w:t>
            </w:r>
            <w:r w:rsidR="00767380">
              <w:rPr>
                <w:lang w:val="en-GB"/>
              </w:rPr>
              <w:t>i</w:t>
            </w:r>
            <w:r w:rsidRPr="0082641B">
              <w:rPr>
                <w:lang w:val="en-GB"/>
              </w:rPr>
              <w:t xml:space="preserve">rony in Flannery O’Connor’s </w:t>
            </w:r>
            <w:r w:rsidRPr="00767380">
              <w:rPr>
                <w:i/>
                <w:lang w:val="en-GB"/>
              </w:rPr>
              <w:t>A Good Man Is Hard to Find</w:t>
            </w:r>
            <w:r w:rsidRPr="0082641B">
              <w:rPr>
                <w:lang w:val="en-GB"/>
              </w:rPr>
              <w:t xml:space="preserve">, </w:t>
            </w:r>
            <w:r w:rsidRPr="00767380">
              <w:rPr>
                <w:i/>
                <w:lang w:val="en-GB"/>
              </w:rPr>
              <w:t>Good Country People</w:t>
            </w:r>
            <w:r w:rsidR="00767380">
              <w:rPr>
                <w:lang w:val="en-GB"/>
              </w:rPr>
              <w:t>,</w:t>
            </w:r>
            <w:r w:rsidRPr="0082641B">
              <w:rPr>
                <w:lang w:val="en-GB"/>
              </w:rPr>
              <w:t xml:space="preserve"> and </w:t>
            </w:r>
            <w:r w:rsidRPr="00767380">
              <w:rPr>
                <w:i/>
                <w:lang w:val="en-GB"/>
              </w:rPr>
              <w:t>Everything That Rises Must Converge</w:t>
            </w:r>
          </w:p>
        </w:tc>
        <w:tc>
          <w:tcPr>
            <w:tcW w:w="924" w:type="dxa"/>
          </w:tcPr>
          <w:p w14:paraId="29057391" w14:textId="77777777" w:rsidR="00FC56E3" w:rsidRPr="0082641B" w:rsidRDefault="00FC56E3" w:rsidP="00FC56E3">
            <w:pPr>
              <w:jc w:val="right"/>
              <w:rPr>
                <w:lang w:val="en-GB"/>
              </w:rPr>
            </w:pPr>
          </w:p>
          <w:p w14:paraId="761B7076" w14:textId="77777777" w:rsidR="00565B66" w:rsidRDefault="00565B66" w:rsidP="00FC56E3">
            <w:pPr>
              <w:jc w:val="right"/>
              <w:rPr>
                <w:lang w:val="en-GB"/>
              </w:rPr>
            </w:pPr>
          </w:p>
          <w:p w14:paraId="17E52E27" w14:textId="5A4DEE79" w:rsidR="00FC56E3" w:rsidRPr="0082641B" w:rsidRDefault="00565B66" w:rsidP="00FC56E3">
            <w:pPr>
              <w:jc w:val="right"/>
              <w:rPr>
                <w:lang w:val="en-GB"/>
              </w:rPr>
            </w:pPr>
            <w:r>
              <w:rPr>
                <w:lang w:val="en-GB"/>
              </w:rPr>
              <w:t>67</w:t>
            </w:r>
          </w:p>
        </w:tc>
      </w:tr>
      <w:tr w:rsidR="00FC56E3" w:rsidRPr="0082641B" w14:paraId="00411C5E" w14:textId="4E2859C5" w:rsidTr="00FC56E3">
        <w:tc>
          <w:tcPr>
            <w:tcW w:w="7366" w:type="dxa"/>
          </w:tcPr>
          <w:p w14:paraId="7F80837C" w14:textId="77777777" w:rsidR="00FC56E3" w:rsidRPr="0082641B" w:rsidRDefault="00FC56E3" w:rsidP="00FC56E3">
            <w:pPr>
              <w:jc w:val="both"/>
              <w:rPr>
                <w:lang w:val="en-GB"/>
              </w:rPr>
            </w:pPr>
          </w:p>
        </w:tc>
        <w:tc>
          <w:tcPr>
            <w:tcW w:w="924" w:type="dxa"/>
          </w:tcPr>
          <w:p w14:paraId="7D08BEF8" w14:textId="77777777" w:rsidR="00FC56E3" w:rsidRPr="0082641B" w:rsidRDefault="00FC56E3" w:rsidP="00FC56E3">
            <w:pPr>
              <w:jc w:val="right"/>
              <w:rPr>
                <w:lang w:val="en-GB"/>
              </w:rPr>
            </w:pPr>
          </w:p>
        </w:tc>
      </w:tr>
      <w:tr w:rsidR="00A026BE" w:rsidRPr="0082641B" w14:paraId="2CDBE653" w14:textId="77777777" w:rsidTr="00FC56E3">
        <w:tc>
          <w:tcPr>
            <w:tcW w:w="7366" w:type="dxa"/>
          </w:tcPr>
          <w:p w14:paraId="749DC688" w14:textId="04C96A32" w:rsidR="00A026BE" w:rsidRPr="0082641B" w:rsidRDefault="00A026BE" w:rsidP="00FC56E3">
            <w:pPr>
              <w:jc w:val="both"/>
              <w:rPr>
                <w:b/>
                <w:bCs/>
                <w:lang w:val="en-GB"/>
              </w:rPr>
            </w:pPr>
            <w:proofErr w:type="spellStart"/>
            <w:r w:rsidRPr="0082641B">
              <w:rPr>
                <w:b/>
                <w:bCs/>
                <w:lang w:val="en-GB"/>
              </w:rPr>
              <w:t>Gordana</w:t>
            </w:r>
            <w:proofErr w:type="spellEnd"/>
            <w:r w:rsidRPr="0082641B">
              <w:rPr>
                <w:b/>
                <w:bCs/>
                <w:lang w:val="en-GB"/>
              </w:rPr>
              <w:t xml:space="preserve"> </w:t>
            </w:r>
            <w:proofErr w:type="spellStart"/>
            <w:r w:rsidRPr="0082641B">
              <w:rPr>
                <w:b/>
                <w:bCs/>
                <w:lang w:val="en-GB"/>
              </w:rPr>
              <w:t>Tomevska</w:t>
            </w:r>
            <w:proofErr w:type="spellEnd"/>
          </w:p>
        </w:tc>
        <w:tc>
          <w:tcPr>
            <w:tcW w:w="924" w:type="dxa"/>
          </w:tcPr>
          <w:p w14:paraId="63D63C80" w14:textId="77777777" w:rsidR="00A026BE" w:rsidRPr="0082641B" w:rsidRDefault="00A026BE" w:rsidP="00FC56E3">
            <w:pPr>
              <w:jc w:val="right"/>
              <w:rPr>
                <w:lang w:val="en-GB"/>
              </w:rPr>
            </w:pPr>
          </w:p>
        </w:tc>
      </w:tr>
      <w:tr w:rsidR="00A026BE" w:rsidRPr="0082641B" w14:paraId="74F550C2" w14:textId="77777777" w:rsidTr="00FC56E3">
        <w:tc>
          <w:tcPr>
            <w:tcW w:w="7366" w:type="dxa"/>
          </w:tcPr>
          <w:p w14:paraId="7E637283" w14:textId="3D60644D" w:rsidR="00A026BE" w:rsidRPr="0082641B" w:rsidRDefault="00A026BE" w:rsidP="00FC56E3">
            <w:pPr>
              <w:jc w:val="both"/>
              <w:rPr>
                <w:lang w:val="en-GB"/>
              </w:rPr>
            </w:pPr>
            <w:r w:rsidRPr="0082641B">
              <w:rPr>
                <w:lang w:val="en-GB"/>
              </w:rPr>
              <w:t xml:space="preserve">Revisiting the </w:t>
            </w:r>
            <w:r w:rsidR="00767380">
              <w:rPr>
                <w:lang w:val="en-GB"/>
              </w:rPr>
              <w:t>t</w:t>
            </w:r>
            <w:r w:rsidRPr="0082641B">
              <w:rPr>
                <w:lang w:val="en-GB"/>
              </w:rPr>
              <w:t xml:space="preserve">hemes in F. Scott Fitzgerald’s </w:t>
            </w:r>
            <w:r w:rsidRPr="00767380">
              <w:rPr>
                <w:i/>
                <w:lang w:val="en-GB"/>
              </w:rPr>
              <w:t>The Great Gatsby</w:t>
            </w:r>
            <w:r w:rsidRPr="0082641B">
              <w:rPr>
                <w:lang w:val="en-GB"/>
              </w:rPr>
              <w:t xml:space="preserve"> </w:t>
            </w:r>
            <w:r w:rsidR="00767380">
              <w:rPr>
                <w:lang w:val="en-GB"/>
              </w:rPr>
              <w:t>t</w:t>
            </w:r>
            <w:r w:rsidRPr="0082641B">
              <w:rPr>
                <w:lang w:val="en-GB"/>
              </w:rPr>
              <w:t xml:space="preserve">hrough the </w:t>
            </w:r>
            <w:r w:rsidR="00767380">
              <w:rPr>
                <w:lang w:val="en-GB"/>
              </w:rPr>
              <w:t>p</w:t>
            </w:r>
            <w:r w:rsidRPr="0082641B">
              <w:rPr>
                <w:lang w:val="en-GB"/>
              </w:rPr>
              <w:t xml:space="preserve">rism of </w:t>
            </w:r>
            <w:r w:rsidR="00767380">
              <w:rPr>
                <w:lang w:val="en-GB"/>
              </w:rPr>
              <w:t>c</w:t>
            </w:r>
            <w:r w:rsidRPr="0082641B">
              <w:rPr>
                <w:lang w:val="en-GB"/>
              </w:rPr>
              <w:t>olo</w:t>
            </w:r>
            <w:r w:rsidR="00767380">
              <w:rPr>
                <w:lang w:val="en-GB"/>
              </w:rPr>
              <w:t>u</w:t>
            </w:r>
            <w:r w:rsidRPr="0082641B">
              <w:rPr>
                <w:lang w:val="en-GB"/>
              </w:rPr>
              <w:t>rs</w:t>
            </w:r>
          </w:p>
          <w:p w14:paraId="221F43BE" w14:textId="3DFBC28D" w:rsidR="00A026BE" w:rsidRPr="0082641B" w:rsidRDefault="00A026BE" w:rsidP="00FC56E3">
            <w:pPr>
              <w:jc w:val="both"/>
              <w:rPr>
                <w:lang w:val="en-GB"/>
              </w:rPr>
            </w:pPr>
          </w:p>
        </w:tc>
        <w:tc>
          <w:tcPr>
            <w:tcW w:w="924" w:type="dxa"/>
          </w:tcPr>
          <w:p w14:paraId="130CD455" w14:textId="77777777" w:rsidR="00565B66" w:rsidRDefault="00565B66" w:rsidP="00FC56E3">
            <w:pPr>
              <w:jc w:val="right"/>
              <w:rPr>
                <w:lang w:val="en-GB"/>
              </w:rPr>
            </w:pPr>
          </w:p>
          <w:p w14:paraId="247699C1" w14:textId="6322335A" w:rsidR="00A026BE" w:rsidRPr="0082641B" w:rsidRDefault="00565B66" w:rsidP="00FC56E3">
            <w:pPr>
              <w:jc w:val="right"/>
              <w:rPr>
                <w:lang w:val="en-GB"/>
              </w:rPr>
            </w:pPr>
            <w:r>
              <w:rPr>
                <w:lang w:val="en-GB"/>
              </w:rPr>
              <w:t>68</w:t>
            </w:r>
          </w:p>
        </w:tc>
      </w:tr>
      <w:tr w:rsidR="00FC56E3" w:rsidRPr="0082641B" w14:paraId="181EBA2E" w14:textId="53931938" w:rsidTr="00FC56E3">
        <w:tc>
          <w:tcPr>
            <w:tcW w:w="7366" w:type="dxa"/>
          </w:tcPr>
          <w:p w14:paraId="5CEA006A" w14:textId="41DB5330" w:rsidR="00FC56E3" w:rsidRPr="0082641B" w:rsidRDefault="00472BCB" w:rsidP="00FC56E3">
            <w:pPr>
              <w:jc w:val="both"/>
              <w:rPr>
                <w:b/>
                <w:lang w:val="en-GB"/>
              </w:rPr>
            </w:pPr>
            <w:proofErr w:type="spellStart"/>
            <w:r w:rsidRPr="0082641B">
              <w:rPr>
                <w:b/>
                <w:lang w:val="en-GB"/>
              </w:rPr>
              <w:t>Roze</w:t>
            </w:r>
            <w:proofErr w:type="spellEnd"/>
            <w:r w:rsidRPr="0082641B">
              <w:rPr>
                <w:b/>
                <w:lang w:val="en-GB"/>
              </w:rPr>
              <w:t xml:space="preserve"> </w:t>
            </w:r>
            <w:proofErr w:type="spellStart"/>
            <w:r w:rsidRPr="0082641B">
              <w:rPr>
                <w:b/>
                <w:lang w:val="en-GB"/>
              </w:rPr>
              <w:t>Ukoska</w:t>
            </w:r>
            <w:proofErr w:type="spellEnd"/>
          </w:p>
        </w:tc>
        <w:tc>
          <w:tcPr>
            <w:tcW w:w="924" w:type="dxa"/>
          </w:tcPr>
          <w:p w14:paraId="4D3B4D30" w14:textId="77777777" w:rsidR="00FC56E3" w:rsidRPr="0082641B" w:rsidRDefault="00FC56E3" w:rsidP="00FC56E3">
            <w:pPr>
              <w:jc w:val="right"/>
              <w:rPr>
                <w:b/>
                <w:lang w:val="en-GB"/>
              </w:rPr>
            </w:pPr>
          </w:p>
        </w:tc>
      </w:tr>
      <w:tr w:rsidR="00FC56E3" w:rsidRPr="0082641B" w14:paraId="3E990C18" w14:textId="770D0E17" w:rsidTr="00FC56E3">
        <w:tc>
          <w:tcPr>
            <w:tcW w:w="7366" w:type="dxa"/>
          </w:tcPr>
          <w:p w14:paraId="6DD92623" w14:textId="3AC7A065" w:rsidR="00FC56E3" w:rsidRPr="0082641B" w:rsidRDefault="00472BCB" w:rsidP="00FC56E3">
            <w:pPr>
              <w:jc w:val="both"/>
              <w:rPr>
                <w:lang w:val="en-GB"/>
              </w:rPr>
            </w:pPr>
            <w:r w:rsidRPr="0082641B">
              <w:rPr>
                <w:lang w:val="en-GB"/>
              </w:rPr>
              <w:t xml:space="preserve">The </w:t>
            </w:r>
            <w:r w:rsidR="00767380">
              <w:rPr>
                <w:lang w:val="en-GB"/>
              </w:rPr>
              <w:t>i</w:t>
            </w:r>
            <w:r w:rsidRPr="0082641B">
              <w:rPr>
                <w:lang w:val="en-GB"/>
              </w:rPr>
              <w:t xml:space="preserve">mpact of </w:t>
            </w:r>
            <w:r w:rsidR="00767380">
              <w:rPr>
                <w:lang w:val="en-GB"/>
              </w:rPr>
              <w:t>l</w:t>
            </w:r>
            <w:r w:rsidRPr="0082641B">
              <w:rPr>
                <w:lang w:val="en-GB"/>
              </w:rPr>
              <w:t xml:space="preserve">anguage on </w:t>
            </w:r>
            <w:r w:rsidR="00767380">
              <w:rPr>
                <w:lang w:val="en-GB"/>
              </w:rPr>
              <w:t>t</w:t>
            </w:r>
            <w:r w:rsidRPr="0082641B">
              <w:rPr>
                <w:lang w:val="en-GB"/>
              </w:rPr>
              <w:t xml:space="preserve">hought and </w:t>
            </w:r>
            <w:r w:rsidR="00767380">
              <w:rPr>
                <w:lang w:val="en-GB"/>
              </w:rPr>
              <w:t>p</w:t>
            </w:r>
            <w:r w:rsidRPr="0082641B">
              <w:rPr>
                <w:lang w:val="en-GB"/>
              </w:rPr>
              <w:t xml:space="preserve">erception: How </w:t>
            </w:r>
            <w:r w:rsidR="00767380">
              <w:rPr>
                <w:lang w:val="en-GB"/>
              </w:rPr>
              <w:t>g</w:t>
            </w:r>
            <w:r w:rsidRPr="0082641B">
              <w:rPr>
                <w:lang w:val="en-GB"/>
              </w:rPr>
              <w:t xml:space="preserve">rammatical </w:t>
            </w:r>
            <w:r w:rsidR="00767380">
              <w:rPr>
                <w:lang w:val="en-GB"/>
              </w:rPr>
              <w:t>g</w:t>
            </w:r>
            <w:r w:rsidRPr="0082641B">
              <w:rPr>
                <w:lang w:val="en-GB"/>
              </w:rPr>
              <w:t xml:space="preserve">ender </w:t>
            </w:r>
            <w:r w:rsidR="00767380">
              <w:rPr>
                <w:lang w:val="en-GB"/>
              </w:rPr>
              <w:t>a</w:t>
            </w:r>
            <w:r w:rsidRPr="0082641B">
              <w:rPr>
                <w:lang w:val="en-GB"/>
              </w:rPr>
              <w:t xml:space="preserve">ffects </w:t>
            </w:r>
            <w:r w:rsidR="00767380">
              <w:rPr>
                <w:lang w:val="en-GB"/>
              </w:rPr>
              <w:t>t</w:t>
            </w:r>
            <w:r w:rsidRPr="0082641B">
              <w:rPr>
                <w:lang w:val="en-GB"/>
              </w:rPr>
              <w:t>hinking</w:t>
            </w:r>
          </w:p>
        </w:tc>
        <w:tc>
          <w:tcPr>
            <w:tcW w:w="924" w:type="dxa"/>
          </w:tcPr>
          <w:p w14:paraId="1EF7AAD1" w14:textId="77777777" w:rsidR="00FC56E3" w:rsidRPr="0082641B" w:rsidRDefault="00FC56E3" w:rsidP="00FC56E3">
            <w:pPr>
              <w:jc w:val="right"/>
              <w:rPr>
                <w:lang w:val="en-GB"/>
              </w:rPr>
            </w:pPr>
          </w:p>
          <w:p w14:paraId="4AE27886" w14:textId="17DF3872" w:rsidR="00FC56E3" w:rsidRPr="0082641B" w:rsidRDefault="00565B66" w:rsidP="00FC56E3">
            <w:pPr>
              <w:jc w:val="right"/>
              <w:rPr>
                <w:lang w:val="en-GB"/>
              </w:rPr>
            </w:pPr>
            <w:r>
              <w:rPr>
                <w:lang w:val="en-GB"/>
              </w:rPr>
              <w:t>69</w:t>
            </w:r>
          </w:p>
        </w:tc>
      </w:tr>
      <w:tr w:rsidR="00565B66" w:rsidRPr="0082641B" w14:paraId="79946033" w14:textId="77777777" w:rsidTr="00FC56E3">
        <w:tc>
          <w:tcPr>
            <w:tcW w:w="7366" w:type="dxa"/>
          </w:tcPr>
          <w:p w14:paraId="1EB6B5D8" w14:textId="56E5922A" w:rsidR="00565B66" w:rsidRDefault="00565B66" w:rsidP="00FC56E3">
            <w:pPr>
              <w:jc w:val="both"/>
              <w:rPr>
                <w:lang w:val="en-GB"/>
              </w:rPr>
            </w:pPr>
          </w:p>
          <w:p w14:paraId="40254520" w14:textId="77777777" w:rsidR="00565B66" w:rsidRDefault="00565B66" w:rsidP="00FC56E3">
            <w:pPr>
              <w:jc w:val="both"/>
              <w:rPr>
                <w:lang w:val="en-GB"/>
              </w:rPr>
            </w:pPr>
          </w:p>
          <w:p w14:paraId="3484D4BA" w14:textId="46A7CA06" w:rsidR="00565B66" w:rsidRPr="00565B66" w:rsidRDefault="00565B66" w:rsidP="00FC56E3">
            <w:pPr>
              <w:jc w:val="both"/>
              <w:rPr>
                <w:b/>
                <w:sz w:val="24"/>
                <w:szCs w:val="24"/>
                <w:lang w:val="en-GB"/>
              </w:rPr>
            </w:pPr>
            <w:r w:rsidRPr="00565B66">
              <w:rPr>
                <w:b/>
                <w:sz w:val="24"/>
                <w:szCs w:val="24"/>
                <w:lang w:val="en-GB"/>
              </w:rPr>
              <w:t>List of participants</w:t>
            </w:r>
          </w:p>
        </w:tc>
        <w:tc>
          <w:tcPr>
            <w:tcW w:w="924" w:type="dxa"/>
          </w:tcPr>
          <w:p w14:paraId="0ACD7B96" w14:textId="77777777" w:rsidR="00565B66" w:rsidRDefault="00565B66" w:rsidP="00FC56E3">
            <w:pPr>
              <w:jc w:val="right"/>
              <w:rPr>
                <w:lang w:val="en-GB"/>
              </w:rPr>
            </w:pPr>
          </w:p>
          <w:p w14:paraId="6C50985B" w14:textId="77777777" w:rsidR="00565B66" w:rsidRDefault="00565B66" w:rsidP="00FC56E3">
            <w:pPr>
              <w:jc w:val="right"/>
              <w:rPr>
                <w:lang w:val="en-GB"/>
              </w:rPr>
            </w:pPr>
          </w:p>
          <w:p w14:paraId="66E1A56E" w14:textId="70D9BDBB" w:rsidR="00565B66" w:rsidRPr="0082641B" w:rsidRDefault="00565B66" w:rsidP="00FC56E3">
            <w:pPr>
              <w:jc w:val="right"/>
              <w:rPr>
                <w:lang w:val="en-GB"/>
              </w:rPr>
            </w:pPr>
            <w:r>
              <w:rPr>
                <w:lang w:val="en-GB"/>
              </w:rPr>
              <w:t>70</w:t>
            </w:r>
          </w:p>
        </w:tc>
      </w:tr>
    </w:tbl>
    <w:p w14:paraId="4668EE39" w14:textId="2E5CD7BC" w:rsidR="00ED44C3" w:rsidRPr="0082641B" w:rsidRDefault="00ED44C3" w:rsidP="00ED44C3">
      <w:pPr>
        <w:rPr>
          <w:rFonts w:cs="Arial"/>
          <w:b/>
          <w:lang w:val="en-GB"/>
        </w:rPr>
      </w:pPr>
    </w:p>
    <w:p w14:paraId="4287E410" w14:textId="77777777" w:rsidR="00ED44C3" w:rsidRPr="0082641B" w:rsidRDefault="00ED44C3" w:rsidP="00ED44C3">
      <w:pPr>
        <w:rPr>
          <w:rFonts w:cs="Arial"/>
          <w:b/>
          <w:lang w:val="en-GB"/>
        </w:rPr>
      </w:pPr>
    </w:p>
    <w:p w14:paraId="72450E1B" w14:textId="77777777" w:rsidR="00ED44C3" w:rsidRPr="0082641B" w:rsidRDefault="00ED44C3" w:rsidP="00ED44C3">
      <w:pPr>
        <w:rPr>
          <w:rFonts w:cs="Arial"/>
          <w:b/>
          <w:lang w:val="en-GB"/>
        </w:rPr>
      </w:pPr>
    </w:p>
    <w:p w14:paraId="19D1AA17" w14:textId="77777777" w:rsidR="00ED44C3" w:rsidRPr="0082641B" w:rsidRDefault="00ED44C3" w:rsidP="00ED44C3">
      <w:pPr>
        <w:rPr>
          <w:b/>
          <w:i/>
          <w:lang w:val="en-GB"/>
        </w:rPr>
      </w:pPr>
    </w:p>
    <w:p w14:paraId="1B76E6DC" w14:textId="77777777" w:rsidR="00ED44C3" w:rsidRPr="0082641B" w:rsidRDefault="00ED44C3" w:rsidP="00ED44C3">
      <w:pPr>
        <w:rPr>
          <w:b/>
          <w:bCs/>
          <w:lang w:val="en-GB"/>
        </w:rPr>
      </w:pPr>
    </w:p>
    <w:p w14:paraId="3B8349BC" w14:textId="77777777" w:rsidR="00ED44C3" w:rsidRPr="0082641B" w:rsidRDefault="00ED44C3" w:rsidP="00ED44C3">
      <w:pPr>
        <w:rPr>
          <w:b/>
          <w:lang w:val="en-GB"/>
        </w:rPr>
      </w:pPr>
    </w:p>
    <w:p w14:paraId="36B07389" w14:textId="77777777" w:rsidR="00ED44C3" w:rsidRPr="0082641B" w:rsidRDefault="00ED44C3" w:rsidP="00ED44C3">
      <w:pPr>
        <w:rPr>
          <w:b/>
          <w:lang w:val="en-GB"/>
        </w:rPr>
      </w:pPr>
    </w:p>
    <w:p w14:paraId="2A4D1820" w14:textId="77777777" w:rsidR="00ED44C3" w:rsidRPr="0082641B" w:rsidRDefault="00ED44C3" w:rsidP="00ED44C3">
      <w:pPr>
        <w:rPr>
          <w:b/>
          <w:lang w:val="en-GB"/>
        </w:rPr>
      </w:pPr>
    </w:p>
    <w:p w14:paraId="1A33FDA0" w14:textId="77777777" w:rsidR="00ED13AB" w:rsidRPr="0082641B" w:rsidRDefault="00ED13AB" w:rsidP="00287441">
      <w:pPr>
        <w:rPr>
          <w:rFonts w:asciiTheme="majorHAnsi" w:hAnsiTheme="majorHAnsi"/>
          <w:sz w:val="40"/>
          <w:lang w:val="en-GB"/>
        </w:rPr>
      </w:pPr>
    </w:p>
    <w:p w14:paraId="5795B29F" w14:textId="77777777" w:rsidR="00ED13AB" w:rsidRPr="0082641B" w:rsidRDefault="00ED13AB" w:rsidP="00287441">
      <w:pPr>
        <w:rPr>
          <w:rFonts w:asciiTheme="majorHAnsi" w:hAnsiTheme="majorHAnsi"/>
          <w:sz w:val="40"/>
          <w:lang w:val="en-GB"/>
        </w:rPr>
      </w:pPr>
    </w:p>
    <w:p w14:paraId="499CA33F" w14:textId="77777777" w:rsidR="000D362D" w:rsidRPr="0082641B" w:rsidRDefault="000D362D" w:rsidP="00ED44C3">
      <w:pPr>
        <w:rPr>
          <w:rFonts w:asciiTheme="majorHAnsi" w:hAnsiTheme="majorHAnsi"/>
          <w:sz w:val="40"/>
          <w:lang w:val="en-GB"/>
        </w:rPr>
      </w:pPr>
    </w:p>
    <w:p w14:paraId="6AA356CB" w14:textId="77777777" w:rsidR="00ED44C3" w:rsidRPr="0082641B" w:rsidRDefault="00ED44C3" w:rsidP="00ED44C3">
      <w:pPr>
        <w:rPr>
          <w:rFonts w:asciiTheme="majorHAnsi" w:hAnsiTheme="majorHAnsi"/>
          <w:sz w:val="40"/>
          <w:lang w:val="en-GB"/>
        </w:rPr>
      </w:pPr>
    </w:p>
    <w:p w14:paraId="17459B6A" w14:textId="77777777" w:rsidR="00ED44C3" w:rsidRPr="0082641B" w:rsidRDefault="00ED44C3" w:rsidP="00ED44C3">
      <w:pPr>
        <w:rPr>
          <w:rFonts w:asciiTheme="majorHAnsi" w:hAnsiTheme="majorHAnsi"/>
          <w:sz w:val="40"/>
          <w:lang w:val="en-GB"/>
        </w:rPr>
      </w:pPr>
    </w:p>
    <w:p w14:paraId="6467FA09" w14:textId="77777777" w:rsidR="00ED44C3" w:rsidRPr="0082641B" w:rsidRDefault="00ED44C3" w:rsidP="00ED44C3">
      <w:pPr>
        <w:rPr>
          <w:rFonts w:asciiTheme="majorHAnsi" w:hAnsiTheme="majorHAnsi"/>
          <w:sz w:val="40"/>
          <w:lang w:val="en-GB"/>
        </w:rPr>
      </w:pPr>
    </w:p>
    <w:p w14:paraId="03F024E2" w14:textId="77777777" w:rsidR="00ED44C3" w:rsidRPr="0082641B" w:rsidRDefault="00ED44C3" w:rsidP="00ED44C3">
      <w:pPr>
        <w:rPr>
          <w:rFonts w:asciiTheme="majorHAnsi" w:hAnsiTheme="majorHAnsi"/>
          <w:sz w:val="40"/>
          <w:lang w:val="en-GB"/>
        </w:rPr>
      </w:pPr>
    </w:p>
    <w:p w14:paraId="155F0950" w14:textId="77777777" w:rsidR="003131F8" w:rsidRPr="0082641B" w:rsidRDefault="003131F8" w:rsidP="00287441">
      <w:pPr>
        <w:jc w:val="right"/>
        <w:rPr>
          <w:rFonts w:asciiTheme="majorHAnsi" w:hAnsiTheme="majorHAnsi"/>
          <w:b/>
          <w:sz w:val="72"/>
          <w:lang w:val="en-GB"/>
        </w:rPr>
      </w:pPr>
    </w:p>
    <w:p w14:paraId="45FAFB1D" w14:textId="77777777" w:rsidR="003131F8" w:rsidRPr="0082641B" w:rsidRDefault="003131F8" w:rsidP="00287441">
      <w:pPr>
        <w:jc w:val="right"/>
        <w:rPr>
          <w:rFonts w:asciiTheme="majorHAnsi" w:hAnsiTheme="majorHAnsi"/>
          <w:b/>
          <w:sz w:val="72"/>
          <w:lang w:val="en-GB"/>
        </w:rPr>
      </w:pPr>
    </w:p>
    <w:p w14:paraId="01AB5FF6" w14:textId="77777777" w:rsidR="003131F8" w:rsidRPr="0082641B" w:rsidRDefault="003131F8" w:rsidP="00287441">
      <w:pPr>
        <w:jc w:val="right"/>
        <w:rPr>
          <w:rFonts w:asciiTheme="majorHAnsi" w:hAnsiTheme="majorHAnsi"/>
          <w:b/>
          <w:sz w:val="72"/>
          <w:lang w:val="en-GB"/>
        </w:rPr>
      </w:pPr>
    </w:p>
    <w:p w14:paraId="0F6CBE0F" w14:textId="77777777" w:rsidR="003131F8" w:rsidRPr="0082641B" w:rsidRDefault="003131F8" w:rsidP="00287441">
      <w:pPr>
        <w:jc w:val="right"/>
        <w:rPr>
          <w:rFonts w:asciiTheme="majorHAnsi" w:hAnsiTheme="majorHAnsi"/>
          <w:b/>
          <w:sz w:val="72"/>
          <w:lang w:val="en-GB"/>
        </w:rPr>
      </w:pPr>
    </w:p>
    <w:p w14:paraId="4CBE9E74" w14:textId="77777777" w:rsidR="003131F8" w:rsidRPr="0082641B" w:rsidRDefault="003131F8" w:rsidP="00287441">
      <w:pPr>
        <w:jc w:val="right"/>
        <w:rPr>
          <w:rFonts w:asciiTheme="majorHAnsi" w:hAnsiTheme="majorHAnsi"/>
          <w:b/>
          <w:sz w:val="72"/>
          <w:lang w:val="en-GB"/>
        </w:rPr>
      </w:pPr>
    </w:p>
    <w:p w14:paraId="4F5CD612" w14:textId="77777777" w:rsidR="003131F8" w:rsidRPr="0082641B" w:rsidRDefault="003131F8" w:rsidP="00287441">
      <w:pPr>
        <w:jc w:val="right"/>
        <w:rPr>
          <w:rFonts w:asciiTheme="majorHAnsi" w:hAnsiTheme="majorHAnsi"/>
          <w:b/>
          <w:sz w:val="72"/>
          <w:lang w:val="en-GB"/>
        </w:rPr>
      </w:pPr>
    </w:p>
    <w:p w14:paraId="4525BD7C" w14:textId="77777777" w:rsidR="003131F8" w:rsidRPr="0082641B" w:rsidRDefault="003131F8" w:rsidP="00287441">
      <w:pPr>
        <w:jc w:val="right"/>
        <w:rPr>
          <w:rFonts w:asciiTheme="majorHAnsi" w:hAnsiTheme="majorHAnsi"/>
          <w:b/>
          <w:sz w:val="72"/>
          <w:lang w:val="en-GB"/>
        </w:rPr>
      </w:pPr>
    </w:p>
    <w:p w14:paraId="61179DEC" w14:textId="378D5C96" w:rsidR="000D362D" w:rsidRPr="0082641B" w:rsidRDefault="000D362D" w:rsidP="00287441">
      <w:pPr>
        <w:jc w:val="right"/>
        <w:rPr>
          <w:rFonts w:asciiTheme="majorHAnsi" w:hAnsiTheme="majorHAnsi"/>
          <w:b/>
          <w:sz w:val="72"/>
          <w:lang w:val="en-GB"/>
        </w:rPr>
      </w:pPr>
      <w:r w:rsidRPr="0082641B">
        <w:rPr>
          <w:rFonts w:asciiTheme="majorHAnsi" w:hAnsiTheme="majorHAnsi"/>
          <w:b/>
          <w:sz w:val="72"/>
          <w:lang w:val="en-GB"/>
        </w:rPr>
        <w:t>PLENARY TALKS</w:t>
      </w:r>
    </w:p>
    <w:p w14:paraId="62DA9237" w14:textId="77777777" w:rsidR="007C5A3F" w:rsidRPr="0082641B" w:rsidRDefault="007C5A3F" w:rsidP="00287441">
      <w:pPr>
        <w:jc w:val="right"/>
        <w:rPr>
          <w:rFonts w:asciiTheme="majorHAnsi" w:hAnsiTheme="majorHAnsi"/>
          <w:b/>
          <w:sz w:val="72"/>
          <w:lang w:val="en-GB"/>
        </w:rPr>
      </w:pPr>
    </w:p>
    <w:p w14:paraId="762838AB" w14:textId="77777777" w:rsidR="007C5A3F" w:rsidRPr="0082641B" w:rsidRDefault="007C5A3F" w:rsidP="00287441">
      <w:pPr>
        <w:jc w:val="right"/>
        <w:rPr>
          <w:rFonts w:asciiTheme="majorHAnsi" w:hAnsiTheme="majorHAnsi"/>
          <w:b/>
          <w:sz w:val="72"/>
          <w:lang w:val="en-GB"/>
        </w:rPr>
      </w:pPr>
    </w:p>
    <w:p w14:paraId="0012FF85" w14:textId="77777777" w:rsidR="007C5A3F" w:rsidRPr="0082641B" w:rsidRDefault="007C5A3F" w:rsidP="00287441">
      <w:pPr>
        <w:jc w:val="right"/>
        <w:rPr>
          <w:rFonts w:asciiTheme="majorHAnsi" w:hAnsiTheme="majorHAnsi"/>
          <w:b/>
          <w:sz w:val="72"/>
          <w:lang w:val="en-GB"/>
        </w:rPr>
      </w:pPr>
    </w:p>
    <w:p w14:paraId="6CF2AF50" w14:textId="40E42122" w:rsidR="00552406" w:rsidRPr="0082641B" w:rsidRDefault="00552406" w:rsidP="00063D9A">
      <w:pPr>
        <w:rPr>
          <w:rFonts w:ascii="Calibri" w:hAnsi="Calibri"/>
          <w:b/>
          <w:color w:val="000000"/>
          <w:sz w:val="28"/>
          <w:shd w:val="clear" w:color="auto" w:fill="FFFFFF"/>
          <w:lang w:val="en-GB"/>
        </w:rPr>
        <w:sectPr w:rsidR="00552406" w:rsidRPr="0082641B" w:rsidSect="007F69FF">
          <w:pgSz w:w="11900" w:h="16840"/>
          <w:pgMar w:top="1440" w:right="1800" w:bottom="1440" w:left="1800" w:header="708" w:footer="708" w:gutter="0"/>
          <w:cols w:space="708"/>
          <w:docGrid w:linePitch="360"/>
        </w:sectPr>
      </w:pPr>
    </w:p>
    <w:p w14:paraId="18EAC2AD" w14:textId="1BB30247" w:rsidR="00056AEA" w:rsidRPr="0082641B" w:rsidRDefault="7D3540F6" w:rsidP="00F33337">
      <w:pPr>
        <w:pStyle w:val="Heading1"/>
        <w:contextualSpacing/>
        <w:rPr>
          <w:szCs w:val="28"/>
        </w:rPr>
      </w:pPr>
      <w:r w:rsidRPr="0082641B">
        <w:rPr>
          <w:szCs w:val="28"/>
        </w:rPr>
        <w:lastRenderedPageBreak/>
        <w:t xml:space="preserve">What Linguistic Patterns Tell </w:t>
      </w:r>
      <w:r w:rsidR="00377D60">
        <w:rPr>
          <w:szCs w:val="28"/>
        </w:rPr>
        <w:t>u</w:t>
      </w:r>
      <w:r w:rsidRPr="0082641B">
        <w:rPr>
          <w:szCs w:val="28"/>
        </w:rPr>
        <w:t>s About Society</w:t>
      </w:r>
    </w:p>
    <w:p w14:paraId="0FB8328F" w14:textId="005EBA37" w:rsidR="00056AEA" w:rsidRPr="0082641B" w:rsidRDefault="00056AEA" w:rsidP="00F33337">
      <w:pPr>
        <w:contextualSpacing/>
        <w:rPr>
          <w:b/>
          <w:bCs/>
          <w:lang w:val="en-GB"/>
        </w:rPr>
      </w:pPr>
    </w:p>
    <w:p w14:paraId="4D1A75E5" w14:textId="77777777" w:rsidR="00B077B9" w:rsidRPr="0082641B" w:rsidRDefault="00B077B9" w:rsidP="00F33337">
      <w:pPr>
        <w:contextualSpacing/>
        <w:rPr>
          <w:b/>
          <w:bCs/>
          <w:lang w:val="en-GB"/>
        </w:rPr>
      </w:pPr>
    </w:p>
    <w:p w14:paraId="401E015F" w14:textId="745F912F" w:rsidR="00056AEA" w:rsidRPr="0082641B" w:rsidRDefault="7D3540F6" w:rsidP="00F33337">
      <w:pPr>
        <w:contextualSpacing/>
        <w:rPr>
          <w:b/>
          <w:bCs/>
          <w:lang w:val="en-GB"/>
        </w:rPr>
      </w:pPr>
      <w:r w:rsidRPr="0082641B">
        <w:rPr>
          <w:b/>
          <w:bCs/>
          <w:lang w:val="en-GB"/>
        </w:rPr>
        <w:t xml:space="preserve">Noah </w:t>
      </w:r>
      <w:proofErr w:type="spellStart"/>
      <w:r w:rsidRPr="0082641B">
        <w:rPr>
          <w:b/>
          <w:bCs/>
          <w:lang w:val="en-GB"/>
        </w:rPr>
        <w:t>Bubenhofer</w:t>
      </w:r>
      <w:proofErr w:type="spellEnd"/>
    </w:p>
    <w:p w14:paraId="2CC96125" w14:textId="77777777" w:rsidR="00056AEA" w:rsidRPr="0082641B" w:rsidRDefault="7D3540F6" w:rsidP="00F33337">
      <w:pPr>
        <w:contextualSpacing/>
        <w:rPr>
          <w:iCs/>
          <w:lang w:val="en-GB"/>
        </w:rPr>
      </w:pPr>
      <w:r w:rsidRPr="0082641B">
        <w:rPr>
          <w:iCs/>
          <w:lang w:val="en-GB"/>
        </w:rPr>
        <w:t>University of Zurich, Switzerland</w:t>
      </w:r>
    </w:p>
    <w:p w14:paraId="7D32544B" w14:textId="6B53EC9B" w:rsidR="00056AEA" w:rsidRPr="0082641B" w:rsidRDefault="7D3540F6" w:rsidP="00F33337">
      <w:pPr>
        <w:contextualSpacing/>
        <w:rPr>
          <w:rFonts w:cs="Helvetica"/>
          <w:lang w:val="en-GB"/>
        </w:rPr>
      </w:pPr>
      <w:r w:rsidRPr="0082641B">
        <w:rPr>
          <w:rFonts w:cs="Helvetica"/>
          <w:lang w:val="en-GB"/>
        </w:rPr>
        <w:t>noah.bubenhofer@ds.uzh.ch</w:t>
      </w:r>
    </w:p>
    <w:p w14:paraId="68DECFF2" w14:textId="62FDFC1A" w:rsidR="00056AEA" w:rsidRPr="0082641B" w:rsidRDefault="00056AEA" w:rsidP="00F33337">
      <w:pPr>
        <w:contextualSpacing/>
        <w:rPr>
          <w:rFonts w:cs="Helvetica"/>
          <w:lang w:val="en-GB"/>
        </w:rPr>
      </w:pPr>
    </w:p>
    <w:p w14:paraId="44BD4AAF" w14:textId="77777777" w:rsidR="001E6998" w:rsidRPr="0082641B" w:rsidRDefault="001E6998" w:rsidP="00F33337">
      <w:pPr>
        <w:contextualSpacing/>
        <w:rPr>
          <w:rFonts w:cs="Helvetica"/>
          <w:lang w:val="en-GB"/>
        </w:rPr>
      </w:pPr>
    </w:p>
    <w:p w14:paraId="6F793A67" w14:textId="77777777" w:rsidR="001E6998" w:rsidRPr="0082641B" w:rsidRDefault="7D3540F6" w:rsidP="00F33337">
      <w:pPr>
        <w:contextualSpacing/>
        <w:jc w:val="both"/>
        <w:rPr>
          <w:lang w:val="en-GB"/>
        </w:rPr>
      </w:pPr>
      <w:r w:rsidRPr="0082641B">
        <w:rPr>
          <w:lang w:val="en-GB"/>
        </w:rPr>
        <w:t>Modern semantics and pragmatics assume that language use is a mirror of linguistic action. We can always learn something about positions, opinions, and ideas in a society from the typical ways in which words or sentences are used. Corpus linguistics takes advantage of this by using large text corpora to identify and interpret these typical usages.</w:t>
      </w:r>
    </w:p>
    <w:p w14:paraId="211347D6" w14:textId="1107675B" w:rsidR="00056AEA" w:rsidRPr="0082641B" w:rsidRDefault="7D3540F6" w:rsidP="00F33337">
      <w:pPr>
        <w:ind w:firstLine="284"/>
        <w:contextualSpacing/>
        <w:jc w:val="both"/>
        <w:rPr>
          <w:lang w:val="en-GB"/>
        </w:rPr>
      </w:pPr>
      <w:r w:rsidRPr="0082641B">
        <w:rPr>
          <w:lang w:val="en-GB"/>
        </w:rPr>
        <w:t xml:space="preserve">In my talk, I will show how even simple corpus queries, e.g., collocation analyses, can answer such questions. I also want to show that the old idea of collocations is the basis for modern machine learning methods that enable today's text-generating AI. </w:t>
      </w:r>
      <w:r w:rsidR="00B077B9" w:rsidRPr="0082641B">
        <w:rPr>
          <w:lang w:val="en-GB"/>
        </w:rPr>
        <w:t>So,</w:t>
      </w:r>
      <w:r w:rsidRPr="0082641B">
        <w:rPr>
          <w:lang w:val="en-GB"/>
        </w:rPr>
        <w:t xml:space="preserve"> there are important linguistic concepts and theories behind AI. In order to understand the possibilities, but also the limitations of AI, it is therefore important to know these linguistic backgrounds, as I will show in my presentation.</w:t>
      </w:r>
    </w:p>
    <w:p w14:paraId="484BCFAB" w14:textId="77777777" w:rsidR="00056AEA" w:rsidRPr="0082641B" w:rsidRDefault="00056AEA" w:rsidP="00F33337">
      <w:pPr>
        <w:ind w:firstLine="720"/>
        <w:contextualSpacing/>
        <w:jc w:val="both"/>
        <w:rPr>
          <w:lang w:val="en-GB"/>
        </w:rPr>
      </w:pPr>
    </w:p>
    <w:p w14:paraId="6FDAD1D5" w14:textId="3A404DD1" w:rsidR="00056AEA" w:rsidRPr="0082641B" w:rsidRDefault="7D3540F6" w:rsidP="00F33337">
      <w:pPr>
        <w:contextualSpacing/>
        <w:jc w:val="both"/>
        <w:rPr>
          <w:lang w:val="en-GB"/>
        </w:rPr>
      </w:pPr>
      <w:r w:rsidRPr="0082641B">
        <w:rPr>
          <w:b/>
          <w:lang w:val="en-GB"/>
        </w:rPr>
        <w:t>Keywords</w:t>
      </w:r>
      <w:r w:rsidRPr="0082641B">
        <w:rPr>
          <w:lang w:val="en-GB"/>
        </w:rPr>
        <w:t xml:space="preserve">: artificial intelligence, natural language processing, speech recognition, text </w:t>
      </w:r>
      <w:r w:rsidR="001E6998" w:rsidRPr="0082641B">
        <w:rPr>
          <w:lang w:val="en-GB"/>
        </w:rPr>
        <w:tab/>
      </w:r>
      <w:r w:rsidR="001E6998" w:rsidRPr="0082641B">
        <w:rPr>
          <w:lang w:val="en-GB"/>
        </w:rPr>
        <w:tab/>
      </w:r>
      <w:r w:rsidR="00E105F1" w:rsidRPr="0082641B">
        <w:rPr>
          <w:lang w:val="en-GB"/>
        </w:rPr>
        <w:t xml:space="preserve">       </w:t>
      </w:r>
      <w:r w:rsidRPr="0082641B">
        <w:rPr>
          <w:lang w:val="en-GB"/>
        </w:rPr>
        <w:t xml:space="preserve">classification, machine translation </w:t>
      </w:r>
    </w:p>
    <w:p w14:paraId="0D7B94CD" w14:textId="6414D96F" w:rsidR="00B077B9" w:rsidRPr="0082641B" w:rsidRDefault="00B077B9" w:rsidP="00F33337">
      <w:pPr>
        <w:contextualSpacing/>
        <w:rPr>
          <w:lang w:val="en-GB"/>
        </w:rPr>
      </w:pPr>
      <w:r w:rsidRPr="0082641B">
        <w:rPr>
          <w:lang w:val="en-GB"/>
        </w:rPr>
        <w:br w:type="page"/>
      </w:r>
    </w:p>
    <w:p w14:paraId="37357ABB" w14:textId="6E47F6A2" w:rsidR="00056AEA" w:rsidRPr="0082641B" w:rsidRDefault="003131F8" w:rsidP="00F33337">
      <w:pPr>
        <w:pStyle w:val="Heading1"/>
        <w:contextualSpacing/>
        <w:rPr>
          <w:szCs w:val="28"/>
          <w:shd w:val="clear" w:color="auto" w:fill="FFFFFF"/>
        </w:rPr>
      </w:pPr>
      <w:r w:rsidRPr="0082641B">
        <w:rPr>
          <w:szCs w:val="28"/>
          <w:shd w:val="clear" w:color="auto" w:fill="FFFFFF"/>
        </w:rPr>
        <w:lastRenderedPageBreak/>
        <w:t xml:space="preserve">L2 </w:t>
      </w:r>
      <w:r w:rsidR="00377D60">
        <w:rPr>
          <w:szCs w:val="28"/>
          <w:shd w:val="clear" w:color="auto" w:fill="FFFFFF"/>
        </w:rPr>
        <w:t>L</w:t>
      </w:r>
      <w:r w:rsidRPr="0082641B">
        <w:rPr>
          <w:szCs w:val="28"/>
          <w:shd w:val="clear" w:color="auto" w:fill="FFFFFF"/>
        </w:rPr>
        <w:t xml:space="preserve">isteners' </w:t>
      </w:r>
      <w:r w:rsidR="00377D60">
        <w:rPr>
          <w:szCs w:val="28"/>
          <w:shd w:val="clear" w:color="auto" w:fill="FFFFFF"/>
        </w:rPr>
        <w:t>P</w:t>
      </w:r>
      <w:r w:rsidRPr="0082641B">
        <w:rPr>
          <w:szCs w:val="28"/>
          <w:shd w:val="clear" w:color="auto" w:fill="FFFFFF"/>
        </w:rPr>
        <w:t xml:space="preserve">erspective on </w:t>
      </w:r>
      <w:r w:rsidR="00377D60">
        <w:rPr>
          <w:szCs w:val="28"/>
          <w:shd w:val="clear" w:color="auto" w:fill="FFFFFF"/>
        </w:rPr>
        <w:t>S</w:t>
      </w:r>
      <w:r w:rsidRPr="0082641B">
        <w:rPr>
          <w:szCs w:val="28"/>
          <w:shd w:val="clear" w:color="auto" w:fill="FFFFFF"/>
        </w:rPr>
        <w:t xml:space="preserve">poken </w:t>
      </w:r>
      <w:r w:rsidR="00377D60">
        <w:rPr>
          <w:szCs w:val="28"/>
          <w:shd w:val="clear" w:color="auto" w:fill="FFFFFF"/>
        </w:rPr>
        <w:t>L</w:t>
      </w:r>
      <w:r w:rsidRPr="0082641B">
        <w:rPr>
          <w:szCs w:val="28"/>
          <w:shd w:val="clear" w:color="auto" w:fill="FFFFFF"/>
        </w:rPr>
        <w:t xml:space="preserve">anguage </w:t>
      </w:r>
      <w:r w:rsidR="00377D60">
        <w:rPr>
          <w:szCs w:val="28"/>
          <w:shd w:val="clear" w:color="auto" w:fill="FFFFFF"/>
        </w:rPr>
        <w:t>V</w:t>
      </w:r>
      <w:r w:rsidRPr="0082641B">
        <w:rPr>
          <w:szCs w:val="28"/>
          <w:shd w:val="clear" w:color="auto" w:fill="FFFFFF"/>
        </w:rPr>
        <w:t xml:space="preserve">ariation: </w:t>
      </w:r>
    </w:p>
    <w:p w14:paraId="51ACBCCC" w14:textId="6F9622C6" w:rsidR="004A2F20" w:rsidRPr="0082641B" w:rsidRDefault="003131F8" w:rsidP="00F33337">
      <w:pPr>
        <w:contextualSpacing/>
        <w:jc w:val="center"/>
        <w:rPr>
          <w:b/>
          <w:sz w:val="28"/>
          <w:szCs w:val="28"/>
          <w:lang w:val="en-GB"/>
        </w:rPr>
      </w:pPr>
      <w:r w:rsidRPr="0082641B">
        <w:rPr>
          <w:rFonts w:ascii="Calibri" w:hAnsi="Calibri"/>
          <w:b/>
          <w:color w:val="000000"/>
          <w:sz w:val="28"/>
          <w:szCs w:val="28"/>
          <w:shd w:val="clear" w:color="auto" w:fill="FFFFFF"/>
          <w:lang w:val="en-GB"/>
        </w:rPr>
        <w:t xml:space="preserve">From </w:t>
      </w:r>
      <w:r w:rsidR="00377D60">
        <w:rPr>
          <w:rFonts w:ascii="Calibri" w:hAnsi="Calibri"/>
          <w:b/>
          <w:color w:val="000000"/>
          <w:sz w:val="28"/>
          <w:szCs w:val="28"/>
          <w:shd w:val="clear" w:color="auto" w:fill="FFFFFF"/>
          <w:lang w:val="en-GB"/>
        </w:rPr>
        <w:t>D</w:t>
      </w:r>
      <w:r w:rsidRPr="0082641B">
        <w:rPr>
          <w:rFonts w:ascii="Calibri" w:hAnsi="Calibri"/>
          <w:b/>
          <w:color w:val="000000"/>
          <w:sz w:val="28"/>
          <w:szCs w:val="28"/>
          <w:shd w:val="clear" w:color="auto" w:fill="FFFFFF"/>
          <w:lang w:val="en-GB"/>
        </w:rPr>
        <w:t xml:space="preserve">iscrimination to </w:t>
      </w:r>
      <w:r w:rsidR="00377D60">
        <w:rPr>
          <w:rFonts w:ascii="Calibri" w:hAnsi="Calibri"/>
          <w:b/>
          <w:color w:val="000000"/>
          <w:sz w:val="28"/>
          <w:szCs w:val="28"/>
          <w:shd w:val="clear" w:color="auto" w:fill="FFFFFF"/>
          <w:lang w:val="en-GB"/>
        </w:rPr>
        <w:t>T</w:t>
      </w:r>
      <w:r w:rsidRPr="0082641B">
        <w:rPr>
          <w:rFonts w:ascii="Calibri" w:hAnsi="Calibri"/>
          <w:b/>
          <w:color w:val="000000"/>
          <w:sz w:val="28"/>
          <w:szCs w:val="28"/>
          <w:shd w:val="clear" w:color="auto" w:fill="FFFFFF"/>
          <w:lang w:val="en-GB"/>
        </w:rPr>
        <w:t>olerance</w:t>
      </w:r>
    </w:p>
    <w:p w14:paraId="64268ADC" w14:textId="59511BDF" w:rsidR="00056AEA" w:rsidRPr="0082641B" w:rsidRDefault="00056AEA" w:rsidP="00091807">
      <w:pPr>
        <w:contextualSpacing/>
        <w:rPr>
          <w:b/>
          <w:lang w:val="en-GB"/>
        </w:rPr>
      </w:pPr>
    </w:p>
    <w:p w14:paraId="17A71367" w14:textId="77777777" w:rsidR="00894B3B" w:rsidRPr="0082641B" w:rsidRDefault="00894B3B" w:rsidP="00091807">
      <w:pPr>
        <w:contextualSpacing/>
        <w:rPr>
          <w:b/>
          <w:lang w:val="en-GB"/>
        </w:rPr>
      </w:pPr>
    </w:p>
    <w:p w14:paraId="6AD3AF08" w14:textId="19B231A0" w:rsidR="004A2F20" w:rsidRPr="0082641B" w:rsidRDefault="004A2F20" w:rsidP="00091807">
      <w:pPr>
        <w:contextualSpacing/>
        <w:rPr>
          <w:b/>
          <w:lang w:val="en-GB"/>
        </w:rPr>
      </w:pPr>
      <w:r w:rsidRPr="0082641B">
        <w:rPr>
          <w:b/>
          <w:lang w:val="en-GB"/>
        </w:rPr>
        <w:t>A</w:t>
      </w:r>
      <w:r w:rsidR="003131F8" w:rsidRPr="0082641B">
        <w:rPr>
          <w:b/>
          <w:lang w:val="en-GB"/>
        </w:rPr>
        <w:t>lice Henderson</w:t>
      </w:r>
    </w:p>
    <w:p w14:paraId="732D4E71" w14:textId="77777777" w:rsidR="003131F8" w:rsidRPr="0082641B" w:rsidRDefault="003131F8" w:rsidP="00091807">
      <w:pPr>
        <w:contextualSpacing/>
        <w:rPr>
          <w:lang w:val="en-GB"/>
        </w:rPr>
      </w:pPr>
      <w:r w:rsidRPr="0082641B">
        <w:rPr>
          <w:lang w:val="en-GB"/>
        </w:rPr>
        <w:t>Université Grenoble-Alpes, France</w:t>
      </w:r>
    </w:p>
    <w:p w14:paraId="2AB54545" w14:textId="576BFF14" w:rsidR="004A2F20" w:rsidRPr="0082641B" w:rsidRDefault="00056AEA" w:rsidP="00091807">
      <w:pPr>
        <w:contextualSpacing/>
        <w:rPr>
          <w:rFonts w:cs="Helvetica"/>
          <w:color w:val="222222"/>
          <w:shd w:val="clear" w:color="auto" w:fill="FFFFFF"/>
          <w:lang w:val="en-GB"/>
        </w:rPr>
      </w:pPr>
      <w:r w:rsidRPr="0082641B">
        <w:rPr>
          <w:rFonts w:cs="Helvetica"/>
          <w:color w:val="222222"/>
          <w:shd w:val="clear" w:color="auto" w:fill="FFFFFF"/>
          <w:lang w:val="en-GB"/>
        </w:rPr>
        <w:t>alice.henderson@univ-grenoble-alpes.fr</w:t>
      </w:r>
    </w:p>
    <w:p w14:paraId="553643ED" w14:textId="7FA024A4" w:rsidR="00056AEA" w:rsidRPr="0082641B" w:rsidRDefault="00056AEA" w:rsidP="00091807">
      <w:pPr>
        <w:contextualSpacing/>
        <w:rPr>
          <w:lang w:val="en-GB"/>
        </w:rPr>
      </w:pPr>
    </w:p>
    <w:p w14:paraId="3DAA99B2" w14:textId="77777777" w:rsidR="00894B3B" w:rsidRPr="0082641B" w:rsidRDefault="00894B3B" w:rsidP="00091807">
      <w:pPr>
        <w:contextualSpacing/>
        <w:rPr>
          <w:lang w:val="en-GB"/>
        </w:rPr>
      </w:pPr>
    </w:p>
    <w:p w14:paraId="751E5F25" w14:textId="4B50C944" w:rsidR="003131F8" w:rsidRPr="0082641B" w:rsidRDefault="003131F8" w:rsidP="00091807">
      <w:pPr>
        <w:shd w:val="clear" w:color="auto" w:fill="FFFFFF"/>
        <w:contextualSpacing/>
        <w:jc w:val="both"/>
        <w:rPr>
          <w:color w:val="000000"/>
          <w:lang w:val="en-GB"/>
        </w:rPr>
      </w:pPr>
      <w:r w:rsidRPr="0082641B">
        <w:rPr>
          <w:color w:val="000000"/>
          <w:lang w:val="en-GB"/>
        </w:rPr>
        <w:t xml:space="preserve">Much research has explored the intelligibility of L2 speech from the speaker’s perspective (see Kang et al., 2018; Levis, 2005; Munro &amp; Derwing </w:t>
      </w:r>
      <w:r w:rsidR="00091807" w:rsidRPr="0082641B">
        <w:rPr>
          <w:color w:val="000000"/>
          <w:lang w:val="en-GB"/>
        </w:rPr>
        <w:t>1995</w:t>
      </w:r>
      <w:r w:rsidRPr="0082641B">
        <w:rPr>
          <w:color w:val="000000"/>
          <w:lang w:val="en-GB"/>
        </w:rPr>
        <w:t>), but this presentation will focus on the listener’s side of the story.</w:t>
      </w:r>
    </w:p>
    <w:p w14:paraId="36E47442" w14:textId="72A2D5A8" w:rsidR="001E6998" w:rsidRPr="0082641B" w:rsidRDefault="003131F8" w:rsidP="00091807">
      <w:pPr>
        <w:shd w:val="clear" w:color="auto" w:fill="FFFFFF"/>
        <w:ind w:firstLine="284"/>
        <w:contextualSpacing/>
        <w:jc w:val="both"/>
        <w:rPr>
          <w:color w:val="000000"/>
          <w:lang w:val="en-GB"/>
        </w:rPr>
      </w:pPr>
      <w:r w:rsidRPr="0082641B">
        <w:rPr>
          <w:color w:val="000000"/>
          <w:lang w:val="en-GB"/>
        </w:rPr>
        <w:t xml:space="preserve">I will draw on quantitative and qualitative research which shows that listeners can improve their ability to adapt to new speakers and new accents. This is the basic premise of my recent, more ethnographic work in the field, training non-academic university staff at a large French public university to cope with tremendous variation in spoken English in the workplace (Henderson &amp; </w:t>
      </w:r>
      <w:proofErr w:type="spellStart"/>
      <w:r w:rsidRPr="0082641B">
        <w:rPr>
          <w:color w:val="000000"/>
          <w:lang w:val="en-GB"/>
        </w:rPr>
        <w:t>Ferchiche</w:t>
      </w:r>
      <w:proofErr w:type="spellEnd"/>
      <w:r w:rsidRPr="0082641B">
        <w:rPr>
          <w:color w:val="000000"/>
          <w:lang w:val="en-GB"/>
        </w:rPr>
        <w:t>-Jay, 2024). The overall objective is to empower people to cope better with spoken language variation, in the hope that this will also lead to more tolerance and less accent-based discrimination (see Cooper at al., 2020; Derwing &amp; Munro, 200</w:t>
      </w:r>
      <w:r w:rsidR="00091807" w:rsidRPr="0082641B">
        <w:rPr>
          <w:color w:val="000000"/>
          <w:lang w:val="en-GB"/>
        </w:rPr>
        <w:t>9</w:t>
      </w:r>
      <w:r w:rsidRPr="0082641B">
        <w:rPr>
          <w:color w:val="000000"/>
          <w:lang w:val="en-GB"/>
        </w:rPr>
        <w:t xml:space="preserve">; Moyer, 2013). Such a perspective is applicable to interactions via any </w:t>
      </w:r>
      <w:proofErr w:type="spellStart"/>
      <w:r w:rsidRPr="0082641B">
        <w:rPr>
          <w:color w:val="000000"/>
          <w:lang w:val="en-GB"/>
        </w:rPr>
        <w:t>pluricentric</w:t>
      </w:r>
      <w:proofErr w:type="spellEnd"/>
      <w:r w:rsidRPr="0082641B">
        <w:rPr>
          <w:color w:val="000000"/>
          <w:lang w:val="en-GB"/>
        </w:rPr>
        <w:t xml:space="preserve"> language (Clyne, 1992), be it English, French, Arabic, Chinese, etc.</w:t>
      </w:r>
    </w:p>
    <w:p w14:paraId="5460EB4E" w14:textId="3479920B" w:rsidR="004A2F20" w:rsidRPr="0082641B" w:rsidRDefault="003131F8" w:rsidP="00091807">
      <w:pPr>
        <w:shd w:val="clear" w:color="auto" w:fill="FFFFFF"/>
        <w:ind w:firstLine="284"/>
        <w:contextualSpacing/>
        <w:jc w:val="both"/>
        <w:rPr>
          <w:color w:val="000000"/>
          <w:lang w:val="en-GB"/>
        </w:rPr>
      </w:pPr>
      <w:r w:rsidRPr="0082641B">
        <w:rPr>
          <w:color w:val="000000"/>
          <w:lang w:val="en-GB"/>
        </w:rPr>
        <w:t xml:space="preserve">The broader implications of accepting variation as the norm for language instruction will be examined, specifically via concrete examples of my training materials for English, used with staff working in the university’s libraries, office for international staff &amp; students, and campus medical centre. The potential of </w:t>
      </w:r>
      <w:proofErr w:type="spellStart"/>
      <w:r w:rsidRPr="0082641B">
        <w:rPr>
          <w:color w:val="000000"/>
          <w:lang w:val="en-GB"/>
        </w:rPr>
        <w:t>HVPT</w:t>
      </w:r>
      <w:proofErr w:type="spellEnd"/>
      <w:r w:rsidRPr="0082641B">
        <w:rPr>
          <w:color w:val="000000"/>
          <w:lang w:val="en-GB"/>
        </w:rPr>
        <w:t xml:space="preserve"> (high variability phonetic training) to help learners (see Thomson, 2011, 2018) will also be broached, as a complementary tool.</w:t>
      </w:r>
    </w:p>
    <w:p w14:paraId="3BAF2266" w14:textId="61DAE275" w:rsidR="004A2F20" w:rsidRPr="0082641B" w:rsidRDefault="004A2F20" w:rsidP="00091807">
      <w:pPr>
        <w:shd w:val="clear" w:color="auto" w:fill="FFFFFF"/>
        <w:contextualSpacing/>
        <w:jc w:val="both"/>
        <w:rPr>
          <w:color w:val="000000"/>
          <w:lang w:val="en-GB"/>
        </w:rPr>
      </w:pPr>
    </w:p>
    <w:p w14:paraId="252E8603" w14:textId="5B665646" w:rsidR="001E6998" w:rsidRPr="0082641B" w:rsidRDefault="001E6998" w:rsidP="00091807">
      <w:pPr>
        <w:shd w:val="clear" w:color="auto" w:fill="FFFFFF"/>
        <w:contextualSpacing/>
        <w:jc w:val="both"/>
        <w:rPr>
          <w:color w:val="000000"/>
          <w:lang w:val="en-GB"/>
        </w:rPr>
      </w:pPr>
      <w:r w:rsidRPr="0082641B">
        <w:rPr>
          <w:b/>
          <w:color w:val="000000"/>
          <w:lang w:val="en-GB"/>
        </w:rPr>
        <w:t>Keywords</w:t>
      </w:r>
      <w:r w:rsidRPr="0082641B">
        <w:rPr>
          <w:color w:val="000000"/>
          <w:lang w:val="en-GB"/>
        </w:rPr>
        <w:t>:</w:t>
      </w:r>
      <w:r w:rsidR="00E105F1" w:rsidRPr="0082641B">
        <w:rPr>
          <w:color w:val="000000"/>
          <w:lang w:val="en-GB"/>
        </w:rPr>
        <w:t xml:space="preserve"> spoken language variation, accent-based discrimination, intelligibility, L2 listeners</w:t>
      </w:r>
    </w:p>
    <w:p w14:paraId="3EA74F83" w14:textId="77E64977" w:rsidR="00091807" w:rsidRPr="0082641B" w:rsidRDefault="00091807" w:rsidP="00091807">
      <w:pPr>
        <w:shd w:val="clear" w:color="auto" w:fill="FFFFFF"/>
        <w:contextualSpacing/>
        <w:jc w:val="both"/>
        <w:rPr>
          <w:color w:val="000000"/>
          <w:lang w:val="en-GB"/>
        </w:rPr>
      </w:pPr>
    </w:p>
    <w:p w14:paraId="589D64EC" w14:textId="77777777" w:rsidR="009844F7" w:rsidRPr="0082641B" w:rsidRDefault="009844F7" w:rsidP="00091807">
      <w:pPr>
        <w:shd w:val="clear" w:color="auto" w:fill="FFFFFF"/>
        <w:contextualSpacing/>
        <w:jc w:val="both"/>
        <w:rPr>
          <w:color w:val="000000"/>
          <w:lang w:val="en-GB"/>
        </w:rPr>
      </w:pPr>
    </w:p>
    <w:p w14:paraId="1E7AA363" w14:textId="14C22A87" w:rsidR="001E6998" w:rsidRPr="0082641B" w:rsidRDefault="003131F8" w:rsidP="009844F7">
      <w:pPr>
        <w:shd w:val="clear" w:color="auto" w:fill="FFFFFF"/>
        <w:contextualSpacing/>
        <w:jc w:val="both"/>
        <w:rPr>
          <w:b/>
          <w:color w:val="000000"/>
          <w:lang w:val="en-GB"/>
        </w:rPr>
      </w:pPr>
      <w:r w:rsidRPr="0082641B">
        <w:rPr>
          <w:b/>
          <w:color w:val="000000"/>
          <w:lang w:val="en-GB"/>
        </w:rPr>
        <w:t>References</w:t>
      </w:r>
    </w:p>
    <w:p w14:paraId="316A635C" w14:textId="754CCDA8" w:rsidR="003131F8" w:rsidRPr="0082641B" w:rsidRDefault="003131F8" w:rsidP="00091807">
      <w:pPr>
        <w:shd w:val="clear" w:color="auto" w:fill="FFFFFF"/>
        <w:ind w:left="284" w:hanging="284"/>
        <w:contextualSpacing/>
        <w:jc w:val="both"/>
        <w:rPr>
          <w:sz w:val="21"/>
          <w:szCs w:val="21"/>
          <w:lang w:val="en-GB"/>
        </w:rPr>
      </w:pPr>
      <w:r w:rsidRPr="0082641B">
        <w:rPr>
          <w:sz w:val="21"/>
          <w:szCs w:val="21"/>
          <w:lang w:val="en-GB"/>
        </w:rPr>
        <w:t xml:space="preserve">Clyne, M. G. (1992). </w:t>
      </w:r>
      <w:proofErr w:type="spellStart"/>
      <w:r w:rsidRPr="0082641B">
        <w:rPr>
          <w:sz w:val="21"/>
          <w:szCs w:val="21"/>
          <w:lang w:val="en-GB"/>
        </w:rPr>
        <w:t>Pluricentric</w:t>
      </w:r>
      <w:proofErr w:type="spellEnd"/>
      <w:r w:rsidRPr="0082641B">
        <w:rPr>
          <w:sz w:val="21"/>
          <w:szCs w:val="21"/>
          <w:lang w:val="en-GB"/>
        </w:rPr>
        <w:t xml:space="preserve"> languages: Differing norms in different nations, (Ed.). Mouton de Gruyter.</w:t>
      </w:r>
    </w:p>
    <w:p w14:paraId="7BE0636D" w14:textId="77777777" w:rsidR="001E6998" w:rsidRPr="0082641B" w:rsidRDefault="003131F8" w:rsidP="00091807">
      <w:pPr>
        <w:shd w:val="clear" w:color="auto" w:fill="FFFFFF"/>
        <w:ind w:left="284" w:hanging="284"/>
        <w:contextualSpacing/>
        <w:jc w:val="both"/>
        <w:rPr>
          <w:sz w:val="21"/>
          <w:szCs w:val="21"/>
          <w:lang w:val="en-GB"/>
        </w:rPr>
      </w:pPr>
      <w:r w:rsidRPr="0082641B">
        <w:rPr>
          <w:sz w:val="21"/>
          <w:szCs w:val="21"/>
          <w:lang w:val="en-GB"/>
        </w:rPr>
        <w:t xml:space="preserve">Cooper, B., Payne, G., Hu, X., Dixon, Q., &amp; </w:t>
      </w:r>
      <w:proofErr w:type="spellStart"/>
      <w:r w:rsidRPr="0082641B">
        <w:rPr>
          <w:sz w:val="21"/>
          <w:szCs w:val="21"/>
          <w:lang w:val="en-GB"/>
        </w:rPr>
        <w:t>Kuo</w:t>
      </w:r>
      <w:proofErr w:type="spellEnd"/>
      <w:r w:rsidRPr="0082641B">
        <w:rPr>
          <w:sz w:val="21"/>
          <w:szCs w:val="21"/>
          <w:lang w:val="en-GB"/>
        </w:rPr>
        <w:t>, L. (2020). The impact of linguistic diversity education on L1 English speakers’ ideologies, attitudes, and perceptions of international teaching assistants. In O. Kang, S. Staples, K. Yaw, &amp; K. Hirschi (Eds.), Proceedings of the 11th Pronunciation in Second Language Learning and Teaching conference, ISSN 2380-9566, Northern Arizona University, September 2019 (pp. 49–66). Ames, IA: Iowa State University.</w:t>
      </w:r>
    </w:p>
    <w:p w14:paraId="0F0F80CA" w14:textId="653342D6" w:rsidR="001E6998" w:rsidRPr="0082641B" w:rsidRDefault="003131F8" w:rsidP="00091807">
      <w:pPr>
        <w:shd w:val="clear" w:color="auto" w:fill="FFFFFF"/>
        <w:ind w:left="284" w:hanging="284"/>
        <w:contextualSpacing/>
        <w:jc w:val="both"/>
        <w:rPr>
          <w:sz w:val="21"/>
          <w:szCs w:val="21"/>
          <w:lang w:val="en-GB"/>
        </w:rPr>
      </w:pPr>
      <w:r w:rsidRPr="0082641B">
        <w:rPr>
          <w:sz w:val="21"/>
          <w:szCs w:val="21"/>
          <w:lang w:val="en-GB"/>
        </w:rPr>
        <w:t>Derwing, T. M., &amp; Munro, M. J. (2009). Putting accent in its place : Rethinking obstacles to communication. Language Teaching, 42(4), 476</w:t>
      </w:r>
      <w:r w:rsidR="00A7138C" w:rsidRPr="0082641B">
        <w:rPr>
          <w:sz w:val="21"/>
          <w:szCs w:val="21"/>
          <w:lang w:val="en-GB"/>
        </w:rPr>
        <w:t>–</w:t>
      </w:r>
      <w:r w:rsidRPr="0082641B">
        <w:rPr>
          <w:sz w:val="21"/>
          <w:szCs w:val="21"/>
          <w:lang w:val="en-GB"/>
        </w:rPr>
        <w:t xml:space="preserve">490. </w:t>
      </w:r>
      <w:hyperlink r:id="rId11" w:history="1">
        <w:r w:rsidR="001E6998" w:rsidRPr="0082641B">
          <w:rPr>
            <w:rStyle w:val="Hyperlink"/>
            <w:color w:val="auto"/>
            <w:sz w:val="21"/>
            <w:szCs w:val="21"/>
            <w:u w:val="none"/>
            <w:lang w:val="en-GB"/>
          </w:rPr>
          <w:t>https://doi.org/10.1017/S026144480800551X</w:t>
        </w:r>
      </w:hyperlink>
    </w:p>
    <w:p w14:paraId="2AF710CA" w14:textId="77777777" w:rsidR="001E6998" w:rsidRPr="0082641B" w:rsidRDefault="003131F8" w:rsidP="00091807">
      <w:pPr>
        <w:shd w:val="clear" w:color="auto" w:fill="FFFFFF"/>
        <w:ind w:left="284" w:hanging="284"/>
        <w:contextualSpacing/>
        <w:jc w:val="both"/>
        <w:rPr>
          <w:sz w:val="21"/>
          <w:szCs w:val="21"/>
          <w:lang w:val="en-GB"/>
        </w:rPr>
      </w:pPr>
      <w:r w:rsidRPr="0082641B">
        <w:rPr>
          <w:sz w:val="21"/>
          <w:szCs w:val="21"/>
          <w:lang w:val="en-GB"/>
        </w:rPr>
        <w:t xml:space="preserve">Henderson, A., &amp; </w:t>
      </w:r>
      <w:proofErr w:type="spellStart"/>
      <w:r w:rsidRPr="0082641B">
        <w:rPr>
          <w:sz w:val="21"/>
          <w:szCs w:val="21"/>
          <w:lang w:val="en-GB"/>
        </w:rPr>
        <w:t>Ferchiche</w:t>
      </w:r>
      <w:proofErr w:type="spellEnd"/>
      <w:r w:rsidRPr="0082641B">
        <w:rPr>
          <w:sz w:val="21"/>
          <w:szCs w:val="21"/>
          <w:lang w:val="en-GB"/>
        </w:rPr>
        <w:t>, N. (2024). Listener training for library staff: Receptive accommodation at work. Speak Out! (IATEFL Pronunciation Special Interest Group Journal), 70, 29–39.</w:t>
      </w:r>
    </w:p>
    <w:p w14:paraId="76FACE1E" w14:textId="35C13E9C" w:rsidR="001E6998" w:rsidRPr="0082641B" w:rsidRDefault="003131F8" w:rsidP="00091807">
      <w:pPr>
        <w:shd w:val="clear" w:color="auto" w:fill="FFFFFF"/>
        <w:ind w:left="284" w:hanging="284"/>
        <w:contextualSpacing/>
        <w:jc w:val="both"/>
        <w:rPr>
          <w:sz w:val="21"/>
          <w:szCs w:val="21"/>
          <w:lang w:val="en-GB"/>
        </w:rPr>
      </w:pPr>
      <w:r w:rsidRPr="0082641B">
        <w:rPr>
          <w:sz w:val="21"/>
          <w:szCs w:val="21"/>
          <w:lang w:val="en-GB"/>
        </w:rPr>
        <w:t>Kang, O., Thomson, R. I., &amp; Moran, M. (2018). Empirical approaches to measuring the intelligibility of different varieties of English in predicting listener comprehension : Measuring intelligibility in varieties of English. Language Learning, 68(1), 115</w:t>
      </w:r>
      <w:r w:rsidR="00A7138C" w:rsidRPr="0082641B">
        <w:rPr>
          <w:sz w:val="21"/>
          <w:szCs w:val="21"/>
          <w:lang w:val="en-GB"/>
        </w:rPr>
        <w:t>–</w:t>
      </w:r>
      <w:r w:rsidRPr="0082641B">
        <w:rPr>
          <w:sz w:val="21"/>
          <w:szCs w:val="21"/>
          <w:lang w:val="en-GB"/>
        </w:rPr>
        <w:t xml:space="preserve">146. </w:t>
      </w:r>
      <w:hyperlink r:id="rId12" w:history="1">
        <w:r w:rsidR="001E6998" w:rsidRPr="0082641B">
          <w:rPr>
            <w:rStyle w:val="Hyperlink"/>
            <w:color w:val="auto"/>
            <w:sz w:val="21"/>
            <w:szCs w:val="21"/>
            <w:u w:val="none"/>
            <w:lang w:val="en-GB"/>
          </w:rPr>
          <w:t>https://doi.org/10.1111/lang.12270</w:t>
        </w:r>
      </w:hyperlink>
    </w:p>
    <w:p w14:paraId="30B23FDD" w14:textId="77777777" w:rsidR="001E6998" w:rsidRPr="0082641B" w:rsidRDefault="003131F8" w:rsidP="00091807">
      <w:pPr>
        <w:shd w:val="clear" w:color="auto" w:fill="FFFFFF"/>
        <w:ind w:left="284" w:hanging="284"/>
        <w:contextualSpacing/>
        <w:jc w:val="both"/>
        <w:rPr>
          <w:sz w:val="21"/>
          <w:szCs w:val="21"/>
          <w:lang w:val="en-GB"/>
        </w:rPr>
      </w:pPr>
      <w:r w:rsidRPr="0082641B">
        <w:rPr>
          <w:sz w:val="21"/>
          <w:szCs w:val="21"/>
          <w:lang w:val="en-GB"/>
        </w:rPr>
        <w:t>Levis, J. M. (2005). Changing contexts and shifting paradigms in pronunciation teaching. TESOL Quarterly, 39(3), 369–377.</w:t>
      </w:r>
    </w:p>
    <w:p w14:paraId="463122F8" w14:textId="77777777" w:rsidR="001E6998" w:rsidRPr="0082641B" w:rsidRDefault="003131F8" w:rsidP="00091807">
      <w:pPr>
        <w:shd w:val="clear" w:color="auto" w:fill="FFFFFF"/>
        <w:ind w:left="284" w:hanging="284"/>
        <w:contextualSpacing/>
        <w:jc w:val="both"/>
        <w:rPr>
          <w:sz w:val="21"/>
          <w:szCs w:val="21"/>
          <w:lang w:val="en-GB"/>
        </w:rPr>
      </w:pPr>
      <w:r w:rsidRPr="0082641B">
        <w:rPr>
          <w:sz w:val="21"/>
          <w:szCs w:val="21"/>
          <w:lang w:val="en-GB"/>
        </w:rPr>
        <w:t>Moyer, A. (2013). Foreign accent : The phenomenon of non-native speech. Cambridge University Press.</w:t>
      </w:r>
    </w:p>
    <w:p w14:paraId="40701899" w14:textId="77777777" w:rsidR="001E6998" w:rsidRPr="0082641B" w:rsidRDefault="003131F8" w:rsidP="00091807">
      <w:pPr>
        <w:shd w:val="clear" w:color="auto" w:fill="FFFFFF"/>
        <w:ind w:left="284" w:hanging="284"/>
        <w:contextualSpacing/>
        <w:jc w:val="both"/>
        <w:rPr>
          <w:sz w:val="21"/>
          <w:szCs w:val="21"/>
          <w:lang w:val="en-GB"/>
        </w:rPr>
      </w:pPr>
      <w:r w:rsidRPr="0082641B">
        <w:rPr>
          <w:sz w:val="21"/>
          <w:szCs w:val="21"/>
          <w:lang w:val="en-GB"/>
        </w:rPr>
        <w:t>Munro, M. J., &amp; Derwing, T. M. (1995). Foreign accent, comprehensibility, and intelligibility in the speech of second language learners. Language Learning, 45(1), 73–97.</w:t>
      </w:r>
    </w:p>
    <w:p w14:paraId="32F9629D" w14:textId="4C397AD3" w:rsidR="001E6998" w:rsidRPr="0082641B" w:rsidRDefault="003131F8" w:rsidP="00091807">
      <w:pPr>
        <w:shd w:val="clear" w:color="auto" w:fill="FFFFFF"/>
        <w:ind w:left="284" w:hanging="284"/>
        <w:contextualSpacing/>
        <w:jc w:val="both"/>
        <w:rPr>
          <w:color w:val="000000"/>
          <w:sz w:val="22"/>
          <w:szCs w:val="22"/>
          <w:lang w:val="en-GB"/>
        </w:rPr>
      </w:pPr>
      <w:r w:rsidRPr="0082641B">
        <w:rPr>
          <w:sz w:val="21"/>
          <w:szCs w:val="21"/>
          <w:lang w:val="en-GB"/>
        </w:rPr>
        <w:t>Thomson, R. I. (2018). High Variability [Pronunciation] Training (</w:t>
      </w:r>
      <w:proofErr w:type="spellStart"/>
      <w:r w:rsidRPr="0082641B">
        <w:rPr>
          <w:sz w:val="21"/>
          <w:szCs w:val="21"/>
          <w:lang w:val="en-GB"/>
        </w:rPr>
        <w:t>HVPT</w:t>
      </w:r>
      <w:proofErr w:type="spellEnd"/>
      <w:r w:rsidRPr="0082641B">
        <w:rPr>
          <w:sz w:val="21"/>
          <w:szCs w:val="21"/>
          <w:lang w:val="en-GB"/>
        </w:rPr>
        <w:t xml:space="preserve">) : A proven technique about which every language teacher and learner ought to know. Journal of Second Language Pronunciation, 4(2), 208–231. </w:t>
      </w:r>
      <w:hyperlink r:id="rId13" w:history="1">
        <w:r w:rsidR="001E6998" w:rsidRPr="0082641B">
          <w:rPr>
            <w:rStyle w:val="Hyperlink"/>
            <w:color w:val="auto"/>
            <w:sz w:val="21"/>
            <w:szCs w:val="21"/>
            <w:u w:val="none"/>
            <w:lang w:val="en-GB"/>
          </w:rPr>
          <w:t>https://doi.org/10.1075/jslp.17038.tho</w:t>
        </w:r>
      </w:hyperlink>
    </w:p>
    <w:p w14:paraId="70A30B48" w14:textId="690092FE" w:rsidR="00BA06FD" w:rsidRPr="0082641B" w:rsidRDefault="00BA06FD" w:rsidP="00F33337">
      <w:pPr>
        <w:shd w:val="clear" w:color="auto" w:fill="FFFFFF" w:themeFill="background1"/>
        <w:ind w:left="720" w:hanging="720"/>
        <w:contextualSpacing/>
        <w:jc w:val="both"/>
        <w:rPr>
          <w:color w:val="000000" w:themeColor="text1"/>
          <w:lang w:val="en-GB"/>
        </w:rPr>
      </w:pPr>
    </w:p>
    <w:p w14:paraId="5A967680" w14:textId="1BCF8729" w:rsidR="00BA06FD" w:rsidRPr="0082641B" w:rsidRDefault="004610C2" w:rsidP="00F33337">
      <w:pPr>
        <w:pStyle w:val="Heading1"/>
        <w:contextualSpacing/>
        <w:rPr>
          <w:i/>
          <w:iCs/>
          <w:szCs w:val="28"/>
        </w:rPr>
      </w:pPr>
      <w:r w:rsidRPr="0082641B">
        <w:rPr>
          <w:szCs w:val="28"/>
        </w:rPr>
        <w:t xml:space="preserve"> </w:t>
      </w:r>
      <w:r w:rsidR="652EA053" w:rsidRPr="0082641B">
        <w:rPr>
          <w:szCs w:val="28"/>
        </w:rPr>
        <w:t xml:space="preserve">“You Talk like a Book, Dad”: Jeremy Irons Reading </w:t>
      </w:r>
      <w:r w:rsidR="652EA053" w:rsidRPr="0082641B">
        <w:rPr>
          <w:i/>
          <w:iCs/>
          <w:szCs w:val="28"/>
        </w:rPr>
        <w:t>Lolita</w:t>
      </w:r>
    </w:p>
    <w:p w14:paraId="5D351DF4" w14:textId="0380E938" w:rsidR="00BA06FD" w:rsidRPr="0082641B" w:rsidRDefault="00BA06FD" w:rsidP="00F33337">
      <w:pPr>
        <w:contextualSpacing/>
        <w:rPr>
          <w:b/>
          <w:bCs/>
          <w:lang w:val="en-GB"/>
        </w:rPr>
      </w:pPr>
    </w:p>
    <w:p w14:paraId="037FBB1A" w14:textId="77777777" w:rsidR="004610C2" w:rsidRPr="0082641B" w:rsidRDefault="004610C2" w:rsidP="00F33337">
      <w:pPr>
        <w:contextualSpacing/>
        <w:rPr>
          <w:b/>
          <w:bCs/>
          <w:lang w:val="en-GB"/>
        </w:rPr>
      </w:pPr>
    </w:p>
    <w:p w14:paraId="06F16FCE" w14:textId="2534666D" w:rsidR="00BA06FD" w:rsidRPr="0082641B" w:rsidRDefault="652EA053" w:rsidP="00F33337">
      <w:pPr>
        <w:contextualSpacing/>
        <w:rPr>
          <w:b/>
          <w:bCs/>
          <w:lang w:val="en-GB"/>
        </w:rPr>
      </w:pPr>
      <w:proofErr w:type="spellStart"/>
      <w:r w:rsidRPr="0082641B">
        <w:rPr>
          <w:b/>
          <w:bCs/>
          <w:lang w:val="en-GB"/>
        </w:rPr>
        <w:t>Dimiter</w:t>
      </w:r>
      <w:proofErr w:type="spellEnd"/>
      <w:r w:rsidRPr="0082641B">
        <w:rPr>
          <w:b/>
          <w:bCs/>
          <w:lang w:val="en-GB"/>
        </w:rPr>
        <w:t xml:space="preserve"> </w:t>
      </w:r>
      <w:proofErr w:type="spellStart"/>
      <w:r w:rsidRPr="0082641B">
        <w:rPr>
          <w:b/>
          <w:bCs/>
          <w:lang w:val="en-GB"/>
        </w:rPr>
        <w:t>Kenarov</w:t>
      </w:r>
      <w:proofErr w:type="spellEnd"/>
    </w:p>
    <w:p w14:paraId="5082E3D9" w14:textId="6FE70672" w:rsidR="00BA06FD" w:rsidRPr="0082641B" w:rsidRDefault="652EA053" w:rsidP="00F33337">
      <w:pPr>
        <w:contextualSpacing/>
        <w:jc w:val="both"/>
        <w:rPr>
          <w:rFonts w:eastAsia="Arial"/>
          <w:iCs/>
          <w:color w:val="000000" w:themeColor="text1"/>
          <w:lang w:val="en-GB"/>
        </w:rPr>
      </w:pPr>
      <w:r w:rsidRPr="0082641B">
        <w:rPr>
          <w:rFonts w:eastAsia="Arial"/>
          <w:iCs/>
          <w:color w:val="000000" w:themeColor="text1"/>
          <w:lang w:val="en-GB"/>
        </w:rPr>
        <w:t>American University in Bulgaria, Bulgaria</w:t>
      </w:r>
    </w:p>
    <w:p w14:paraId="706E5B5E" w14:textId="77777777" w:rsidR="00EA1D1A" w:rsidRPr="0082641B" w:rsidRDefault="00351A84" w:rsidP="00F33337">
      <w:pPr>
        <w:contextualSpacing/>
        <w:rPr>
          <w:lang w:val="en-GB"/>
        </w:rPr>
      </w:pPr>
      <w:hyperlink r:id="rId14" w:tgtFrame="_blank" w:history="1">
        <w:r w:rsidR="00EA1D1A" w:rsidRPr="0082641B">
          <w:rPr>
            <w:rStyle w:val="Hyperlink"/>
            <w:color w:val="auto"/>
            <w:u w:val="none"/>
            <w:shd w:val="clear" w:color="auto" w:fill="FFFFFF"/>
            <w:lang w:val="en-GB"/>
          </w:rPr>
          <w:t>kenarov@gmail.com</w:t>
        </w:r>
      </w:hyperlink>
    </w:p>
    <w:p w14:paraId="29D4107B" w14:textId="563978EF" w:rsidR="00BA06FD" w:rsidRPr="0082641B" w:rsidRDefault="00BA06FD" w:rsidP="00F33337">
      <w:pPr>
        <w:contextualSpacing/>
        <w:jc w:val="both"/>
        <w:rPr>
          <w:lang w:val="en-GB"/>
        </w:rPr>
      </w:pPr>
    </w:p>
    <w:p w14:paraId="75E15445" w14:textId="77777777" w:rsidR="004610C2" w:rsidRPr="0082641B" w:rsidRDefault="004610C2" w:rsidP="00F33337">
      <w:pPr>
        <w:contextualSpacing/>
        <w:jc w:val="both"/>
        <w:rPr>
          <w:lang w:val="en-GB"/>
        </w:rPr>
      </w:pPr>
    </w:p>
    <w:p w14:paraId="07797936" w14:textId="77A4818F" w:rsidR="00BA06FD" w:rsidRPr="0082641B" w:rsidRDefault="652EA053" w:rsidP="00F33337">
      <w:pPr>
        <w:contextualSpacing/>
        <w:jc w:val="both"/>
        <w:rPr>
          <w:lang w:val="en-GB"/>
        </w:rPr>
      </w:pPr>
      <w:r w:rsidRPr="0082641B">
        <w:rPr>
          <w:lang w:val="en-GB"/>
        </w:rPr>
        <w:t>Audio books have recently seen a significant rise in popularity. This is, of course, part of our greater cultural shift from print to audio-visual media. It’s a process that mirrors, in reverse, the move from oral performances to writing in the Early Modern period. The latter has been well documented, but what happens to works of literature specifically tailored for the page – books that rely on being books – when they are transposed onto audio? What happens to novels that are self-referential and structurally rely on the figures of the writer and the reader, when the writer turns into a reader and the reader into a listener?</w:t>
      </w:r>
    </w:p>
    <w:p w14:paraId="4D6A0EFC" w14:textId="43232EA7" w:rsidR="00BA06FD" w:rsidRPr="0082641B" w:rsidRDefault="652EA053" w:rsidP="00F33337">
      <w:pPr>
        <w:ind w:firstLine="284"/>
        <w:contextualSpacing/>
        <w:jc w:val="both"/>
        <w:rPr>
          <w:lang w:val="en-GB"/>
        </w:rPr>
      </w:pPr>
      <w:r w:rsidRPr="0082641B">
        <w:rPr>
          <w:lang w:val="en-GB"/>
        </w:rPr>
        <w:t>This talk will focus on one of the most influential and controversial novels of the 20th century, Vladimir Nabokov’s Lolita. It will specifically consider its famous audio book version, read by the English actor Jeremy Irons, following his performance as Humbert in Adrian Lyne’s 1997 film adaptation. How does listening to Lolita, rather than reading it, change the experience of the audience? How does the disappearance of the page affect the hermeneutics of narration? What happens to the book when the book begins to talk?</w:t>
      </w:r>
    </w:p>
    <w:p w14:paraId="4482BB2A" w14:textId="03495D99" w:rsidR="00BA06FD" w:rsidRPr="0082641B" w:rsidRDefault="00BA06FD" w:rsidP="00F33337">
      <w:pPr>
        <w:shd w:val="clear" w:color="auto" w:fill="FFFFFF" w:themeFill="background1"/>
        <w:contextualSpacing/>
        <w:jc w:val="both"/>
        <w:rPr>
          <w:color w:val="000000"/>
          <w:lang w:val="en-GB"/>
        </w:rPr>
      </w:pPr>
    </w:p>
    <w:p w14:paraId="1C14564F" w14:textId="052081F2" w:rsidR="00BA06FD" w:rsidRPr="0082641B" w:rsidRDefault="001E6998" w:rsidP="00F33337">
      <w:pPr>
        <w:shd w:val="clear" w:color="auto" w:fill="FFFFFF"/>
        <w:contextualSpacing/>
        <w:jc w:val="both"/>
        <w:rPr>
          <w:color w:val="000000"/>
          <w:lang w:val="en-GB"/>
        </w:rPr>
      </w:pPr>
      <w:r w:rsidRPr="0082641B">
        <w:rPr>
          <w:b/>
          <w:color w:val="000000"/>
          <w:lang w:val="en-GB"/>
        </w:rPr>
        <w:t>Keywords</w:t>
      </w:r>
      <w:r w:rsidRPr="0082641B">
        <w:rPr>
          <w:color w:val="000000"/>
          <w:lang w:val="en-GB"/>
        </w:rPr>
        <w:t>:</w:t>
      </w:r>
      <w:r w:rsidR="001626A5" w:rsidRPr="0082641B">
        <w:rPr>
          <w:color w:val="000000"/>
          <w:lang w:val="en-GB"/>
        </w:rPr>
        <w:t xml:space="preserve"> </w:t>
      </w:r>
      <w:r w:rsidR="00EA1D1A" w:rsidRPr="0082641B">
        <w:rPr>
          <w:color w:val="000000"/>
          <w:lang w:val="en-GB"/>
        </w:rPr>
        <w:t>audio book</w:t>
      </w:r>
      <w:r w:rsidR="001626A5" w:rsidRPr="0082641B">
        <w:rPr>
          <w:color w:val="000000"/>
          <w:lang w:val="en-GB"/>
        </w:rPr>
        <w:t>s</w:t>
      </w:r>
      <w:r w:rsidR="00EA1D1A" w:rsidRPr="0082641B">
        <w:rPr>
          <w:color w:val="000000"/>
          <w:lang w:val="en-GB"/>
        </w:rPr>
        <w:t>, cultural shift, hermeneutics of narration</w:t>
      </w:r>
    </w:p>
    <w:p w14:paraId="0DCABB6D" w14:textId="35850DCE" w:rsidR="001E6998" w:rsidRPr="0082641B" w:rsidRDefault="001E6998" w:rsidP="00F33337">
      <w:pPr>
        <w:shd w:val="clear" w:color="auto" w:fill="FFFFFF"/>
        <w:contextualSpacing/>
        <w:jc w:val="both"/>
        <w:rPr>
          <w:color w:val="000000"/>
          <w:lang w:val="en-GB"/>
        </w:rPr>
      </w:pPr>
    </w:p>
    <w:p w14:paraId="4C6F5D12" w14:textId="606AC709" w:rsidR="004610C2" w:rsidRPr="0082641B" w:rsidRDefault="004610C2">
      <w:pPr>
        <w:rPr>
          <w:color w:val="000000"/>
          <w:lang w:val="en-GB"/>
        </w:rPr>
      </w:pPr>
      <w:r w:rsidRPr="0082641B">
        <w:rPr>
          <w:color w:val="000000"/>
          <w:lang w:val="en-GB"/>
        </w:rPr>
        <w:br w:type="page"/>
      </w:r>
    </w:p>
    <w:p w14:paraId="254C0EAE" w14:textId="363BBA84" w:rsidR="004A2F20" w:rsidRPr="0082641B" w:rsidRDefault="003131F8" w:rsidP="00F33337">
      <w:pPr>
        <w:shd w:val="clear" w:color="auto" w:fill="FFFFFF"/>
        <w:contextualSpacing/>
        <w:jc w:val="center"/>
        <w:rPr>
          <w:rFonts w:asciiTheme="majorHAnsi" w:hAnsiTheme="majorHAnsi"/>
          <w:b/>
          <w:color w:val="222222"/>
          <w:sz w:val="28"/>
          <w:szCs w:val="28"/>
          <w:lang w:val="en-GB"/>
        </w:rPr>
      </w:pPr>
      <w:r w:rsidRPr="0082641B">
        <w:rPr>
          <w:rFonts w:asciiTheme="majorHAnsi" w:hAnsiTheme="majorHAnsi"/>
          <w:b/>
          <w:color w:val="222222"/>
          <w:sz w:val="28"/>
          <w:szCs w:val="28"/>
          <w:lang w:val="en-GB"/>
        </w:rPr>
        <w:lastRenderedPageBreak/>
        <w:t>Suprasegmentals, Voice Cloning, and Intelligibility in L2 Pronunciation Learning: The Present Promise of Golden Speakers</w:t>
      </w:r>
    </w:p>
    <w:p w14:paraId="3DEF8947" w14:textId="10D6D872" w:rsidR="003131F8" w:rsidRPr="0082641B" w:rsidRDefault="003131F8" w:rsidP="00F33337">
      <w:pPr>
        <w:shd w:val="clear" w:color="auto" w:fill="FFFFFF"/>
        <w:contextualSpacing/>
        <w:rPr>
          <w:b/>
          <w:color w:val="222222"/>
          <w:lang w:val="en-GB"/>
        </w:rPr>
      </w:pPr>
    </w:p>
    <w:p w14:paraId="1D3A3F18" w14:textId="77777777" w:rsidR="004610C2" w:rsidRPr="0082641B" w:rsidRDefault="004610C2" w:rsidP="00F33337">
      <w:pPr>
        <w:shd w:val="clear" w:color="auto" w:fill="FFFFFF"/>
        <w:contextualSpacing/>
        <w:rPr>
          <w:b/>
          <w:color w:val="222222"/>
          <w:lang w:val="en-GB"/>
        </w:rPr>
      </w:pPr>
    </w:p>
    <w:p w14:paraId="71DBEC92" w14:textId="736C1AB7" w:rsidR="004A2F20" w:rsidRPr="0082641B" w:rsidRDefault="003131F8" w:rsidP="00F33337">
      <w:pPr>
        <w:shd w:val="clear" w:color="auto" w:fill="FFFFFF"/>
        <w:contextualSpacing/>
        <w:rPr>
          <w:b/>
          <w:color w:val="222222"/>
          <w:lang w:val="en-GB"/>
        </w:rPr>
      </w:pPr>
      <w:r w:rsidRPr="0082641B">
        <w:rPr>
          <w:b/>
          <w:color w:val="222222"/>
          <w:lang w:val="en-GB"/>
        </w:rPr>
        <w:t>John Levis</w:t>
      </w:r>
    </w:p>
    <w:p w14:paraId="7AE2A442" w14:textId="77777777" w:rsidR="003131F8" w:rsidRPr="0082641B" w:rsidRDefault="003131F8" w:rsidP="00F33337">
      <w:pPr>
        <w:shd w:val="clear" w:color="auto" w:fill="FFFFFF"/>
        <w:contextualSpacing/>
        <w:rPr>
          <w:color w:val="222222"/>
          <w:lang w:val="en-GB"/>
        </w:rPr>
      </w:pPr>
      <w:r w:rsidRPr="0082641B">
        <w:rPr>
          <w:color w:val="222222"/>
          <w:lang w:val="en-GB"/>
        </w:rPr>
        <w:t xml:space="preserve">Iowa State University, USA &amp; Middle East Technical University, </w:t>
      </w:r>
      <w:proofErr w:type="spellStart"/>
      <w:r w:rsidRPr="0082641B">
        <w:rPr>
          <w:color w:val="222222"/>
          <w:lang w:val="en-GB"/>
        </w:rPr>
        <w:t>Türkiye</w:t>
      </w:r>
      <w:proofErr w:type="spellEnd"/>
    </w:p>
    <w:p w14:paraId="7C4A15AF" w14:textId="6335D99C" w:rsidR="004A2F20" w:rsidRPr="0082641B" w:rsidRDefault="00056AEA" w:rsidP="00F33337">
      <w:pPr>
        <w:shd w:val="clear" w:color="auto" w:fill="FFFFFF"/>
        <w:contextualSpacing/>
        <w:rPr>
          <w:color w:val="222222"/>
          <w:lang w:val="en-GB"/>
        </w:rPr>
      </w:pPr>
      <w:r w:rsidRPr="0082641B">
        <w:rPr>
          <w:color w:val="222222"/>
          <w:lang w:val="en-GB"/>
        </w:rPr>
        <w:t>jlevis@iastate.edu</w:t>
      </w:r>
    </w:p>
    <w:p w14:paraId="4AB8C78E" w14:textId="5E933F9A" w:rsidR="00056AEA" w:rsidRPr="0082641B" w:rsidRDefault="00056AEA" w:rsidP="00F33337">
      <w:pPr>
        <w:shd w:val="clear" w:color="auto" w:fill="FFFFFF"/>
        <w:contextualSpacing/>
        <w:rPr>
          <w:color w:val="222222"/>
          <w:lang w:val="en-GB"/>
        </w:rPr>
      </w:pPr>
    </w:p>
    <w:p w14:paraId="51FBE683" w14:textId="77777777" w:rsidR="004610C2" w:rsidRPr="0082641B" w:rsidRDefault="004610C2" w:rsidP="00F33337">
      <w:pPr>
        <w:shd w:val="clear" w:color="auto" w:fill="FFFFFF"/>
        <w:contextualSpacing/>
        <w:rPr>
          <w:color w:val="222222"/>
          <w:lang w:val="en-GB"/>
        </w:rPr>
      </w:pPr>
    </w:p>
    <w:p w14:paraId="338543D4" w14:textId="0D4C38ED" w:rsidR="003131F8" w:rsidRPr="0082641B" w:rsidRDefault="003131F8" w:rsidP="00F33337">
      <w:pPr>
        <w:shd w:val="clear" w:color="auto" w:fill="FFFFFF"/>
        <w:contextualSpacing/>
        <w:jc w:val="both"/>
        <w:rPr>
          <w:color w:val="000000"/>
          <w:lang w:val="en-GB"/>
        </w:rPr>
      </w:pPr>
      <w:r w:rsidRPr="0082641B">
        <w:rPr>
          <w:color w:val="000000"/>
          <w:lang w:val="en-GB"/>
        </w:rPr>
        <w:t>Learning the pronunciation of a new language is essential for speech intelligibility and comprehensibility (Jenkins, 2000; Levis, 2005; Munro &amp; Derwing, 1995), which helps to ensure being understood by others during communication. The pronunciation of suprasegmentals (stress, rhythm, intonation) is especially important because suprasegmentals are difficult for many L2 users to understand and for L2 teachers to teach. In addition, multiple studies have demonstrated that improved suprasegmentals result in improved comprehensibility in spontaneous speech, while improvements in segmentals do not.</w:t>
      </w:r>
    </w:p>
    <w:p w14:paraId="62A847AA" w14:textId="021751AB" w:rsidR="001E6998" w:rsidRPr="0082641B" w:rsidRDefault="003131F8" w:rsidP="00F33337">
      <w:pPr>
        <w:shd w:val="clear" w:color="auto" w:fill="FFFFFF"/>
        <w:ind w:firstLine="284"/>
        <w:contextualSpacing/>
        <w:jc w:val="both"/>
        <w:rPr>
          <w:color w:val="000000"/>
          <w:lang w:val="en-GB"/>
        </w:rPr>
      </w:pPr>
      <w:r w:rsidRPr="0082641B">
        <w:rPr>
          <w:color w:val="000000"/>
          <w:lang w:val="en-GB"/>
        </w:rPr>
        <w:t xml:space="preserve">Learning to pronounce a new language requires knowing how its sound system differs from the languages you already know, what features are important to focus on for improved comprehensibility and intelligibility, and using model voices to make pronunciation features as transparent as possible. Such models, resulting from a computer </w:t>
      </w:r>
      <w:proofErr w:type="spellStart"/>
      <w:r w:rsidRPr="0082641B">
        <w:rPr>
          <w:color w:val="000000"/>
          <w:lang w:val="en-GB"/>
        </w:rPr>
        <w:t>resynthesis</w:t>
      </w:r>
      <w:proofErr w:type="spellEnd"/>
      <w:r w:rsidRPr="0082641B">
        <w:rPr>
          <w:color w:val="000000"/>
          <w:lang w:val="en-GB"/>
        </w:rPr>
        <w:t xml:space="preserve"> of the learner’s own voice with native pronunciation, have been called “Golden Speakers” (Ding et al., 2019; Probst</w:t>
      </w:r>
      <w:r w:rsidR="004610C2" w:rsidRPr="0082641B">
        <w:rPr>
          <w:color w:val="000000"/>
          <w:lang w:val="en-GB"/>
        </w:rPr>
        <w:t xml:space="preserve"> et al.</w:t>
      </w:r>
      <w:r w:rsidRPr="0082641B">
        <w:rPr>
          <w:color w:val="000000"/>
          <w:lang w:val="en-GB"/>
        </w:rPr>
        <w:t xml:space="preserve">, 2002), and they can result in a model pronunciation that the learner can recognize as “a better me” (Henderson &amp; </w:t>
      </w:r>
      <w:proofErr w:type="spellStart"/>
      <w:r w:rsidRPr="0082641B">
        <w:rPr>
          <w:color w:val="000000"/>
          <w:lang w:val="en-GB"/>
        </w:rPr>
        <w:t>Skarnitzl</w:t>
      </w:r>
      <w:proofErr w:type="spellEnd"/>
      <w:r w:rsidRPr="0082641B">
        <w:rPr>
          <w:color w:val="000000"/>
          <w:lang w:val="en-GB"/>
        </w:rPr>
        <w:t xml:space="preserve">, 2022) that can pronounce any target language utterance with L1 </w:t>
      </w:r>
      <w:proofErr w:type="spellStart"/>
      <w:r w:rsidRPr="0082641B">
        <w:rPr>
          <w:color w:val="000000"/>
          <w:lang w:val="en-GB"/>
        </w:rPr>
        <w:t>suprasegmentals.Even</w:t>
      </w:r>
      <w:proofErr w:type="spellEnd"/>
      <w:r w:rsidRPr="0082641B">
        <w:rPr>
          <w:color w:val="000000"/>
          <w:lang w:val="en-GB"/>
        </w:rPr>
        <w:t xml:space="preserve"> though the use of Golden Speaker models is promising for pronunciation learning, the use of individual golden speakers has been limited by computational power and model voices that are not wholly satisfactory. With the advent of large language models and artificial intelligence more generally, voice cloning technology has become easily available and has made it possible to create individual golden speakers with native-like suprasegmentals for any voice, combining the learner’s voice features with native prosodic patterns.</w:t>
      </w:r>
    </w:p>
    <w:p w14:paraId="2C0838B3" w14:textId="62BF5EE4" w:rsidR="004A2F20" w:rsidRPr="0082641B" w:rsidRDefault="003131F8" w:rsidP="00F33337">
      <w:pPr>
        <w:shd w:val="clear" w:color="auto" w:fill="FFFFFF"/>
        <w:ind w:firstLine="284"/>
        <w:contextualSpacing/>
        <w:jc w:val="both"/>
        <w:rPr>
          <w:color w:val="000000"/>
          <w:lang w:val="en-GB"/>
        </w:rPr>
      </w:pPr>
      <w:r w:rsidRPr="0082641B">
        <w:rPr>
          <w:color w:val="000000"/>
          <w:lang w:val="en-GB"/>
        </w:rPr>
        <w:t>This presentation will review the importance of suprasegmentals in pronunciation learning, demonstrate how AI voice cloning technology can be used to use a learner’s own L2 voice as a pronunciation model, and provide a view of the future in which pronunciation teachers and learners benefit from AI-developed voices both in the classroom and in independent learning contexts.</w:t>
      </w:r>
    </w:p>
    <w:p w14:paraId="4594DC12" w14:textId="2A5D80BA" w:rsidR="001B1F54" w:rsidRPr="0082641B" w:rsidRDefault="001B1F54" w:rsidP="00F33337">
      <w:pPr>
        <w:shd w:val="clear" w:color="auto" w:fill="FFFFFF"/>
        <w:contextualSpacing/>
        <w:jc w:val="both"/>
        <w:rPr>
          <w:color w:val="000000"/>
          <w:lang w:val="en-GB"/>
        </w:rPr>
      </w:pPr>
    </w:p>
    <w:p w14:paraId="60202ED8" w14:textId="54C6FF56" w:rsidR="00EA1D1A" w:rsidRPr="0082641B" w:rsidRDefault="00EA1D1A" w:rsidP="00F33337">
      <w:pPr>
        <w:shd w:val="clear" w:color="auto" w:fill="FFFFFF"/>
        <w:contextualSpacing/>
        <w:jc w:val="both"/>
        <w:rPr>
          <w:color w:val="000000"/>
          <w:lang w:val="en-GB"/>
        </w:rPr>
      </w:pPr>
      <w:r w:rsidRPr="0082641B">
        <w:rPr>
          <w:b/>
          <w:color w:val="000000"/>
          <w:lang w:val="en-GB"/>
        </w:rPr>
        <w:t>Keywords</w:t>
      </w:r>
      <w:r w:rsidRPr="0082641B">
        <w:rPr>
          <w:color w:val="000000"/>
          <w:lang w:val="en-GB"/>
        </w:rPr>
        <w:t>:</w:t>
      </w:r>
      <w:r w:rsidR="001626A5" w:rsidRPr="0082641B">
        <w:rPr>
          <w:color w:val="000000"/>
          <w:lang w:val="en-GB"/>
        </w:rPr>
        <w:t xml:space="preserve"> intelligibility, comprehensibility, suprasegmental features, AI voice cloning</w:t>
      </w:r>
    </w:p>
    <w:p w14:paraId="6314A0FE" w14:textId="77777777" w:rsidR="00EA1D1A" w:rsidRPr="0082641B" w:rsidRDefault="00EA1D1A" w:rsidP="00F33337">
      <w:pPr>
        <w:shd w:val="clear" w:color="auto" w:fill="FFFFFF"/>
        <w:contextualSpacing/>
        <w:jc w:val="both"/>
        <w:rPr>
          <w:color w:val="000000"/>
          <w:lang w:val="en-GB"/>
        </w:rPr>
      </w:pPr>
    </w:p>
    <w:p w14:paraId="54655FD2" w14:textId="296B40B1" w:rsidR="001E6998" w:rsidRPr="0082641B" w:rsidRDefault="003131F8" w:rsidP="00F33337">
      <w:pPr>
        <w:shd w:val="clear" w:color="auto" w:fill="FFFFFF"/>
        <w:ind w:left="709" w:hanging="709"/>
        <w:contextualSpacing/>
        <w:jc w:val="both"/>
        <w:rPr>
          <w:b/>
          <w:color w:val="000000"/>
          <w:lang w:val="en-GB"/>
        </w:rPr>
      </w:pPr>
      <w:r w:rsidRPr="0082641B">
        <w:rPr>
          <w:b/>
          <w:color w:val="000000"/>
          <w:lang w:val="en-GB"/>
        </w:rPr>
        <w:t>References</w:t>
      </w:r>
    </w:p>
    <w:p w14:paraId="10322E1C" w14:textId="77777777" w:rsidR="001E6998" w:rsidRPr="0082641B" w:rsidRDefault="003131F8" w:rsidP="00F33337">
      <w:pPr>
        <w:shd w:val="clear" w:color="auto" w:fill="FFFFFF"/>
        <w:ind w:left="284" w:hanging="284"/>
        <w:contextualSpacing/>
        <w:jc w:val="both"/>
        <w:rPr>
          <w:color w:val="000000"/>
          <w:sz w:val="21"/>
          <w:szCs w:val="21"/>
          <w:lang w:val="en-GB"/>
        </w:rPr>
      </w:pPr>
      <w:r w:rsidRPr="0082641B">
        <w:rPr>
          <w:color w:val="000000"/>
          <w:sz w:val="21"/>
          <w:szCs w:val="21"/>
          <w:lang w:val="en-GB"/>
        </w:rPr>
        <w:t xml:space="preserve">Ding, S., Liberatore, C., </w:t>
      </w:r>
      <w:proofErr w:type="spellStart"/>
      <w:r w:rsidRPr="0082641B">
        <w:rPr>
          <w:color w:val="000000"/>
          <w:sz w:val="21"/>
          <w:szCs w:val="21"/>
          <w:lang w:val="en-GB"/>
        </w:rPr>
        <w:t>Sonsaat</w:t>
      </w:r>
      <w:proofErr w:type="spellEnd"/>
      <w:r w:rsidRPr="0082641B">
        <w:rPr>
          <w:color w:val="000000"/>
          <w:sz w:val="21"/>
          <w:szCs w:val="21"/>
          <w:lang w:val="en-GB"/>
        </w:rPr>
        <w:t xml:space="preserve">, S., </w:t>
      </w:r>
      <w:proofErr w:type="spellStart"/>
      <w:r w:rsidRPr="0082641B">
        <w:rPr>
          <w:color w:val="000000"/>
          <w:sz w:val="21"/>
          <w:szCs w:val="21"/>
          <w:lang w:val="en-GB"/>
        </w:rPr>
        <w:t>Lučić</w:t>
      </w:r>
      <w:proofErr w:type="spellEnd"/>
      <w:r w:rsidRPr="0082641B">
        <w:rPr>
          <w:color w:val="000000"/>
          <w:sz w:val="21"/>
          <w:szCs w:val="21"/>
          <w:lang w:val="en-GB"/>
        </w:rPr>
        <w:t xml:space="preserve">, I., </w:t>
      </w:r>
      <w:proofErr w:type="spellStart"/>
      <w:r w:rsidRPr="0082641B">
        <w:rPr>
          <w:color w:val="000000"/>
          <w:sz w:val="21"/>
          <w:szCs w:val="21"/>
          <w:lang w:val="en-GB"/>
        </w:rPr>
        <w:t>Silpachai</w:t>
      </w:r>
      <w:proofErr w:type="spellEnd"/>
      <w:r w:rsidRPr="0082641B">
        <w:rPr>
          <w:color w:val="000000"/>
          <w:sz w:val="21"/>
          <w:szCs w:val="21"/>
          <w:lang w:val="en-GB"/>
        </w:rPr>
        <w:t xml:space="preserve">, A., Zhao, G., Levis, J., </w:t>
      </w:r>
      <w:proofErr w:type="spellStart"/>
      <w:r w:rsidRPr="0082641B">
        <w:rPr>
          <w:color w:val="000000"/>
          <w:sz w:val="21"/>
          <w:szCs w:val="21"/>
          <w:lang w:val="en-GB"/>
        </w:rPr>
        <w:t>Chukharev-Hudilainen</w:t>
      </w:r>
      <w:proofErr w:type="spellEnd"/>
      <w:r w:rsidRPr="0082641B">
        <w:rPr>
          <w:color w:val="000000"/>
          <w:sz w:val="21"/>
          <w:szCs w:val="21"/>
          <w:lang w:val="en-GB"/>
        </w:rPr>
        <w:t>, E., &amp; Gutierrez-Osuna, R. (2019). Golden speaker builder – An interactive tool for pronunciation training. Speech Communication, 115, 51–66.</w:t>
      </w:r>
    </w:p>
    <w:p w14:paraId="3CB045CD" w14:textId="77777777" w:rsidR="001E6998" w:rsidRPr="0082641B" w:rsidRDefault="003131F8" w:rsidP="00F33337">
      <w:pPr>
        <w:shd w:val="clear" w:color="auto" w:fill="FFFFFF"/>
        <w:ind w:left="284" w:hanging="284"/>
        <w:contextualSpacing/>
        <w:jc w:val="both"/>
        <w:rPr>
          <w:color w:val="000000"/>
          <w:sz w:val="21"/>
          <w:szCs w:val="21"/>
          <w:lang w:val="en-GB"/>
        </w:rPr>
      </w:pPr>
      <w:r w:rsidRPr="0082641B">
        <w:rPr>
          <w:color w:val="000000"/>
          <w:sz w:val="21"/>
          <w:szCs w:val="21"/>
          <w:lang w:val="en-GB"/>
        </w:rPr>
        <w:t xml:space="preserve">Henderson, A. J., &amp; </w:t>
      </w:r>
      <w:proofErr w:type="spellStart"/>
      <w:r w:rsidRPr="0082641B">
        <w:rPr>
          <w:color w:val="000000"/>
          <w:sz w:val="21"/>
          <w:szCs w:val="21"/>
          <w:lang w:val="en-GB"/>
        </w:rPr>
        <w:t>Skarnitzl</w:t>
      </w:r>
      <w:proofErr w:type="spellEnd"/>
      <w:r w:rsidRPr="0082641B">
        <w:rPr>
          <w:color w:val="000000"/>
          <w:sz w:val="21"/>
          <w:szCs w:val="21"/>
          <w:lang w:val="en-GB"/>
        </w:rPr>
        <w:t>, R. (2022). “A better me”: Using acoustically modified learner voices as models. Language Learning &amp; Technology, 26(1), 1–21.</w:t>
      </w:r>
    </w:p>
    <w:p w14:paraId="6D6DFD0C" w14:textId="77777777" w:rsidR="001E6998" w:rsidRPr="0082641B" w:rsidRDefault="003131F8" w:rsidP="00F33337">
      <w:pPr>
        <w:shd w:val="clear" w:color="auto" w:fill="FFFFFF"/>
        <w:ind w:left="284" w:hanging="284"/>
        <w:contextualSpacing/>
        <w:jc w:val="both"/>
        <w:rPr>
          <w:color w:val="000000"/>
          <w:sz w:val="21"/>
          <w:szCs w:val="21"/>
          <w:lang w:val="en-GB"/>
        </w:rPr>
      </w:pPr>
      <w:r w:rsidRPr="0082641B">
        <w:rPr>
          <w:color w:val="000000"/>
          <w:sz w:val="21"/>
          <w:szCs w:val="21"/>
          <w:lang w:val="en-GB"/>
        </w:rPr>
        <w:t>Jenkins, J. (2000). The phonology of English as an international language. Oxford University Press.</w:t>
      </w:r>
    </w:p>
    <w:p w14:paraId="35EE258F" w14:textId="77777777" w:rsidR="001E6998" w:rsidRPr="0082641B" w:rsidRDefault="003131F8" w:rsidP="00F33337">
      <w:pPr>
        <w:shd w:val="clear" w:color="auto" w:fill="FFFFFF"/>
        <w:ind w:left="284" w:hanging="284"/>
        <w:contextualSpacing/>
        <w:jc w:val="both"/>
        <w:rPr>
          <w:color w:val="000000"/>
          <w:sz w:val="21"/>
          <w:szCs w:val="21"/>
          <w:lang w:val="en-GB"/>
        </w:rPr>
      </w:pPr>
      <w:r w:rsidRPr="0082641B">
        <w:rPr>
          <w:color w:val="000000"/>
          <w:sz w:val="21"/>
          <w:szCs w:val="21"/>
          <w:lang w:val="en-GB"/>
        </w:rPr>
        <w:t>Levis, J. M. (2005). Changing contexts and shifting paradigms in pronunciation teaching. TESOL Quarterly, 39(3), 369–377.</w:t>
      </w:r>
    </w:p>
    <w:p w14:paraId="7A442E31" w14:textId="77777777" w:rsidR="001E6998" w:rsidRPr="0082641B" w:rsidRDefault="003131F8" w:rsidP="00F33337">
      <w:pPr>
        <w:shd w:val="clear" w:color="auto" w:fill="FFFFFF"/>
        <w:ind w:left="284" w:hanging="284"/>
        <w:contextualSpacing/>
        <w:jc w:val="both"/>
        <w:rPr>
          <w:color w:val="000000"/>
          <w:sz w:val="21"/>
          <w:szCs w:val="21"/>
          <w:lang w:val="en-GB"/>
        </w:rPr>
      </w:pPr>
      <w:r w:rsidRPr="0082641B">
        <w:rPr>
          <w:color w:val="000000"/>
          <w:sz w:val="21"/>
          <w:szCs w:val="21"/>
          <w:lang w:val="en-GB"/>
        </w:rPr>
        <w:t>Munro, M. J., &amp; Derwing, T. M. (1995). Foreign accent, comprehensibility, and intelligibility in the speech of second language learners. Language Learning, 45(1), 73–97.</w:t>
      </w:r>
    </w:p>
    <w:p w14:paraId="6366FADC" w14:textId="51CB2B2D" w:rsidR="00EF76F1" w:rsidRPr="0082641B" w:rsidRDefault="003131F8" w:rsidP="00F33337">
      <w:pPr>
        <w:shd w:val="clear" w:color="auto" w:fill="FFFFFF"/>
        <w:ind w:left="284" w:hanging="284"/>
        <w:contextualSpacing/>
        <w:jc w:val="both"/>
        <w:rPr>
          <w:color w:val="000000"/>
          <w:lang w:val="en-GB"/>
        </w:rPr>
      </w:pPr>
      <w:r w:rsidRPr="0082641B">
        <w:rPr>
          <w:color w:val="000000"/>
          <w:sz w:val="21"/>
          <w:szCs w:val="21"/>
          <w:lang w:val="en-GB"/>
        </w:rPr>
        <w:t xml:space="preserve">Probst, K., </w:t>
      </w:r>
      <w:proofErr w:type="spellStart"/>
      <w:r w:rsidRPr="0082641B">
        <w:rPr>
          <w:color w:val="000000"/>
          <w:sz w:val="21"/>
          <w:szCs w:val="21"/>
          <w:lang w:val="en-GB"/>
        </w:rPr>
        <w:t>Ke</w:t>
      </w:r>
      <w:proofErr w:type="spellEnd"/>
      <w:r w:rsidRPr="0082641B">
        <w:rPr>
          <w:color w:val="000000"/>
          <w:sz w:val="21"/>
          <w:szCs w:val="21"/>
          <w:lang w:val="en-GB"/>
        </w:rPr>
        <w:t xml:space="preserve">, Y., &amp; </w:t>
      </w:r>
      <w:proofErr w:type="spellStart"/>
      <w:r w:rsidRPr="0082641B">
        <w:rPr>
          <w:color w:val="000000"/>
          <w:sz w:val="21"/>
          <w:szCs w:val="21"/>
          <w:lang w:val="en-GB"/>
        </w:rPr>
        <w:t>Eskenazi</w:t>
      </w:r>
      <w:proofErr w:type="spellEnd"/>
      <w:r w:rsidRPr="0082641B">
        <w:rPr>
          <w:color w:val="000000"/>
          <w:sz w:val="21"/>
          <w:szCs w:val="21"/>
          <w:lang w:val="en-GB"/>
        </w:rPr>
        <w:t>, M. (2002). Enhancing foreign language tutors–in search of the golden speaker. Speech Communication, 37(3-4), 161–173.</w:t>
      </w:r>
    </w:p>
    <w:p w14:paraId="3DB8A8DB" w14:textId="77777777" w:rsidR="004A2F20" w:rsidRPr="0082641B" w:rsidRDefault="004A2F20" w:rsidP="004A2F20">
      <w:pPr>
        <w:shd w:val="clear" w:color="auto" w:fill="FFFFFF"/>
        <w:jc w:val="both"/>
        <w:rPr>
          <w:rFonts w:ascii="Calibri" w:hAnsi="Calibri"/>
          <w:color w:val="000000"/>
          <w:lang w:val="en-GB"/>
        </w:rPr>
      </w:pPr>
    </w:p>
    <w:p w14:paraId="7E7E6449" w14:textId="77777777" w:rsidR="007C5A3F" w:rsidRPr="0082641B" w:rsidRDefault="007C5A3F" w:rsidP="00287441">
      <w:pPr>
        <w:shd w:val="clear" w:color="auto" w:fill="FFFFFF"/>
        <w:jc w:val="both"/>
        <w:rPr>
          <w:rFonts w:ascii="Calibri" w:hAnsi="Calibri"/>
          <w:color w:val="000000"/>
          <w:lang w:val="en-GB"/>
        </w:rPr>
      </w:pPr>
    </w:p>
    <w:p w14:paraId="3EB788CE" w14:textId="77777777" w:rsidR="007C5A3F" w:rsidRPr="0082641B" w:rsidRDefault="007C5A3F" w:rsidP="00287441">
      <w:pPr>
        <w:rPr>
          <w:lang w:val="en-GB"/>
        </w:rPr>
      </w:pPr>
    </w:p>
    <w:p w14:paraId="6978024E" w14:textId="77777777" w:rsidR="00664BA9" w:rsidRPr="0082641B" w:rsidRDefault="00664BA9" w:rsidP="00287441">
      <w:pPr>
        <w:rPr>
          <w:lang w:val="en-GB"/>
        </w:rPr>
      </w:pPr>
    </w:p>
    <w:p w14:paraId="3BFD540F" w14:textId="77777777" w:rsidR="00664BA9" w:rsidRPr="0082641B" w:rsidRDefault="00664BA9" w:rsidP="00287441">
      <w:pPr>
        <w:rPr>
          <w:lang w:val="en-GB"/>
        </w:rPr>
      </w:pPr>
    </w:p>
    <w:p w14:paraId="008EA89B" w14:textId="77777777" w:rsidR="00664BA9" w:rsidRPr="0082641B" w:rsidRDefault="00664BA9" w:rsidP="00287441">
      <w:pPr>
        <w:rPr>
          <w:lang w:val="en-GB"/>
        </w:rPr>
      </w:pPr>
    </w:p>
    <w:p w14:paraId="7BE6FE06" w14:textId="77777777" w:rsidR="00664BA9" w:rsidRPr="0082641B" w:rsidRDefault="00664BA9" w:rsidP="00287441">
      <w:pPr>
        <w:rPr>
          <w:lang w:val="en-GB"/>
        </w:rPr>
      </w:pPr>
    </w:p>
    <w:p w14:paraId="67AC2377" w14:textId="77777777" w:rsidR="00664BA9" w:rsidRPr="0082641B" w:rsidRDefault="00664BA9" w:rsidP="00287441">
      <w:pPr>
        <w:rPr>
          <w:lang w:val="en-GB"/>
        </w:rPr>
      </w:pPr>
    </w:p>
    <w:p w14:paraId="0E45A6C0" w14:textId="77777777" w:rsidR="00A4493B" w:rsidRPr="0082641B" w:rsidRDefault="00A4493B" w:rsidP="00287441">
      <w:pPr>
        <w:rPr>
          <w:lang w:val="en-GB"/>
        </w:rPr>
      </w:pPr>
    </w:p>
    <w:p w14:paraId="211AD0AB" w14:textId="77777777" w:rsidR="00A4493B" w:rsidRPr="0082641B" w:rsidRDefault="00A4493B" w:rsidP="00287441">
      <w:pPr>
        <w:rPr>
          <w:lang w:val="en-GB"/>
        </w:rPr>
      </w:pPr>
    </w:p>
    <w:p w14:paraId="1CC3FD73" w14:textId="77777777" w:rsidR="00A4493B" w:rsidRPr="0082641B" w:rsidRDefault="00A4493B" w:rsidP="00287441">
      <w:pPr>
        <w:rPr>
          <w:lang w:val="en-GB"/>
        </w:rPr>
      </w:pPr>
    </w:p>
    <w:p w14:paraId="25DEE9A3" w14:textId="77777777" w:rsidR="00A4493B" w:rsidRPr="0082641B" w:rsidRDefault="00A4493B" w:rsidP="00287441">
      <w:pPr>
        <w:rPr>
          <w:lang w:val="en-GB"/>
        </w:rPr>
      </w:pPr>
    </w:p>
    <w:p w14:paraId="73B5E947" w14:textId="77777777" w:rsidR="00A4493B" w:rsidRPr="0082641B" w:rsidRDefault="00A4493B" w:rsidP="00287441">
      <w:pPr>
        <w:rPr>
          <w:lang w:val="en-GB"/>
        </w:rPr>
      </w:pPr>
    </w:p>
    <w:p w14:paraId="24C34B8B" w14:textId="77777777" w:rsidR="00A4493B" w:rsidRPr="0082641B" w:rsidRDefault="00A4493B" w:rsidP="00287441">
      <w:pPr>
        <w:rPr>
          <w:lang w:val="en-GB"/>
        </w:rPr>
      </w:pPr>
    </w:p>
    <w:p w14:paraId="7335EBFC" w14:textId="77777777" w:rsidR="00A4493B" w:rsidRPr="0082641B" w:rsidRDefault="00A4493B" w:rsidP="00287441">
      <w:pPr>
        <w:rPr>
          <w:lang w:val="en-GB"/>
        </w:rPr>
      </w:pPr>
    </w:p>
    <w:p w14:paraId="6DE87185" w14:textId="3E47211F" w:rsidR="00A4493B" w:rsidRPr="0082641B" w:rsidRDefault="00562315" w:rsidP="00562315">
      <w:pPr>
        <w:tabs>
          <w:tab w:val="left" w:pos="7258"/>
        </w:tabs>
        <w:rPr>
          <w:lang w:val="en-GB"/>
        </w:rPr>
      </w:pPr>
      <w:r w:rsidRPr="0082641B">
        <w:rPr>
          <w:lang w:val="en-GB"/>
        </w:rPr>
        <w:tab/>
      </w:r>
    </w:p>
    <w:p w14:paraId="0957F5E7" w14:textId="04D8F3E6" w:rsidR="00A4493B" w:rsidRPr="0082641B" w:rsidRDefault="00A4493B" w:rsidP="00287441">
      <w:pPr>
        <w:rPr>
          <w:lang w:val="en-GB"/>
        </w:rPr>
      </w:pPr>
    </w:p>
    <w:p w14:paraId="0E8158B1" w14:textId="77777777" w:rsidR="00A4493B" w:rsidRPr="0082641B" w:rsidRDefault="00A4493B" w:rsidP="00287441">
      <w:pPr>
        <w:rPr>
          <w:lang w:val="en-GB"/>
        </w:rPr>
      </w:pPr>
    </w:p>
    <w:p w14:paraId="19DDD6E5" w14:textId="77777777" w:rsidR="00831D65" w:rsidRPr="0082641B" w:rsidRDefault="00831D65" w:rsidP="00621613">
      <w:pPr>
        <w:rPr>
          <w:lang w:val="en-GB"/>
        </w:rPr>
      </w:pPr>
    </w:p>
    <w:p w14:paraId="38FED933" w14:textId="77777777" w:rsidR="00831D65" w:rsidRPr="0082641B" w:rsidRDefault="00831D65" w:rsidP="00621613">
      <w:pPr>
        <w:rPr>
          <w:lang w:val="en-GB"/>
        </w:rPr>
      </w:pPr>
    </w:p>
    <w:p w14:paraId="4823DF1D" w14:textId="77777777" w:rsidR="00831D65" w:rsidRPr="0082641B" w:rsidRDefault="00831D65" w:rsidP="00287441">
      <w:pPr>
        <w:jc w:val="right"/>
        <w:rPr>
          <w:rFonts w:asciiTheme="majorHAnsi" w:hAnsiTheme="majorHAnsi"/>
          <w:b/>
          <w:sz w:val="72"/>
          <w:lang w:val="en-GB"/>
        </w:rPr>
      </w:pPr>
    </w:p>
    <w:p w14:paraId="26CC2B36" w14:textId="23DF49ED" w:rsidR="00A4493B" w:rsidRPr="0082641B" w:rsidRDefault="00282B92" w:rsidP="00287441">
      <w:pPr>
        <w:jc w:val="right"/>
        <w:rPr>
          <w:rFonts w:asciiTheme="majorHAnsi" w:hAnsiTheme="majorHAnsi"/>
          <w:b/>
          <w:sz w:val="72"/>
          <w:lang w:val="en-GB"/>
        </w:rPr>
      </w:pPr>
      <w:r w:rsidRPr="0082641B">
        <w:rPr>
          <w:rFonts w:asciiTheme="majorHAnsi" w:hAnsiTheme="majorHAnsi"/>
          <w:b/>
          <w:sz w:val="72"/>
          <w:lang w:val="en-GB"/>
        </w:rPr>
        <w:t>WORKSHOP</w:t>
      </w:r>
      <w:r w:rsidR="00A4493B" w:rsidRPr="0082641B">
        <w:rPr>
          <w:rFonts w:asciiTheme="majorHAnsi" w:hAnsiTheme="majorHAnsi"/>
          <w:b/>
          <w:sz w:val="72"/>
          <w:lang w:val="en-GB"/>
        </w:rPr>
        <w:t>S</w:t>
      </w:r>
    </w:p>
    <w:p w14:paraId="21373DED" w14:textId="77777777" w:rsidR="00287441" w:rsidRPr="0082641B" w:rsidRDefault="00287441" w:rsidP="00287441">
      <w:pPr>
        <w:rPr>
          <w:lang w:val="en-GB"/>
        </w:rPr>
      </w:pPr>
    </w:p>
    <w:p w14:paraId="6BC82FF2" w14:textId="77777777" w:rsidR="00831D65" w:rsidRPr="0082641B" w:rsidRDefault="00831D65">
      <w:pPr>
        <w:rPr>
          <w:rFonts w:asciiTheme="majorHAnsi" w:hAnsiTheme="majorHAnsi"/>
          <w:b/>
          <w:sz w:val="28"/>
          <w:lang w:val="en-GB"/>
        </w:rPr>
      </w:pPr>
      <w:r w:rsidRPr="0082641B">
        <w:rPr>
          <w:rFonts w:asciiTheme="majorHAnsi" w:hAnsiTheme="majorHAnsi"/>
          <w:b/>
          <w:sz w:val="28"/>
          <w:lang w:val="en-GB"/>
        </w:rPr>
        <w:br w:type="page"/>
      </w:r>
    </w:p>
    <w:p w14:paraId="232636D8" w14:textId="73A52543" w:rsidR="00AA2085" w:rsidRPr="0082641B" w:rsidRDefault="00056AEA" w:rsidP="00F33337">
      <w:pPr>
        <w:pStyle w:val="Heading1"/>
        <w:contextualSpacing/>
        <w:rPr>
          <w:szCs w:val="28"/>
        </w:rPr>
      </w:pPr>
      <w:r w:rsidRPr="0082641B">
        <w:rPr>
          <w:szCs w:val="28"/>
        </w:rPr>
        <w:lastRenderedPageBreak/>
        <w:t xml:space="preserve">Hybrid Intelligence: Humans and AI </w:t>
      </w:r>
      <w:r w:rsidR="007B5DF4">
        <w:rPr>
          <w:szCs w:val="28"/>
        </w:rPr>
        <w:t>J</w:t>
      </w:r>
      <w:r w:rsidRPr="0082641B">
        <w:rPr>
          <w:szCs w:val="28"/>
        </w:rPr>
        <w:t xml:space="preserve">oining </w:t>
      </w:r>
      <w:r w:rsidR="007B5DF4">
        <w:rPr>
          <w:szCs w:val="28"/>
        </w:rPr>
        <w:t>F</w:t>
      </w:r>
      <w:r w:rsidRPr="0082641B">
        <w:rPr>
          <w:szCs w:val="28"/>
        </w:rPr>
        <w:t xml:space="preserve">orces for </w:t>
      </w:r>
      <w:r w:rsidR="007B5DF4">
        <w:rPr>
          <w:szCs w:val="28"/>
        </w:rPr>
        <w:t>M</w:t>
      </w:r>
      <w:r w:rsidRPr="0082641B">
        <w:rPr>
          <w:szCs w:val="28"/>
        </w:rPr>
        <w:t>entoring</w:t>
      </w:r>
    </w:p>
    <w:p w14:paraId="0C12C4EE" w14:textId="4E712D89" w:rsidR="00AA2085" w:rsidRPr="0082641B" w:rsidRDefault="00AA2085" w:rsidP="00F33337">
      <w:pPr>
        <w:contextualSpacing/>
        <w:jc w:val="both"/>
        <w:rPr>
          <w:b/>
          <w:lang w:val="en-GB"/>
        </w:rPr>
      </w:pPr>
    </w:p>
    <w:p w14:paraId="66ECAFD1" w14:textId="77777777" w:rsidR="00213479" w:rsidRPr="0082641B" w:rsidRDefault="00213479" w:rsidP="00F33337">
      <w:pPr>
        <w:contextualSpacing/>
        <w:jc w:val="both"/>
        <w:rPr>
          <w:b/>
          <w:lang w:val="en-GB"/>
        </w:rPr>
      </w:pPr>
    </w:p>
    <w:p w14:paraId="23ED741A" w14:textId="32046FBC" w:rsidR="00AA2085" w:rsidRPr="0082641B" w:rsidRDefault="00E35A90" w:rsidP="00F33337">
      <w:pPr>
        <w:contextualSpacing/>
        <w:jc w:val="both"/>
        <w:rPr>
          <w:b/>
          <w:lang w:val="en-GB"/>
        </w:rPr>
      </w:pPr>
      <w:r w:rsidRPr="0082641B">
        <w:rPr>
          <w:b/>
          <w:lang w:val="en-GB"/>
        </w:rPr>
        <w:t xml:space="preserve">Elena </w:t>
      </w:r>
      <w:proofErr w:type="spellStart"/>
      <w:r w:rsidRPr="0082641B">
        <w:rPr>
          <w:b/>
          <w:lang w:val="en-GB"/>
        </w:rPr>
        <w:t>Ončevska</w:t>
      </w:r>
      <w:proofErr w:type="spellEnd"/>
      <w:r w:rsidRPr="0082641B">
        <w:rPr>
          <w:b/>
          <w:lang w:val="en-GB"/>
        </w:rPr>
        <w:t xml:space="preserve"> Ager</w:t>
      </w:r>
    </w:p>
    <w:p w14:paraId="767CE47F" w14:textId="77777777" w:rsidR="00E35A90" w:rsidRPr="0082641B" w:rsidRDefault="00E35A90" w:rsidP="00F33337">
      <w:pPr>
        <w:shd w:val="clear" w:color="auto" w:fill="FFFFFF"/>
        <w:contextualSpacing/>
        <w:rPr>
          <w:lang w:val="en-GB"/>
        </w:rPr>
      </w:pPr>
      <w:r w:rsidRPr="0082641B">
        <w:rPr>
          <w:lang w:val="en-GB"/>
        </w:rPr>
        <w:t>Ss. Cyril and Methodius University in Skopje, North Macedonia</w:t>
      </w:r>
    </w:p>
    <w:p w14:paraId="68070220" w14:textId="5920AEE6" w:rsidR="00AA2085" w:rsidRPr="0082641B" w:rsidRDefault="00351A84" w:rsidP="00F33337">
      <w:pPr>
        <w:contextualSpacing/>
        <w:jc w:val="both"/>
        <w:rPr>
          <w:color w:val="000000" w:themeColor="text1"/>
          <w:lang w:val="en-GB"/>
        </w:rPr>
      </w:pPr>
      <w:hyperlink r:id="rId15" w:history="1">
        <w:r w:rsidR="00E35A90" w:rsidRPr="0082641B">
          <w:rPr>
            <w:rStyle w:val="Hyperlink"/>
            <w:color w:val="000000" w:themeColor="text1"/>
            <w:u w:val="none"/>
            <w:lang w:val="en-GB"/>
          </w:rPr>
          <w:t>elena.oncevska@flf.ukim.edu.mk</w:t>
        </w:r>
      </w:hyperlink>
    </w:p>
    <w:p w14:paraId="07F0F77C" w14:textId="77777777" w:rsidR="00AA2085" w:rsidRPr="0082641B" w:rsidRDefault="00AA2085" w:rsidP="00F33337">
      <w:pPr>
        <w:contextualSpacing/>
        <w:jc w:val="both"/>
        <w:rPr>
          <w:lang w:val="en-GB"/>
        </w:rPr>
      </w:pPr>
    </w:p>
    <w:p w14:paraId="4252FE47" w14:textId="77777777" w:rsidR="00AA2085" w:rsidRPr="0082641B" w:rsidRDefault="00AA2085" w:rsidP="00F33337">
      <w:pPr>
        <w:contextualSpacing/>
        <w:jc w:val="both"/>
        <w:rPr>
          <w:lang w:val="en-GB"/>
        </w:rPr>
      </w:pPr>
    </w:p>
    <w:p w14:paraId="2C9C5178" w14:textId="04454AB3" w:rsidR="00E35A90" w:rsidRPr="0082641B" w:rsidRDefault="00E35A90" w:rsidP="00F33337">
      <w:pPr>
        <w:contextualSpacing/>
        <w:jc w:val="both"/>
        <w:rPr>
          <w:lang w:val="en-GB"/>
        </w:rPr>
      </w:pPr>
      <w:r w:rsidRPr="0082641B">
        <w:rPr>
          <w:lang w:val="en-GB"/>
        </w:rPr>
        <w:t xml:space="preserve">Good quality mentoring is key to teacher development, regardless of context, pre- or in-service teaching. Yet, quality mentoring takes time to develop and is typically scarce, locally but also internationally (e.g. Hobson, 2016). </w:t>
      </w:r>
    </w:p>
    <w:p w14:paraId="356FF6F3" w14:textId="77777777" w:rsidR="001E6998" w:rsidRPr="0082641B" w:rsidRDefault="00E35A90" w:rsidP="00F33337">
      <w:pPr>
        <w:ind w:firstLine="284"/>
        <w:contextualSpacing/>
        <w:jc w:val="both"/>
        <w:rPr>
          <w:lang w:val="en-GB"/>
        </w:rPr>
      </w:pPr>
      <w:r w:rsidRPr="0082641B">
        <w:rPr>
          <w:lang w:val="en-GB"/>
        </w:rPr>
        <w:t xml:space="preserve">With the advent of AI, it became possible to make good quality mentoring more accessible. The Noticing Project (see https://about.noticing.network) draws on </w:t>
      </w:r>
      <w:proofErr w:type="spellStart"/>
      <w:r w:rsidRPr="0082641B">
        <w:rPr>
          <w:lang w:val="en-GB"/>
        </w:rPr>
        <w:t>Malderez’s</w:t>
      </w:r>
      <w:proofErr w:type="spellEnd"/>
      <w:r w:rsidRPr="0082641B">
        <w:rPr>
          <w:lang w:val="en-GB"/>
        </w:rPr>
        <w:t xml:space="preserve"> (2015; 2024) </w:t>
      </w:r>
      <w:proofErr w:type="spellStart"/>
      <w:r w:rsidRPr="0082641B">
        <w:rPr>
          <w:lang w:val="en-GB"/>
        </w:rPr>
        <w:t>coneptualisation</w:t>
      </w:r>
      <w:proofErr w:type="spellEnd"/>
      <w:r w:rsidRPr="0082641B">
        <w:rPr>
          <w:lang w:val="en-GB"/>
        </w:rPr>
        <w:t xml:space="preserve"> of mentoring to make it possible for busy mentors to ‘outsource’ some of the time-consuming tasks that rely on complex thinking (e.g. reflection, lesson/materials preparation) to </w:t>
      </w:r>
      <w:proofErr w:type="spellStart"/>
      <w:r w:rsidRPr="0082641B">
        <w:rPr>
          <w:lang w:val="en-GB"/>
        </w:rPr>
        <w:t>Noa</w:t>
      </w:r>
      <w:proofErr w:type="spellEnd"/>
      <w:r w:rsidRPr="0082641B">
        <w:rPr>
          <w:lang w:val="en-GB"/>
        </w:rPr>
        <w:t xml:space="preserve">, the mentoring agent in Noticing. </w:t>
      </w:r>
    </w:p>
    <w:p w14:paraId="50CB0823" w14:textId="77777777" w:rsidR="001E6998" w:rsidRPr="0082641B" w:rsidRDefault="00E35A90" w:rsidP="00F33337">
      <w:pPr>
        <w:ind w:firstLine="284"/>
        <w:contextualSpacing/>
        <w:jc w:val="both"/>
        <w:rPr>
          <w:lang w:val="en-GB"/>
        </w:rPr>
      </w:pPr>
      <w:r w:rsidRPr="0082641B">
        <w:rPr>
          <w:lang w:val="en-GB"/>
        </w:rPr>
        <w:t xml:space="preserve">Through supportive and non-judgemental dialogue, </w:t>
      </w:r>
      <w:proofErr w:type="spellStart"/>
      <w:r w:rsidRPr="0082641B">
        <w:rPr>
          <w:lang w:val="en-GB"/>
        </w:rPr>
        <w:t>Noa</w:t>
      </w:r>
      <w:proofErr w:type="spellEnd"/>
      <w:r w:rsidRPr="0082641B">
        <w:rPr>
          <w:lang w:val="en-GB"/>
        </w:rPr>
        <w:t xml:space="preserve"> takes teachers on journeys of discovery and realization which improve teacher preparedness. Unlike </w:t>
      </w:r>
      <w:proofErr w:type="spellStart"/>
      <w:r w:rsidRPr="0082641B">
        <w:rPr>
          <w:lang w:val="en-GB"/>
        </w:rPr>
        <w:t>GenAI</w:t>
      </w:r>
      <w:proofErr w:type="spellEnd"/>
      <w:r w:rsidRPr="0082641B">
        <w:rPr>
          <w:lang w:val="en-GB"/>
        </w:rPr>
        <w:t xml:space="preserve"> which seeks to provide quick solutions, </w:t>
      </w:r>
      <w:proofErr w:type="spellStart"/>
      <w:r w:rsidRPr="0082641B">
        <w:rPr>
          <w:lang w:val="en-GB"/>
        </w:rPr>
        <w:t>Noa</w:t>
      </w:r>
      <w:proofErr w:type="spellEnd"/>
      <w:r w:rsidRPr="0082641B">
        <w:rPr>
          <w:lang w:val="en-GB"/>
        </w:rPr>
        <w:t xml:space="preserve"> uses its generative powers to offer prompts to elicit rich thinking from teachers. In an era when </w:t>
      </w:r>
      <w:proofErr w:type="spellStart"/>
      <w:r w:rsidRPr="0082641B">
        <w:rPr>
          <w:lang w:val="en-GB"/>
        </w:rPr>
        <w:t>GenAI</w:t>
      </w:r>
      <w:proofErr w:type="spellEnd"/>
      <w:r w:rsidRPr="0082641B">
        <w:rPr>
          <w:lang w:val="en-GB"/>
        </w:rPr>
        <w:t xml:space="preserve"> offers to do the work for teachers, </w:t>
      </w:r>
      <w:proofErr w:type="spellStart"/>
      <w:r w:rsidRPr="0082641B">
        <w:rPr>
          <w:lang w:val="en-GB"/>
        </w:rPr>
        <w:t>Noa</w:t>
      </w:r>
      <w:proofErr w:type="spellEnd"/>
      <w:r w:rsidRPr="0082641B">
        <w:rPr>
          <w:lang w:val="en-GB"/>
        </w:rPr>
        <w:t xml:space="preserve"> scaffolds creative and critical thinking in teachers, thus nurturing their agency. This use of AI chimes with the work of </w:t>
      </w:r>
      <w:proofErr w:type="spellStart"/>
      <w:r w:rsidRPr="0082641B">
        <w:rPr>
          <w:lang w:val="en-GB"/>
        </w:rPr>
        <w:t>Urmeneta</w:t>
      </w:r>
      <w:proofErr w:type="spellEnd"/>
      <w:r w:rsidRPr="0082641B">
        <w:rPr>
          <w:lang w:val="en-GB"/>
        </w:rPr>
        <w:t xml:space="preserve"> and Romero (2024), who argue for “collaboration between human intelligence and AI, suggesting a view of human-AI co-creativity” (p. 4). </w:t>
      </w:r>
      <w:proofErr w:type="spellStart"/>
      <w:r w:rsidRPr="0082641B">
        <w:rPr>
          <w:lang w:val="en-GB"/>
        </w:rPr>
        <w:t>Akata</w:t>
      </w:r>
      <w:proofErr w:type="spellEnd"/>
      <w:r w:rsidRPr="0082641B">
        <w:rPr>
          <w:lang w:val="en-GB"/>
        </w:rPr>
        <w:t xml:space="preserve"> et al. (2020) refer to this as “hybrid intelligence” (HI).</w:t>
      </w:r>
    </w:p>
    <w:p w14:paraId="37142B9B" w14:textId="70539012" w:rsidR="00E35A90" w:rsidRPr="0082641B" w:rsidRDefault="00E35A90" w:rsidP="00F33337">
      <w:pPr>
        <w:ind w:firstLine="284"/>
        <w:contextualSpacing/>
        <w:jc w:val="both"/>
        <w:rPr>
          <w:lang w:val="en-GB"/>
        </w:rPr>
      </w:pPr>
      <w:r w:rsidRPr="0082641B">
        <w:rPr>
          <w:lang w:val="en-GB"/>
        </w:rPr>
        <w:t xml:space="preserve">Following a brief introduction to the Noticing Project, workshop participants will engage in a conversation with </w:t>
      </w:r>
      <w:proofErr w:type="spellStart"/>
      <w:r w:rsidRPr="0082641B">
        <w:rPr>
          <w:lang w:val="en-GB"/>
        </w:rPr>
        <w:t>Noa</w:t>
      </w:r>
      <w:proofErr w:type="spellEnd"/>
      <w:r w:rsidRPr="0082641B">
        <w:rPr>
          <w:lang w:val="en-GB"/>
        </w:rPr>
        <w:t xml:space="preserve"> on their own devices (mobile, tablet or laptop). This will be followed by a discussion of the participants’ experiences, and a more general exploration of the implications of using HI for teacher development.</w:t>
      </w:r>
    </w:p>
    <w:p w14:paraId="1BD999E6" w14:textId="77777777" w:rsidR="00E35A90" w:rsidRPr="0082641B" w:rsidRDefault="00E35A90" w:rsidP="00F33337">
      <w:pPr>
        <w:contextualSpacing/>
        <w:jc w:val="both"/>
        <w:rPr>
          <w:lang w:val="en-GB"/>
        </w:rPr>
      </w:pPr>
    </w:p>
    <w:p w14:paraId="4FB7F5B7" w14:textId="7A3C8900" w:rsidR="00213479" w:rsidRPr="0082641B" w:rsidRDefault="00E35A90" w:rsidP="00F33337">
      <w:pPr>
        <w:contextualSpacing/>
        <w:jc w:val="both"/>
        <w:rPr>
          <w:lang w:val="en-GB"/>
        </w:rPr>
      </w:pPr>
      <w:r w:rsidRPr="0082641B">
        <w:rPr>
          <w:b/>
          <w:lang w:val="en-GB"/>
        </w:rPr>
        <w:t>Keywords</w:t>
      </w:r>
      <w:r w:rsidRPr="0082641B">
        <w:rPr>
          <w:lang w:val="en-GB"/>
        </w:rPr>
        <w:t>: AI, HI (Hybrid Intelligence), mentoring, teacher development, teacher agency</w:t>
      </w:r>
    </w:p>
    <w:p w14:paraId="5F1238EF" w14:textId="77777777" w:rsidR="00213479" w:rsidRPr="0082641B" w:rsidRDefault="00213479" w:rsidP="00F33337">
      <w:pPr>
        <w:contextualSpacing/>
        <w:jc w:val="both"/>
        <w:rPr>
          <w:lang w:val="en-GB"/>
        </w:rPr>
      </w:pPr>
    </w:p>
    <w:p w14:paraId="218F6FB4" w14:textId="77777777" w:rsidR="00E35A90" w:rsidRPr="0082641B" w:rsidRDefault="00E35A90" w:rsidP="00F33337">
      <w:pPr>
        <w:contextualSpacing/>
        <w:jc w:val="both"/>
        <w:rPr>
          <w:lang w:val="en-GB"/>
        </w:rPr>
      </w:pPr>
    </w:p>
    <w:p w14:paraId="02C2E65A" w14:textId="419AC2F4" w:rsidR="00E35A90" w:rsidRPr="0082641B" w:rsidRDefault="00E35A90" w:rsidP="00F33337">
      <w:pPr>
        <w:contextualSpacing/>
        <w:jc w:val="both"/>
        <w:rPr>
          <w:b/>
          <w:lang w:val="en-GB"/>
        </w:rPr>
      </w:pPr>
      <w:r w:rsidRPr="0082641B">
        <w:rPr>
          <w:b/>
          <w:lang w:val="en-GB"/>
        </w:rPr>
        <w:t>References</w:t>
      </w:r>
    </w:p>
    <w:p w14:paraId="3DDB8F68" w14:textId="77777777" w:rsidR="001E6998" w:rsidRPr="0082641B" w:rsidRDefault="00E35A90" w:rsidP="00F33337">
      <w:pPr>
        <w:ind w:left="284" w:hanging="284"/>
        <w:contextualSpacing/>
        <w:jc w:val="both"/>
        <w:rPr>
          <w:sz w:val="21"/>
          <w:szCs w:val="21"/>
          <w:lang w:val="en-GB"/>
        </w:rPr>
      </w:pPr>
      <w:proofErr w:type="spellStart"/>
      <w:r w:rsidRPr="0082641B">
        <w:rPr>
          <w:sz w:val="21"/>
          <w:szCs w:val="21"/>
          <w:lang w:val="en-GB"/>
        </w:rPr>
        <w:t>Akata</w:t>
      </w:r>
      <w:proofErr w:type="spellEnd"/>
      <w:r w:rsidRPr="0082641B">
        <w:rPr>
          <w:sz w:val="21"/>
          <w:szCs w:val="21"/>
          <w:lang w:val="en-GB"/>
        </w:rPr>
        <w:t xml:space="preserve">, Z., </w:t>
      </w:r>
      <w:proofErr w:type="spellStart"/>
      <w:r w:rsidRPr="0082641B">
        <w:rPr>
          <w:sz w:val="21"/>
          <w:szCs w:val="21"/>
          <w:lang w:val="en-GB"/>
        </w:rPr>
        <w:t>Balliet</w:t>
      </w:r>
      <w:proofErr w:type="spellEnd"/>
      <w:r w:rsidRPr="0082641B">
        <w:rPr>
          <w:sz w:val="21"/>
          <w:szCs w:val="21"/>
          <w:lang w:val="en-GB"/>
        </w:rPr>
        <w:t xml:space="preserve">, D., De </w:t>
      </w:r>
      <w:proofErr w:type="spellStart"/>
      <w:r w:rsidRPr="0082641B">
        <w:rPr>
          <w:sz w:val="21"/>
          <w:szCs w:val="21"/>
          <w:lang w:val="en-GB"/>
        </w:rPr>
        <w:t>Rijke</w:t>
      </w:r>
      <w:proofErr w:type="spellEnd"/>
      <w:r w:rsidRPr="0082641B">
        <w:rPr>
          <w:sz w:val="21"/>
          <w:szCs w:val="21"/>
          <w:lang w:val="en-GB"/>
        </w:rPr>
        <w:t xml:space="preserve">, M., </w:t>
      </w:r>
      <w:proofErr w:type="spellStart"/>
      <w:r w:rsidRPr="0082641B">
        <w:rPr>
          <w:sz w:val="21"/>
          <w:szCs w:val="21"/>
          <w:lang w:val="en-GB"/>
        </w:rPr>
        <w:t>Dignum</w:t>
      </w:r>
      <w:proofErr w:type="spellEnd"/>
      <w:r w:rsidRPr="0082641B">
        <w:rPr>
          <w:sz w:val="21"/>
          <w:szCs w:val="21"/>
          <w:lang w:val="en-GB"/>
        </w:rPr>
        <w:t xml:space="preserve">, F., </w:t>
      </w:r>
      <w:proofErr w:type="spellStart"/>
      <w:r w:rsidRPr="0082641B">
        <w:rPr>
          <w:sz w:val="21"/>
          <w:szCs w:val="21"/>
          <w:lang w:val="en-GB"/>
        </w:rPr>
        <w:t>Dignum</w:t>
      </w:r>
      <w:proofErr w:type="spellEnd"/>
      <w:r w:rsidRPr="0082641B">
        <w:rPr>
          <w:sz w:val="21"/>
          <w:szCs w:val="21"/>
          <w:lang w:val="en-GB"/>
        </w:rPr>
        <w:t xml:space="preserve">, V., </w:t>
      </w:r>
      <w:proofErr w:type="spellStart"/>
      <w:r w:rsidRPr="0082641B">
        <w:rPr>
          <w:sz w:val="21"/>
          <w:szCs w:val="21"/>
          <w:lang w:val="en-GB"/>
        </w:rPr>
        <w:t>Eiben</w:t>
      </w:r>
      <w:proofErr w:type="spellEnd"/>
      <w:r w:rsidRPr="0082641B">
        <w:rPr>
          <w:sz w:val="21"/>
          <w:szCs w:val="21"/>
          <w:lang w:val="en-GB"/>
        </w:rPr>
        <w:t>, G., et al. (2020). A research agenda for hybrid intelligence: Augmenting human intellect with collaborative, adaptive, responsible, and explainable artificial intelligence. Computer, 53(8), 18–28.</w:t>
      </w:r>
    </w:p>
    <w:p w14:paraId="29E6F3A7" w14:textId="558AF96A" w:rsidR="001E6998" w:rsidRPr="0082641B" w:rsidRDefault="00E35A90" w:rsidP="00F33337">
      <w:pPr>
        <w:ind w:left="284" w:hanging="284"/>
        <w:contextualSpacing/>
        <w:jc w:val="both"/>
        <w:rPr>
          <w:sz w:val="21"/>
          <w:szCs w:val="21"/>
          <w:lang w:val="en-GB"/>
        </w:rPr>
      </w:pPr>
      <w:r w:rsidRPr="0082641B">
        <w:rPr>
          <w:sz w:val="21"/>
          <w:szCs w:val="21"/>
          <w:lang w:val="en-GB"/>
        </w:rPr>
        <w:t>Hobson, A. (2016). Judgementoring and how to avert it: introducing ONSIDE Mentoring for beginning teachers. International Journal of Mentoring and Coaching in Education, 5</w:t>
      </w:r>
      <w:r w:rsidR="00A7138C">
        <w:rPr>
          <w:sz w:val="21"/>
          <w:szCs w:val="21"/>
          <w:lang w:val="en-GB"/>
        </w:rPr>
        <w:t xml:space="preserve">, </w:t>
      </w:r>
      <w:r w:rsidRPr="0082641B">
        <w:rPr>
          <w:sz w:val="21"/>
          <w:szCs w:val="21"/>
          <w:lang w:val="en-GB"/>
        </w:rPr>
        <w:t>87</w:t>
      </w:r>
      <w:r w:rsidR="00A7138C" w:rsidRPr="0082641B">
        <w:rPr>
          <w:sz w:val="21"/>
          <w:szCs w:val="21"/>
          <w:lang w:val="en-GB"/>
        </w:rPr>
        <w:t>–</w:t>
      </w:r>
      <w:r w:rsidRPr="0082641B">
        <w:rPr>
          <w:sz w:val="21"/>
          <w:szCs w:val="21"/>
          <w:lang w:val="en-GB"/>
        </w:rPr>
        <w:t>110.</w:t>
      </w:r>
    </w:p>
    <w:p w14:paraId="3A8A5796" w14:textId="6FC3F1A3" w:rsidR="001E6998" w:rsidRPr="0082641B" w:rsidRDefault="00E35A90" w:rsidP="00F33337">
      <w:pPr>
        <w:ind w:left="284" w:hanging="284"/>
        <w:contextualSpacing/>
        <w:jc w:val="both"/>
        <w:rPr>
          <w:sz w:val="21"/>
          <w:szCs w:val="21"/>
          <w:lang w:val="en-GB"/>
        </w:rPr>
      </w:pPr>
      <w:proofErr w:type="spellStart"/>
      <w:r w:rsidRPr="0082641B">
        <w:rPr>
          <w:sz w:val="21"/>
          <w:szCs w:val="21"/>
          <w:lang w:val="en-GB"/>
        </w:rPr>
        <w:t>Malderez</w:t>
      </w:r>
      <w:proofErr w:type="spellEnd"/>
      <w:r w:rsidRPr="0082641B">
        <w:rPr>
          <w:sz w:val="21"/>
          <w:szCs w:val="21"/>
          <w:lang w:val="en-GB"/>
        </w:rPr>
        <w:t>, A. (2015). On Mentoring in Supporting (English) Teacher Learning: Where are we now? Inspirations in Foreign Language Teaching – Studies in language pedagogy and applied linguistics (pp. 21</w:t>
      </w:r>
      <w:r w:rsidR="00A7138C" w:rsidRPr="0082641B">
        <w:rPr>
          <w:sz w:val="21"/>
          <w:szCs w:val="21"/>
          <w:lang w:val="en-GB"/>
        </w:rPr>
        <w:t>–</w:t>
      </w:r>
      <w:r w:rsidRPr="0082641B">
        <w:rPr>
          <w:sz w:val="21"/>
          <w:szCs w:val="21"/>
          <w:lang w:val="en-GB"/>
        </w:rPr>
        <w:t>32). Harlow: Pearson Education.</w:t>
      </w:r>
    </w:p>
    <w:p w14:paraId="28A814C3" w14:textId="3F216730" w:rsidR="001E6998" w:rsidRPr="0082641B" w:rsidRDefault="00E35A90" w:rsidP="00F33337">
      <w:pPr>
        <w:ind w:left="284" w:hanging="284"/>
        <w:contextualSpacing/>
        <w:jc w:val="both"/>
        <w:rPr>
          <w:sz w:val="21"/>
          <w:szCs w:val="21"/>
          <w:lang w:val="en-GB"/>
        </w:rPr>
      </w:pPr>
      <w:proofErr w:type="spellStart"/>
      <w:r w:rsidRPr="0082641B">
        <w:rPr>
          <w:sz w:val="21"/>
          <w:szCs w:val="21"/>
          <w:lang w:val="en-GB"/>
        </w:rPr>
        <w:t>Malderez</w:t>
      </w:r>
      <w:proofErr w:type="spellEnd"/>
      <w:r w:rsidRPr="0082641B">
        <w:rPr>
          <w:sz w:val="21"/>
          <w:szCs w:val="21"/>
          <w:lang w:val="en-GB"/>
        </w:rPr>
        <w:t xml:space="preserve"> (2024). </w:t>
      </w:r>
      <w:r w:rsidRPr="00A7138C">
        <w:rPr>
          <w:i/>
          <w:sz w:val="21"/>
          <w:szCs w:val="21"/>
          <w:lang w:val="en-GB"/>
        </w:rPr>
        <w:t>Mentoring teachers: Supporting learning, wellbeing and retention</w:t>
      </w:r>
      <w:r w:rsidRPr="0082641B">
        <w:rPr>
          <w:sz w:val="21"/>
          <w:szCs w:val="21"/>
          <w:lang w:val="en-GB"/>
        </w:rPr>
        <w:t xml:space="preserve">. London: </w:t>
      </w:r>
      <w:r w:rsidR="00A7138C" w:rsidRPr="0082641B">
        <w:rPr>
          <w:sz w:val="21"/>
          <w:szCs w:val="21"/>
          <w:lang w:val="en-GB"/>
        </w:rPr>
        <w:t>Routledge</w:t>
      </w:r>
      <w:r w:rsidRPr="0082641B">
        <w:rPr>
          <w:sz w:val="21"/>
          <w:szCs w:val="21"/>
          <w:lang w:val="en-GB"/>
        </w:rPr>
        <w:t>.</w:t>
      </w:r>
    </w:p>
    <w:p w14:paraId="1B8C88C9" w14:textId="34AB3F4C" w:rsidR="00AA2085" w:rsidRPr="0082641B" w:rsidRDefault="00E35A90" w:rsidP="00F33337">
      <w:pPr>
        <w:ind w:left="284" w:hanging="284"/>
        <w:contextualSpacing/>
        <w:jc w:val="both"/>
        <w:rPr>
          <w:sz w:val="21"/>
          <w:szCs w:val="21"/>
          <w:lang w:val="en-GB"/>
        </w:rPr>
      </w:pPr>
      <w:proofErr w:type="spellStart"/>
      <w:r w:rsidRPr="0082641B">
        <w:rPr>
          <w:sz w:val="21"/>
          <w:szCs w:val="21"/>
          <w:lang w:val="en-GB"/>
        </w:rPr>
        <w:t>Urmeneta</w:t>
      </w:r>
      <w:proofErr w:type="spellEnd"/>
      <w:r w:rsidRPr="0082641B">
        <w:rPr>
          <w:sz w:val="21"/>
          <w:szCs w:val="21"/>
          <w:lang w:val="en-GB"/>
        </w:rPr>
        <w:t xml:space="preserve">, A. and Romero, M. (2024). </w:t>
      </w:r>
      <w:r w:rsidRPr="00A7138C">
        <w:rPr>
          <w:i/>
          <w:sz w:val="21"/>
          <w:szCs w:val="21"/>
          <w:lang w:val="en-GB"/>
        </w:rPr>
        <w:t>Creative Applications of Artificial Intelligence in Education</w:t>
      </w:r>
      <w:r w:rsidRPr="0082641B">
        <w:rPr>
          <w:sz w:val="21"/>
          <w:szCs w:val="21"/>
          <w:lang w:val="en-GB"/>
        </w:rPr>
        <w:t>. Palgrave.</w:t>
      </w:r>
    </w:p>
    <w:p w14:paraId="739DD83B" w14:textId="5F4A064C" w:rsidR="00A4493B" w:rsidRPr="0082641B" w:rsidRDefault="006575D6" w:rsidP="00F33337">
      <w:pPr>
        <w:contextualSpacing/>
        <w:rPr>
          <w:b/>
          <w:lang w:val="en-GB"/>
        </w:rPr>
      </w:pPr>
      <w:r w:rsidRPr="0082641B">
        <w:rPr>
          <w:b/>
          <w:lang w:val="en-GB"/>
        </w:rPr>
        <w:br w:type="page"/>
      </w:r>
    </w:p>
    <w:p w14:paraId="55A905BB" w14:textId="4EE9001A" w:rsidR="00E35A90" w:rsidRPr="0082641B" w:rsidRDefault="00E35A90" w:rsidP="00F33337">
      <w:pPr>
        <w:pStyle w:val="Heading1"/>
        <w:contextualSpacing/>
        <w:rPr>
          <w:szCs w:val="28"/>
        </w:rPr>
      </w:pPr>
      <w:r w:rsidRPr="0082641B">
        <w:rPr>
          <w:szCs w:val="28"/>
        </w:rPr>
        <w:lastRenderedPageBreak/>
        <w:t>AI-Powered Teaching: Effective Hands-On Strategies for EFL Classrooms</w:t>
      </w:r>
    </w:p>
    <w:p w14:paraId="504DB3C5" w14:textId="37F754DF" w:rsidR="00E35A90" w:rsidRPr="0082641B" w:rsidRDefault="00E35A90" w:rsidP="00F33337">
      <w:pPr>
        <w:contextualSpacing/>
        <w:jc w:val="both"/>
        <w:rPr>
          <w:b/>
          <w:lang w:val="en-GB"/>
        </w:rPr>
      </w:pPr>
    </w:p>
    <w:p w14:paraId="267FC315" w14:textId="77777777" w:rsidR="000937E3" w:rsidRPr="0082641B" w:rsidRDefault="000937E3" w:rsidP="00F33337">
      <w:pPr>
        <w:contextualSpacing/>
        <w:jc w:val="both"/>
        <w:rPr>
          <w:b/>
          <w:lang w:val="en-GB"/>
        </w:rPr>
      </w:pPr>
    </w:p>
    <w:p w14:paraId="3C16D602" w14:textId="77777777" w:rsidR="00E35A90" w:rsidRPr="0082641B" w:rsidRDefault="00E35A90" w:rsidP="00F33337">
      <w:pPr>
        <w:contextualSpacing/>
        <w:jc w:val="both"/>
        <w:rPr>
          <w:lang w:val="en-GB"/>
        </w:rPr>
      </w:pPr>
      <w:r w:rsidRPr="0082641B">
        <w:rPr>
          <w:b/>
          <w:lang w:val="en-GB"/>
        </w:rPr>
        <w:t xml:space="preserve">Maja </w:t>
      </w:r>
      <w:proofErr w:type="spellStart"/>
      <w:r w:rsidRPr="0082641B">
        <w:rPr>
          <w:b/>
          <w:lang w:val="en-GB"/>
        </w:rPr>
        <w:t>Joševska-Petruševska</w:t>
      </w:r>
      <w:proofErr w:type="spellEnd"/>
      <w:r w:rsidRPr="0082641B">
        <w:rPr>
          <w:lang w:val="en-GB"/>
        </w:rPr>
        <w:t xml:space="preserve"> </w:t>
      </w:r>
    </w:p>
    <w:p w14:paraId="3B1111F6" w14:textId="77777777" w:rsidR="00E35A90" w:rsidRPr="0082641B" w:rsidRDefault="00E35A90" w:rsidP="00F33337">
      <w:pPr>
        <w:shd w:val="clear" w:color="auto" w:fill="FFFFFF"/>
        <w:contextualSpacing/>
        <w:rPr>
          <w:lang w:val="en-GB"/>
        </w:rPr>
      </w:pPr>
      <w:r w:rsidRPr="0082641B">
        <w:rPr>
          <w:lang w:val="en-GB"/>
        </w:rPr>
        <w:t>Ss. Cyril and Methodius University in Skopje, North Macedonia</w:t>
      </w:r>
    </w:p>
    <w:p w14:paraId="32961E19" w14:textId="25ADD4DD" w:rsidR="00AA2085" w:rsidRPr="0082641B" w:rsidRDefault="00E35A90" w:rsidP="00F33337">
      <w:pPr>
        <w:contextualSpacing/>
        <w:rPr>
          <w:rFonts w:asciiTheme="majorHAnsi" w:hAnsiTheme="majorHAnsi"/>
          <w:b/>
          <w:lang w:val="en-GB"/>
        </w:rPr>
      </w:pPr>
      <w:r w:rsidRPr="0082641B">
        <w:rPr>
          <w:color w:val="222222"/>
          <w:lang w:val="en-GB"/>
        </w:rPr>
        <w:t>m.joshevska@flf.ukim.edu.mk</w:t>
      </w:r>
    </w:p>
    <w:p w14:paraId="3D378542" w14:textId="0E6BCED4" w:rsidR="002B2898" w:rsidRPr="0082641B" w:rsidRDefault="002B2898" w:rsidP="00F33337">
      <w:pPr>
        <w:contextualSpacing/>
        <w:jc w:val="both"/>
        <w:rPr>
          <w:lang w:val="en-GB"/>
        </w:rPr>
      </w:pPr>
    </w:p>
    <w:p w14:paraId="58EA5875" w14:textId="77777777" w:rsidR="000937E3" w:rsidRPr="0082641B" w:rsidRDefault="000937E3" w:rsidP="00F33337">
      <w:pPr>
        <w:contextualSpacing/>
        <w:jc w:val="both"/>
        <w:rPr>
          <w:lang w:val="en-GB"/>
        </w:rPr>
      </w:pPr>
    </w:p>
    <w:p w14:paraId="15FFFEB5" w14:textId="77777777" w:rsidR="002B2898" w:rsidRPr="0082641B" w:rsidRDefault="002B2898" w:rsidP="00F33337">
      <w:pPr>
        <w:contextualSpacing/>
        <w:jc w:val="both"/>
        <w:rPr>
          <w:lang w:val="en-GB"/>
        </w:rPr>
      </w:pPr>
      <w:r w:rsidRPr="0082641B">
        <w:rPr>
          <w:lang w:val="en-GB"/>
        </w:rPr>
        <w:t xml:space="preserve">With the release of ChatGPT, a model of generative artificial intelligence chatbot by </w:t>
      </w:r>
      <w:proofErr w:type="spellStart"/>
      <w:r w:rsidRPr="0082641B">
        <w:rPr>
          <w:lang w:val="en-GB"/>
        </w:rPr>
        <w:t>OpenAI</w:t>
      </w:r>
      <w:proofErr w:type="spellEnd"/>
      <w:r w:rsidRPr="0082641B">
        <w:rPr>
          <w:lang w:val="en-GB"/>
        </w:rPr>
        <w:t xml:space="preserve"> in 2022, educators around the world have tried to incorporate various models of AI in their teaching practices. To harness the full potential of such tools, EFL teachers need practical and effective strategies for integrating AI-powered tools such as ChatGPT, and Eduaide.AI into their teaching, aiming to improve their lesson planning, assessment, and student engagement. </w:t>
      </w:r>
    </w:p>
    <w:p w14:paraId="18DB3568" w14:textId="77777777" w:rsidR="002B2898" w:rsidRPr="0082641B" w:rsidRDefault="002B2898" w:rsidP="00F33337">
      <w:pPr>
        <w:ind w:firstLine="284"/>
        <w:contextualSpacing/>
        <w:jc w:val="both"/>
        <w:rPr>
          <w:lang w:val="en-GB"/>
        </w:rPr>
      </w:pPr>
      <w:r w:rsidRPr="0082641B">
        <w:rPr>
          <w:lang w:val="en-GB"/>
        </w:rPr>
        <w:t>This workshop begins with an overview of different models of AI which could be used in language teaching, based on effective teaching practices which highlight the benefits of personalized learning in enhancing student engagement and autonomy. In addition, participants will engage in structured activities that:</w:t>
      </w:r>
    </w:p>
    <w:p w14:paraId="2C9C8D7B" w14:textId="77777777" w:rsidR="002B2898" w:rsidRPr="0082641B" w:rsidRDefault="002B2898" w:rsidP="00F33337">
      <w:pPr>
        <w:pStyle w:val="ListParagraph"/>
        <w:numPr>
          <w:ilvl w:val="0"/>
          <w:numId w:val="13"/>
        </w:numPr>
        <w:spacing w:after="160"/>
        <w:jc w:val="both"/>
        <w:rPr>
          <w:rFonts w:ascii="Times New Roman" w:hAnsi="Times New Roman" w:cs="Times New Roman"/>
          <w:lang w:val="en-GB"/>
        </w:rPr>
      </w:pPr>
      <w:r w:rsidRPr="0082641B">
        <w:rPr>
          <w:rFonts w:ascii="Times New Roman" w:hAnsi="Times New Roman" w:cs="Times New Roman"/>
          <w:lang w:val="en-GB"/>
        </w:rPr>
        <w:t>explore the use of prompting for generating outputs that would support various aspects of EFL teaching;</w:t>
      </w:r>
    </w:p>
    <w:p w14:paraId="0CEC7217" w14:textId="77777777" w:rsidR="002B2898" w:rsidRPr="0082641B" w:rsidRDefault="002B2898" w:rsidP="00F33337">
      <w:pPr>
        <w:pStyle w:val="ListParagraph"/>
        <w:numPr>
          <w:ilvl w:val="0"/>
          <w:numId w:val="13"/>
        </w:numPr>
        <w:jc w:val="both"/>
        <w:rPr>
          <w:rFonts w:ascii="Times New Roman" w:hAnsi="Times New Roman" w:cs="Times New Roman"/>
          <w:lang w:val="en-GB"/>
        </w:rPr>
      </w:pPr>
      <w:r w:rsidRPr="0082641B">
        <w:rPr>
          <w:rFonts w:ascii="Times New Roman" w:hAnsi="Times New Roman" w:cs="Times New Roman"/>
          <w:lang w:val="en-GB"/>
        </w:rPr>
        <w:t>design and develop educational materials, presentation materials, and activities that would support the different stages in their teaching.</w:t>
      </w:r>
    </w:p>
    <w:p w14:paraId="65E19DFE" w14:textId="77777777" w:rsidR="002B2898" w:rsidRPr="0082641B" w:rsidRDefault="002B2898" w:rsidP="00F33337">
      <w:pPr>
        <w:ind w:firstLine="284"/>
        <w:contextualSpacing/>
        <w:jc w:val="both"/>
        <w:rPr>
          <w:lang w:val="en-GB"/>
        </w:rPr>
      </w:pPr>
      <w:r w:rsidRPr="0082641B">
        <w:rPr>
          <w:lang w:val="en-GB"/>
        </w:rPr>
        <w:t xml:space="preserve">Through guided activities and collaborative discussions, educators will experiment with these tools, evaluate their effectiveness, and design AI-powered lesson components. By sharing and integrating best practices, this workshop equips participants with concrete hands-on strategies that would help them design personalized teaching materials ensuring immediate applicability in their classroom. </w:t>
      </w:r>
    </w:p>
    <w:p w14:paraId="1B76F79C" w14:textId="77777777" w:rsidR="002B2898" w:rsidRPr="0082641B" w:rsidRDefault="002B2898" w:rsidP="00F33337">
      <w:pPr>
        <w:contextualSpacing/>
        <w:jc w:val="both"/>
        <w:rPr>
          <w:lang w:val="en-GB"/>
        </w:rPr>
      </w:pPr>
    </w:p>
    <w:p w14:paraId="3E05E973" w14:textId="2D8797E9" w:rsidR="002B2898" w:rsidRPr="0082641B" w:rsidRDefault="002B2898" w:rsidP="00F33337">
      <w:pPr>
        <w:contextualSpacing/>
        <w:jc w:val="both"/>
        <w:rPr>
          <w:lang w:val="en-GB"/>
        </w:rPr>
      </w:pPr>
      <w:r w:rsidRPr="0082641B">
        <w:rPr>
          <w:b/>
          <w:lang w:val="en-GB"/>
        </w:rPr>
        <w:t>Keywords</w:t>
      </w:r>
      <w:r w:rsidRPr="0082641B">
        <w:rPr>
          <w:lang w:val="en-GB"/>
        </w:rPr>
        <w:t xml:space="preserve">: EFL teaching, AI-powered tools, strategies for integrating AI in teaching, </w:t>
      </w:r>
      <w:r w:rsidR="000937E3" w:rsidRPr="0082641B">
        <w:rPr>
          <w:lang w:val="en-GB"/>
        </w:rPr>
        <w:tab/>
        <w:t xml:space="preserve">  </w:t>
      </w:r>
      <w:r w:rsidR="000937E3" w:rsidRPr="0082641B">
        <w:rPr>
          <w:lang w:val="en-GB"/>
        </w:rPr>
        <w:tab/>
        <w:t xml:space="preserve">       </w:t>
      </w:r>
      <w:r w:rsidRPr="0082641B">
        <w:rPr>
          <w:lang w:val="en-GB"/>
        </w:rPr>
        <w:t>ChatGPT, prompting</w:t>
      </w:r>
    </w:p>
    <w:p w14:paraId="0FCEA6AB" w14:textId="77777777" w:rsidR="00AA2085" w:rsidRPr="0082641B" w:rsidRDefault="00AA2085" w:rsidP="00F33337">
      <w:pPr>
        <w:contextualSpacing/>
        <w:rPr>
          <w:rFonts w:asciiTheme="majorHAnsi" w:hAnsiTheme="majorHAnsi"/>
          <w:b/>
          <w:lang w:val="en-GB"/>
        </w:rPr>
      </w:pPr>
    </w:p>
    <w:p w14:paraId="17BCD720" w14:textId="77777777" w:rsidR="00AA2085" w:rsidRPr="0082641B" w:rsidRDefault="00AA2085" w:rsidP="00AA2085">
      <w:pPr>
        <w:jc w:val="center"/>
        <w:rPr>
          <w:rFonts w:asciiTheme="majorHAnsi" w:hAnsiTheme="majorHAnsi"/>
          <w:b/>
          <w:sz w:val="28"/>
          <w:lang w:val="en-GB"/>
        </w:rPr>
      </w:pPr>
    </w:p>
    <w:p w14:paraId="2E42DA40" w14:textId="77777777" w:rsidR="00AA2085" w:rsidRPr="0082641B" w:rsidRDefault="00AA2085" w:rsidP="00AA2085">
      <w:pPr>
        <w:jc w:val="center"/>
        <w:rPr>
          <w:rFonts w:asciiTheme="majorHAnsi" w:hAnsiTheme="majorHAnsi"/>
          <w:b/>
          <w:sz w:val="28"/>
          <w:lang w:val="en-GB"/>
        </w:rPr>
      </w:pPr>
    </w:p>
    <w:p w14:paraId="47CB75D0" w14:textId="77777777" w:rsidR="00AA2085" w:rsidRPr="0082641B" w:rsidRDefault="00AA2085" w:rsidP="00AA2085">
      <w:pPr>
        <w:jc w:val="center"/>
        <w:rPr>
          <w:rFonts w:asciiTheme="majorHAnsi" w:hAnsiTheme="majorHAnsi"/>
          <w:b/>
          <w:sz w:val="28"/>
          <w:lang w:val="en-GB"/>
        </w:rPr>
      </w:pPr>
    </w:p>
    <w:p w14:paraId="18F71C9A" w14:textId="77777777" w:rsidR="00AA2085" w:rsidRPr="0082641B" w:rsidRDefault="00AA2085" w:rsidP="00AA2085">
      <w:pPr>
        <w:jc w:val="center"/>
        <w:rPr>
          <w:rFonts w:asciiTheme="majorHAnsi" w:hAnsiTheme="majorHAnsi"/>
          <w:b/>
          <w:sz w:val="28"/>
          <w:lang w:val="en-GB"/>
        </w:rPr>
      </w:pPr>
    </w:p>
    <w:p w14:paraId="2BAE0A37" w14:textId="77777777" w:rsidR="00AA2085" w:rsidRPr="0082641B" w:rsidRDefault="00AA2085" w:rsidP="00AA2085">
      <w:pPr>
        <w:jc w:val="center"/>
        <w:rPr>
          <w:rFonts w:asciiTheme="majorHAnsi" w:hAnsiTheme="majorHAnsi"/>
          <w:b/>
          <w:sz w:val="28"/>
          <w:lang w:val="en-GB"/>
        </w:rPr>
      </w:pPr>
    </w:p>
    <w:p w14:paraId="567457F4" w14:textId="77777777" w:rsidR="00AA2085" w:rsidRPr="0082641B" w:rsidRDefault="00AA2085" w:rsidP="00AA2085">
      <w:pPr>
        <w:jc w:val="center"/>
        <w:rPr>
          <w:rFonts w:asciiTheme="majorHAnsi" w:hAnsiTheme="majorHAnsi"/>
          <w:b/>
          <w:sz w:val="28"/>
          <w:lang w:val="en-GB"/>
        </w:rPr>
      </w:pPr>
    </w:p>
    <w:p w14:paraId="4D0773D8" w14:textId="77777777" w:rsidR="00AA2085" w:rsidRPr="0082641B" w:rsidRDefault="00AA2085" w:rsidP="00AA2085">
      <w:pPr>
        <w:jc w:val="center"/>
        <w:rPr>
          <w:rFonts w:asciiTheme="majorHAnsi" w:hAnsiTheme="majorHAnsi"/>
          <w:b/>
          <w:sz w:val="28"/>
          <w:lang w:val="en-GB"/>
        </w:rPr>
      </w:pPr>
    </w:p>
    <w:p w14:paraId="0B8B28F8" w14:textId="77777777" w:rsidR="00AA2085" w:rsidRPr="0082641B" w:rsidRDefault="00AA2085" w:rsidP="00AA2085">
      <w:pPr>
        <w:jc w:val="center"/>
        <w:rPr>
          <w:rFonts w:asciiTheme="majorHAnsi" w:hAnsiTheme="majorHAnsi"/>
          <w:b/>
          <w:sz w:val="28"/>
          <w:lang w:val="en-GB"/>
        </w:rPr>
      </w:pPr>
    </w:p>
    <w:p w14:paraId="15065CA6" w14:textId="77777777" w:rsidR="00AA2085" w:rsidRPr="0082641B" w:rsidRDefault="00AA2085" w:rsidP="00AA2085">
      <w:pPr>
        <w:jc w:val="center"/>
        <w:rPr>
          <w:rFonts w:asciiTheme="majorHAnsi" w:hAnsiTheme="majorHAnsi"/>
          <w:b/>
          <w:sz w:val="28"/>
          <w:lang w:val="en-GB"/>
        </w:rPr>
      </w:pPr>
    </w:p>
    <w:p w14:paraId="7C953C31" w14:textId="77777777" w:rsidR="00AA2085" w:rsidRPr="0082641B" w:rsidRDefault="00AA2085" w:rsidP="00AA2085">
      <w:pPr>
        <w:jc w:val="center"/>
        <w:rPr>
          <w:rFonts w:asciiTheme="majorHAnsi" w:hAnsiTheme="majorHAnsi"/>
          <w:b/>
          <w:sz w:val="28"/>
          <w:lang w:val="en-GB"/>
        </w:rPr>
      </w:pPr>
    </w:p>
    <w:p w14:paraId="69FA0485" w14:textId="77777777" w:rsidR="00AA2085" w:rsidRPr="0082641B" w:rsidRDefault="00AA2085" w:rsidP="00AA2085">
      <w:pPr>
        <w:jc w:val="center"/>
        <w:rPr>
          <w:rFonts w:asciiTheme="majorHAnsi" w:hAnsiTheme="majorHAnsi"/>
          <w:b/>
          <w:sz w:val="28"/>
          <w:lang w:val="en-GB"/>
        </w:rPr>
      </w:pPr>
    </w:p>
    <w:p w14:paraId="5CCD8FE6" w14:textId="77777777" w:rsidR="00AA2085" w:rsidRPr="0082641B" w:rsidRDefault="00AA2085" w:rsidP="00AA2085">
      <w:pPr>
        <w:jc w:val="center"/>
        <w:rPr>
          <w:rFonts w:asciiTheme="majorHAnsi" w:hAnsiTheme="majorHAnsi"/>
          <w:b/>
          <w:sz w:val="28"/>
          <w:lang w:val="en-GB"/>
        </w:rPr>
      </w:pPr>
    </w:p>
    <w:p w14:paraId="5CCFC17C" w14:textId="77777777" w:rsidR="00AA2085" w:rsidRPr="0082641B" w:rsidRDefault="00AA2085" w:rsidP="00AA2085">
      <w:pPr>
        <w:jc w:val="center"/>
        <w:rPr>
          <w:rFonts w:asciiTheme="majorHAnsi" w:hAnsiTheme="majorHAnsi"/>
          <w:b/>
          <w:sz w:val="28"/>
          <w:lang w:val="en-GB"/>
        </w:rPr>
      </w:pPr>
    </w:p>
    <w:p w14:paraId="5ABDE56F" w14:textId="77777777" w:rsidR="00AA2085" w:rsidRPr="0082641B" w:rsidRDefault="00AA2085" w:rsidP="00AA2085">
      <w:pPr>
        <w:jc w:val="center"/>
        <w:rPr>
          <w:rFonts w:asciiTheme="majorHAnsi" w:hAnsiTheme="majorHAnsi"/>
          <w:b/>
          <w:sz w:val="28"/>
          <w:lang w:val="en-GB"/>
        </w:rPr>
      </w:pPr>
    </w:p>
    <w:p w14:paraId="5693F71A" w14:textId="77777777" w:rsidR="00AA2085" w:rsidRPr="0082641B" w:rsidRDefault="00AA2085" w:rsidP="00AA2085">
      <w:pPr>
        <w:jc w:val="center"/>
        <w:rPr>
          <w:rFonts w:asciiTheme="majorHAnsi" w:hAnsiTheme="majorHAnsi"/>
          <w:b/>
          <w:sz w:val="28"/>
          <w:lang w:val="en-GB"/>
        </w:rPr>
      </w:pPr>
    </w:p>
    <w:p w14:paraId="19E283ED" w14:textId="77777777" w:rsidR="00AA2085" w:rsidRPr="0082641B" w:rsidRDefault="00AA2085" w:rsidP="00AA2085">
      <w:pPr>
        <w:rPr>
          <w:lang w:val="en-GB"/>
        </w:rPr>
      </w:pPr>
    </w:p>
    <w:p w14:paraId="7290DED5" w14:textId="77777777" w:rsidR="00AA2085" w:rsidRPr="0082641B" w:rsidRDefault="00AA2085" w:rsidP="00AA2085">
      <w:pPr>
        <w:rPr>
          <w:lang w:val="en-GB"/>
        </w:rPr>
      </w:pPr>
    </w:p>
    <w:p w14:paraId="3AC18E83" w14:textId="77777777" w:rsidR="00AA2085" w:rsidRPr="0082641B" w:rsidRDefault="00AA2085" w:rsidP="00AA2085">
      <w:pPr>
        <w:rPr>
          <w:lang w:val="en-GB"/>
        </w:rPr>
      </w:pPr>
    </w:p>
    <w:p w14:paraId="58293027" w14:textId="6D33D7A5" w:rsidR="00E35A90" w:rsidRPr="0082641B" w:rsidRDefault="00E35A90">
      <w:pPr>
        <w:rPr>
          <w:rFonts w:asciiTheme="majorHAnsi" w:hAnsiTheme="majorHAnsi"/>
          <w:b/>
          <w:sz w:val="72"/>
          <w:lang w:val="en-GB"/>
        </w:rPr>
      </w:pPr>
    </w:p>
    <w:p w14:paraId="041385B5" w14:textId="77777777" w:rsidR="00E35A90" w:rsidRPr="0082641B" w:rsidRDefault="00E35A90" w:rsidP="00E35A90">
      <w:pPr>
        <w:rPr>
          <w:b/>
          <w:sz w:val="72"/>
          <w:lang w:val="en-GB"/>
        </w:rPr>
      </w:pPr>
    </w:p>
    <w:p w14:paraId="37897272" w14:textId="77777777" w:rsidR="00E35A90" w:rsidRPr="0082641B" w:rsidRDefault="00E35A90" w:rsidP="00E35A90">
      <w:pPr>
        <w:rPr>
          <w:b/>
          <w:sz w:val="72"/>
          <w:lang w:val="en-GB"/>
        </w:rPr>
      </w:pPr>
    </w:p>
    <w:p w14:paraId="06E1372C" w14:textId="2BB4F9ED" w:rsidR="00E35A90" w:rsidRPr="0082641B" w:rsidRDefault="00E35A90" w:rsidP="00E35A90">
      <w:pPr>
        <w:rPr>
          <w:b/>
          <w:sz w:val="72"/>
          <w:lang w:val="en-GB"/>
        </w:rPr>
      </w:pPr>
    </w:p>
    <w:p w14:paraId="58E4D329" w14:textId="5D85B278" w:rsidR="00E35A90" w:rsidRPr="0082641B" w:rsidRDefault="00E35A90" w:rsidP="00E35A90">
      <w:pPr>
        <w:rPr>
          <w:b/>
          <w:sz w:val="72"/>
          <w:lang w:val="en-GB"/>
        </w:rPr>
      </w:pPr>
    </w:p>
    <w:p w14:paraId="6D1C98FB" w14:textId="7D25CAE4" w:rsidR="00E35A90" w:rsidRPr="0082641B" w:rsidRDefault="00E35A90" w:rsidP="00E35A90">
      <w:pPr>
        <w:rPr>
          <w:b/>
          <w:sz w:val="72"/>
          <w:lang w:val="en-GB"/>
        </w:rPr>
      </w:pPr>
    </w:p>
    <w:p w14:paraId="50344D2A" w14:textId="404AADAF" w:rsidR="00831D65" w:rsidRPr="0082641B" w:rsidRDefault="00831D65" w:rsidP="00831D65">
      <w:pPr>
        <w:ind w:right="3610"/>
        <w:rPr>
          <w:b/>
          <w:sz w:val="72"/>
          <w:lang w:val="en-GB"/>
        </w:rPr>
      </w:pPr>
    </w:p>
    <w:p w14:paraId="0BF5D93C" w14:textId="77777777" w:rsidR="00831D65" w:rsidRPr="0082641B" w:rsidRDefault="00831D65" w:rsidP="00831D65">
      <w:pPr>
        <w:ind w:right="3610"/>
        <w:rPr>
          <w:b/>
          <w:sz w:val="72"/>
          <w:lang w:val="en-GB"/>
        </w:rPr>
      </w:pPr>
    </w:p>
    <w:p w14:paraId="4C491B9B" w14:textId="17F5EEEA" w:rsidR="00E35A90" w:rsidRPr="0082641B" w:rsidRDefault="00E35A90" w:rsidP="00831D65">
      <w:pPr>
        <w:jc w:val="right"/>
        <w:rPr>
          <w:rFonts w:asciiTheme="majorHAnsi" w:hAnsiTheme="majorHAnsi" w:cstheme="majorHAnsi"/>
          <w:b/>
          <w:sz w:val="72"/>
          <w:lang w:val="en-GB"/>
        </w:rPr>
      </w:pPr>
      <w:r w:rsidRPr="0082641B">
        <w:rPr>
          <w:rFonts w:asciiTheme="majorHAnsi" w:hAnsiTheme="majorHAnsi" w:cstheme="majorHAnsi"/>
          <w:b/>
          <w:sz w:val="72"/>
          <w:lang w:val="en-GB"/>
        </w:rPr>
        <w:t>PARALLEL SESSIONS</w:t>
      </w:r>
    </w:p>
    <w:p w14:paraId="07628DE8" w14:textId="77777777" w:rsidR="00831D65" w:rsidRPr="0082641B" w:rsidRDefault="00831D65" w:rsidP="00831D65">
      <w:pPr>
        <w:ind w:right="20"/>
        <w:jc w:val="right"/>
        <w:rPr>
          <w:bCs/>
          <w:sz w:val="72"/>
          <w:lang w:val="en-GB"/>
        </w:rPr>
      </w:pPr>
    </w:p>
    <w:p w14:paraId="0BA89745" w14:textId="77777777" w:rsidR="00AA2085" w:rsidRPr="0082641B" w:rsidRDefault="00AA2085" w:rsidP="00AA2085">
      <w:pPr>
        <w:rPr>
          <w:lang w:val="en-GB"/>
        </w:rPr>
      </w:pPr>
    </w:p>
    <w:p w14:paraId="5DBFEE88" w14:textId="77777777" w:rsidR="00AA2085" w:rsidRPr="0082641B" w:rsidRDefault="00AA2085" w:rsidP="00AA2085">
      <w:pPr>
        <w:rPr>
          <w:lang w:val="en-GB"/>
        </w:rPr>
      </w:pPr>
    </w:p>
    <w:p w14:paraId="407E6FE1" w14:textId="77777777" w:rsidR="00AA2085" w:rsidRPr="0082641B" w:rsidRDefault="00AA2085" w:rsidP="00E35A90">
      <w:pPr>
        <w:rPr>
          <w:rFonts w:asciiTheme="majorHAnsi" w:hAnsiTheme="majorHAnsi"/>
          <w:b/>
          <w:sz w:val="28"/>
          <w:lang w:val="en-GB"/>
        </w:rPr>
      </w:pPr>
    </w:p>
    <w:p w14:paraId="15DF4823" w14:textId="77777777" w:rsidR="00E35A90" w:rsidRPr="0082641B" w:rsidRDefault="00E35A90">
      <w:pPr>
        <w:rPr>
          <w:rFonts w:asciiTheme="majorHAnsi" w:hAnsiTheme="majorHAnsi"/>
          <w:b/>
          <w:sz w:val="28"/>
          <w:lang w:val="en-GB"/>
        </w:rPr>
      </w:pPr>
      <w:r w:rsidRPr="0082641B">
        <w:rPr>
          <w:rFonts w:asciiTheme="majorHAnsi" w:hAnsiTheme="majorHAnsi"/>
          <w:b/>
          <w:sz w:val="28"/>
          <w:lang w:val="en-GB"/>
        </w:rPr>
        <w:br w:type="page"/>
      </w:r>
    </w:p>
    <w:p w14:paraId="59FA50AF" w14:textId="68A80072" w:rsidR="00FD5BD0" w:rsidRPr="0082641B" w:rsidRDefault="00E35A90" w:rsidP="00F33337">
      <w:pPr>
        <w:pStyle w:val="Heading1"/>
        <w:contextualSpacing/>
      </w:pPr>
      <w:r w:rsidRPr="0082641B">
        <w:lastRenderedPageBreak/>
        <w:t>Migration and English in Bangladesh: A Cross-Sectional Study</w:t>
      </w:r>
    </w:p>
    <w:p w14:paraId="1025F21B" w14:textId="45DB7EF7" w:rsidR="00FD5BD0" w:rsidRPr="0082641B" w:rsidRDefault="00FD5BD0" w:rsidP="000937E3">
      <w:pPr>
        <w:contextualSpacing/>
        <w:rPr>
          <w:rFonts w:asciiTheme="majorHAnsi" w:hAnsiTheme="majorHAnsi" w:cstheme="majorHAnsi"/>
          <w:b/>
          <w:bCs/>
          <w:lang w:val="en-GB"/>
        </w:rPr>
      </w:pPr>
    </w:p>
    <w:p w14:paraId="10A2A1D9" w14:textId="77777777" w:rsidR="000937E3" w:rsidRPr="0082641B" w:rsidRDefault="000937E3" w:rsidP="000937E3">
      <w:pPr>
        <w:contextualSpacing/>
        <w:rPr>
          <w:rFonts w:asciiTheme="majorHAnsi" w:hAnsiTheme="majorHAnsi" w:cstheme="majorHAnsi"/>
          <w:b/>
          <w:bCs/>
          <w:lang w:val="en-GB"/>
        </w:rPr>
      </w:pPr>
    </w:p>
    <w:p w14:paraId="43D8E6F3" w14:textId="1427E7F5" w:rsidR="00E35A90" w:rsidRPr="0082641B" w:rsidRDefault="00E35A90" w:rsidP="00F33337">
      <w:pPr>
        <w:contextualSpacing/>
        <w:rPr>
          <w:b/>
          <w:bCs/>
          <w:lang w:val="en-GB"/>
        </w:rPr>
      </w:pPr>
      <w:r w:rsidRPr="0082641B">
        <w:rPr>
          <w:b/>
          <w:bCs/>
          <w:lang w:val="en-GB"/>
        </w:rPr>
        <w:t xml:space="preserve">Abdul </w:t>
      </w:r>
      <w:proofErr w:type="spellStart"/>
      <w:r w:rsidRPr="0082641B">
        <w:rPr>
          <w:b/>
          <w:bCs/>
          <w:lang w:val="en-GB"/>
        </w:rPr>
        <w:t>Awal</w:t>
      </w:r>
      <w:proofErr w:type="spellEnd"/>
      <w:r w:rsidRPr="0082641B">
        <w:rPr>
          <w:b/>
          <w:bCs/>
          <w:lang w:val="en-GB"/>
        </w:rPr>
        <w:t xml:space="preserve"> </w:t>
      </w:r>
    </w:p>
    <w:p w14:paraId="43B4E6C5" w14:textId="77777777" w:rsidR="00E35A90" w:rsidRPr="0082641B" w:rsidRDefault="00E35A90" w:rsidP="00F33337">
      <w:pPr>
        <w:contextualSpacing/>
        <w:jc w:val="both"/>
        <w:rPr>
          <w:lang w:val="en-GB"/>
        </w:rPr>
      </w:pPr>
      <w:r w:rsidRPr="0082641B">
        <w:rPr>
          <w:lang w:val="en-GB"/>
        </w:rPr>
        <w:t xml:space="preserve">University of Lodz, Poland </w:t>
      </w:r>
    </w:p>
    <w:p w14:paraId="3318384A" w14:textId="1E412B39" w:rsidR="00C03BF8" w:rsidRPr="0082641B" w:rsidRDefault="00E35A90" w:rsidP="00F33337">
      <w:pPr>
        <w:contextualSpacing/>
        <w:jc w:val="both"/>
        <w:rPr>
          <w:u w:val="single"/>
          <w:shd w:val="clear" w:color="auto" w:fill="FFFFFF"/>
          <w:lang w:val="en-GB"/>
        </w:rPr>
      </w:pPr>
      <w:r w:rsidRPr="0082641B">
        <w:rPr>
          <w:shd w:val="clear" w:color="auto" w:fill="FFFFFF"/>
          <w:lang w:val="en-GB"/>
        </w:rPr>
        <w:t>abdulresearch2022@gmail.com</w:t>
      </w:r>
    </w:p>
    <w:p w14:paraId="5BA53C4D" w14:textId="4A27CCAF" w:rsidR="00E35A90" w:rsidRPr="0082641B" w:rsidRDefault="00E35A90" w:rsidP="00F33337">
      <w:pPr>
        <w:contextualSpacing/>
        <w:jc w:val="both"/>
        <w:rPr>
          <w:lang w:val="en-GB"/>
        </w:rPr>
      </w:pPr>
    </w:p>
    <w:p w14:paraId="73E44105" w14:textId="77777777" w:rsidR="000937E3" w:rsidRPr="0082641B" w:rsidRDefault="000937E3" w:rsidP="00F33337">
      <w:pPr>
        <w:contextualSpacing/>
        <w:jc w:val="both"/>
        <w:rPr>
          <w:lang w:val="en-GB"/>
        </w:rPr>
      </w:pPr>
    </w:p>
    <w:p w14:paraId="59667058" w14:textId="77777777" w:rsidR="00B4539D" w:rsidRPr="0082641B" w:rsidRDefault="00E35A90" w:rsidP="00F33337">
      <w:pPr>
        <w:contextualSpacing/>
        <w:jc w:val="both"/>
        <w:rPr>
          <w:lang w:val="en-GB"/>
        </w:rPr>
      </w:pPr>
      <w:r w:rsidRPr="0082641B">
        <w:rPr>
          <w:lang w:val="en-GB"/>
        </w:rPr>
        <w:t>In the age of global mobility, English serves as a crucial lingua franca, aiding communication, social integration, and economic progress (</w:t>
      </w:r>
      <w:proofErr w:type="spellStart"/>
      <w:r w:rsidRPr="0082641B">
        <w:rPr>
          <w:lang w:val="en-GB"/>
        </w:rPr>
        <w:t>Seargeant</w:t>
      </w:r>
      <w:proofErr w:type="spellEnd"/>
      <w:r w:rsidRPr="0082641B">
        <w:rPr>
          <w:lang w:val="en-GB"/>
        </w:rPr>
        <w:t xml:space="preserve"> et al., 2017). Research indicates that language proficiency is shaped by innate ability and pre- and post-migration factors (Tubergen, 2010). These insights have spurred calls for tailored language education programs that address prospective migrants' specific needs. </w:t>
      </w:r>
    </w:p>
    <w:p w14:paraId="17E15512" w14:textId="6E94B165" w:rsidR="00C03BF8" w:rsidRPr="0082641B" w:rsidRDefault="00E35A90" w:rsidP="00F33337">
      <w:pPr>
        <w:ind w:firstLine="284"/>
        <w:contextualSpacing/>
        <w:jc w:val="both"/>
        <w:rPr>
          <w:lang w:val="en-GB"/>
        </w:rPr>
      </w:pPr>
      <w:r w:rsidRPr="0082641B">
        <w:rPr>
          <w:lang w:val="en-GB"/>
        </w:rPr>
        <w:t>This study examines the link between migration and English proficiency in Bangladesh, a global South representative. A convergent mixed-methods design captured learners' attitudes and perceptions of English during the migration process. The quantitative component surveyed 100 participants, while the qualitative component involved semi-structured interviews with 20 individuals. Participants aged 18–40 years were recruited from language education centres and higher education institutions across Bangladesh to ensure a diverse sample. This methodological triangulation allowed for an in-depth examination of both the cognitive and affective dimensions of English language acquisition in a pre-migration context. The findings indicate that most participants consider English proficiency as a means to access modernity, achieve global integration, and advance their careers. However, many have reported anxiety and frustration, especially regarding the competitive nature of pre-migration language preparation. These findings align with those of previous studies, while offering context-specific insights into the challenges and opportunities faced by Bangladeshi learners. The empirical findings underscore the necessity for customised language education programs that consider both the enhancement of linguistic competencies and emotional welfare of learners. From a theoretical perspective, this investigation contributes to a deeper comprehension of the intricate relationship between migration and language while simultaneously establishing a foundational framework for exploring the enduring effects of language instruction provided prior to migration on the processes of integration and subsequent outcomes. These findings may serve as important tools for those creating national plans to elevate English language learning in a way that resonates with the particular demands of incoming migrants.</w:t>
      </w:r>
    </w:p>
    <w:p w14:paraId="4AAA8EBD" w14:textId="77777777" w:rsidR="00E35A90" w:rsidRPr="0082641B" w:rsidRDefault="00E35A90" w:rsidP="00F33337">
      <w:pPr>
        <w:contextualSpacing/>
        <w:jc w:val="both"/>
        <w:rPr>
          <w:lang w:val="en-GB"/>
        </w:rPr>
      </w:pPr>
    </w:p>
    <w:p w14:paraId="3A895EC5" w14:textId="3033B1D1" w:rsidR="00C03BF8" w:rsidRPr="0082641B" w:rsidRDefault="00B83771" w:rsidP="00F33337">
      <w:pPr>
        <w:contextualSpacing/>
        <w:jc w:val="both"/>
        <w:rPr>
          <w:lang w:val="en-GB"/>
        </w:rPr>
      </w:pPr>
      <w:r w:rsidRPr="0082641B">
        <w:rPr>
          <w:b/>
          <w:lang w:val="en-GB"/>
        </w:rPr>
        <w:t>Keywords</w:t>
      </w:r>
      <w:r w:rsidRPr="0082641B">
        <w:rPr>
          <w:lang w:val="en-GB"/>
        </w:rPr>
        <w:t>: Bangladeshi pre-immigrant, English Language, Global South, Language Polic</w:t>
      </w:r>
      <w:r w:rsidR="0078516B" w:rsidRPr="0082641B">
        <w:rPr>
          <w:lang w:val="en-GB"/>
        </w:rPr>
        <w:t>y</w:t>
      </w:r>
      <w:r w:rsidRPr="0082641B">
        <w:rPr>
          <w:lang w:val="en-GB"/>
        </w:rPr>
        <w:t xml:space="preserve">,  </w:t>
      </w:r>
      <w:r w:rsidR="000937E3" w:rsidRPr="0082641B">
        <w:rPr>
          <w:lang w:val="en-GB"/>
        </w:rPr>
        <w:tab/>
        <w:t xml:space="preserve">        </w:t>
      </w:r>
      <w:r w:rsidRPr="0082641B">
        <w:rPr>
          <w:lang w:val="en-GB"/>
        </w:rPr>
        <w:t>pre-migration</w:t>
      </w:r>
    </w:p>
    <w:p w14:paraId="08962227" w14:textId="293593F8" w:rsidR="00B83771" w:rsidRPr="0082641B" w:rsidRDefault="00B83771" w:rsidP="00F33337">
      <w:pPr>
        <w:contextualSpacing/>
        <w:jc w:val="both"/>
        <w:rPr>
          <w:lang w:val="en-GB"/>
        </w:rPr>
      </w:pPr>
    </w:p>
    <w:p w14:paraId="077A4998" w14:textId="77777777" w:rsidR="009844F7" w:rsidRPr="0082641B" w:rsidRDefault="009844F7" w:rsidP="00F33337">
      <w:pPr>
        <w:contextualSpacing/>
        <w:jc w:val="both"/>
        <w:rPr>
          <w:lang w:val="en-GB"/>
        </w:rPr>
      </w:pPr>
    </w:p>
    <w:p w14:paraId="69CAEA31" w14:textId="7965FE0B" w:rsidR="001E6998" w:rsidRPr="0082641B" w:rsidRDefault="00B83771" w:rsidP="00F33337">
      <w:pPr>
        <w:ind w:left="720" w:hanging="720"/>
        <w:contextualSpacing/>
        <w:jc w:val="both"/>
        <w:rPr>
          <w:b/>
          <w:lang w:val="en-GB"/>
        </w:rPr>
      </w:pPr>
      <w:r w:rsidRPr="0082641B">
        <w:rPr>
          <w:b/>
          <w:lang w:val="en-GB"/>
        </w:rPr>
        <w:t>Reference</w:t>
      </w:r>
      <w:r w:rsidR="0078516B" w:rsidRPr="0082641B">
        <w:rPr>
          <w:b/>
          <w:lang w:val="en-GB"/>
        </w:rPr>
        <w:t>s</w:t>
      </w:r>
    </w:p>
    <w:p w14:paraId="14679E2F" w14:textId="7C4F4A18" w:rsidR="00B4539D" w:rsidRPr="0082641B" w:rsidRDefault="00B83771" w:rsidP="00F33337">
      <w:pPr>
        <w:ind w:left="284" w:hanging="284"/>
        <w:contextualSpacing/>
        <w:jc w:val="both"/>
        <w:rPr>
          <w:sz w:val="21"/>
          <w:szCs w:val="21"/>
          <w:lang w:val="en-GB"/>
        </w:rPr>
      </w:pPr>
      <w:proofErr w:type="spellStart"/>
      <w:r w:rsidRPr="0082641B">
        <w:rPr>
          <w:sz w:val="21"/>
          <w:szCs w:val="21"/>
          <w:lang w:val="en-GB"/>
        </w:rPr>
        <w:t>Seargeant</w:t>
      </w:r>
      <w:proofErr w:type="spellEnd"/>
      <w:r w:rsidRPr="0082641B">
        <w:rPr>
          <w:sz w:val="21"/>
          <w:szCs w:val="21"/>
          <w:lang w:val="en-GB"/>
        </w:rPr>
        <w:t xml:space="preserve">, P., </w:t>
      </w:r>
      <w:proofErr w:type="spellStart"/>
      <w:r w:rsidRPr="0082641B">
        <w:rPr>
          <w:sz w:val="21"/>
          <w:szCs w:val="21"/>
          <w:lang w:val="en-GB"/>
        </w:rPr>
        <w:t>Erling</w:t>
      </w:r>
      <w:proofErr w:type="spellEnd"/>
      <w:r w:rsidRPr="0082641B">
        <w:rPr>
          <w:sz w:val="21"/>
          <w:szCs w:val="21"/>
          <w:lang w:val="en-GB"/>
        </w:rPr>
        <w:t>, E. J., Solly, M., &amp; Chowdhury, Q. H. (2017). The communicative needs of Bangladeshi economic migrants: the functional values of host country languages versus English as a lingua franca. Journal of English as a Lingua Franca, 6(1), 141</w:t>
      </w:r>
      <w:r w:rsidR="00A7138C" w:rsidRPr="0082641B">
        <w:rPr>
          <w:sz w:val="21"/>
          <w:szCs w:val="21"/>
          <w:lang w:val="en-GB"/>
        </w:rPr>
        <w:t>–</w:t>
      </w:r>
      <w:r w:rsidRPr="0082641B">
        <w:rPr>
          <w:sz w:val="21"/>
          <w:szCs w:val="21"/>
          <w:lang w:val="en-GB"/>
        </w:rPr>
        <w:t xml:space="preserve">165. </w:t>
      </w:r>
      <w:hyperlink r:id="rId16" w:history="1">
        <w:r w:rsidR="00B4539D" w:rsidRPr="0082641B">
          <w:rPr>
            <w:rStyle w:val="Hyperlink"/>
            <w:color w:val="auto"/>
            <w:sz w:val="21"/>
            <w:szCs w:val="21"/>
            <w:u w:val="none"/>
            <w:lang w:val="en-GB"/>
          </w:rPr>
          <w:t>https://doi.org/10.1515/jelf-2017-0008</w:t>
        </w:r>
      </w:hyperlink>
    </w:p>
    <w:p w14:paraId="028974CE" w14:textId="3F740F73" w:rsidR="00320A2B" w:rsidRPr="0082641B" w:rsidRDefault="00B83771" w:rsidP="00F33337">
      <w:pPr>
        <w:ind w:left="284" w:hanging="284"/>
        <w:contextualSpacing/>
        <w:jc w:val="both"/>
        <w:rPr>
          <w:sz w:val="21"/>
          <w:szCs w:val="21"/>
          <w:lang w:val="en-GB"/>
        </w:rPr>
      </w:pPr>
      <w:r w:rsidRPr="0082641B">
        <w:rPr>
          <w:sz w:val="21"/>
          <w:szCs w:val="21"/>
          <w:lang w:val="en-GB"/>
        </w:rPr>
        <w:t>Tubergen, F. v. (2010). Determinants of second language proficiency among refugees in the Netherlands. Social Forces, 89(2), 515</w:t>
      </w:r>
      <w:r w:rsidR="00A7138C" w:rsidRPr="0082641B">
        <w:rPr>
          <w:sz w:val="21"/>
          <w:szCs w:val="21"/>
          <w:lang w:val="en-GB"/>
        </w:rPr>
        <w:t>–</w:t>
      </w:r>
      <w:r w:rsidRPr="0082641B">
        <w:rPr>
          <w:sz w:val="21"/>
          <w:szCs w:val="21"/>
          <w:lang w:val="en-GB"/>
        </w:rPr>
        <w:t xml:space="preserve">534. </w:t>
      </w:r>
      <w:hyperlink r:id="rId17" w:history="1">
        <w:r w:rsidR="00320A2B" w:rsidRPr="0082641B">
          <w:rPr>
            <w:rStyle w:val="Hyperlink"/>
            <w:color w:val="auto"/>
            <w:sz w:val="21"/>
            <w:szCs w:val="21"/>
            <w:u w:val="none"/>
            <w:lang w:val="en-GB"/>
          </w:rPr>
          <w:t>https://doi.org/10.1353/sof.2010.0092</w:t>
        </w:r>
      </w:hyperlink>
    </w:p>
    <w:p w14:paraId="3A71A00A" w14:textId="77777777" w:rsidR="009844F7" w:rsidRPr="0082641B" w:rsidRDefault="009844F7">
      <w:pPr>
        <w:rPr>
          <w:lang w:val="en-GB"/>
        </w:rPr>
      </w:pPr>
      <w:r w:rsidRPr="0082641B">
        <w:rPr>
          <w:lang w:val="en-GB"/>
        </w:rPr>
        <w:br w:type="page"/>
      </w:r>
    </w:p>
    <w:p w14:paraId="6F0B57A2" w14:textId="58CFE42E" w:rsidR="00320A2B" w:rsidRPr="0082641B" w:rsidRDefault="002372CA" w:rsidP="00F33337">
      <w:pPr>
        <w:spacing w:before="240"/>
        <w:ind w:left="720" w:hanging="720"/>
        <w:contextualSpacing/>
        <w:jc w:val="center"/>
        <w:rPr>
          <w:rFonts w:asciiTheme="majorHAnsi" w:hAnsiTheme="majorHAnsi" w:cstheme="majorHAnsi"/>
          <w:b/>
          <w:bCs/>
          <w:sz w:val="21"/>
          <w:szCs w:val="21"/>
          <w:lang w:val="en-GB"/>
        </w:rPr>
      </w:pPr>
      <w:r w:rsidRPr="0082641B">
        <w:rPr>
          <w:rFonts w:asciiTheme="majorHAnsi" w:hAnsiTheme="majorHAnsi" w:cstheme="majorHAnsi"/>
          <w:b/>
          <w:bCs/>
          <w:sz w:val="28"/>
          <w:szCs w:val="28"/>
          <w:lang w:val="en-GB"/>
        </w:rPr>
        <w:lastRenderedPageBreak/>
        <w:t>Digital Visualization and Interaction Within Contemporary English Literature</w:t>
      </w:r>
    </w:p>
    <w:p w14:paraId="54C3D3C6" w14:textId="3415659E" w:rsidR="002372CA" w:rsidRPr="0082641B" w:rsidRDefault="002372CA" w:rsidP="00F33337">
      <w:pPr>
        <w:ind w:left="720" w:hanging="720"/>
        <w:contextualSpacing/>
        <w:jc w:val="both"/>
        <w:rPr>
          <w:lang w:val="en-GB"/>
        </w:rPr>
      </w:pPr>
    </w:p>
    <w:p w14:paraId="33E82AE7" w14:textId="77777777" w:rsidR="009844F7" w:rsidRPr="0082641B" w:rsidRDefault="009844F7" w:rsidP="00F33337">
      <w:pPr>
        <w:ind w:left="720" w:hanging="720"/>
        <w:contextualSpacing/>
        <w:jc w:val="both"/>
        <w:rPr>
          <w:lang w:val="en-GB"/>
        </w:rPr>
      </w:pPr>
    </w:p>
    <w:p w14:paraId="3C27E26A" w14:textId="77777777" w:rsidR="002372CA" w:rsidRPr="0082641B" w:rsidRDefault="002372CA" w:rsidP="00F33337">
      <w:pPr>
        <w:contextualSpacing/>
        <w:jc w:val="both"/>
        <w:rPr>
          <w:b/>
          <w:bCs/>
          <w:lang w:val="en-GB"/>
        </w:rPr>
      </w:pPr>
      <w:r w:rsidRPr="0082641B">
        <w:rPr>
          <w:b/>
          <w:bCs/>
          <w:lang w:val="en-GB"/>
        </w:rPr>
        <w:t xml:space="preserve">Dominik </w:t>
      </w:r>
      <w:proofErr w:type="spellStart"/>
      <w:r w:rsidRPr="0082641B">
        <w:rPr>
          <w:b/>
          <w:bCs/>
          <w:lang w:val="en-GB"/>
        </w:rPr>
        <w:t>Baumgarten</w:t>
      </w:r>
      <w:proofErr w:type="spellEnd"/>
    </w:p>
    <w:p w14:paraId="4C71932C" w14:textId="13707DA3" w:rsidR="002372CA" w:rsidRPr="0082641B" w:rsidRDefault="002372CA" w:rsidP="00F33337">
      <w:pPr>
        <w:ind w:left="720" w:hanging="720"/>
        <w:contextualSpacing/>
        <w:jc w:val="both"/>
        <w:rPr>
          <w:iCs/>
          <w:lang w:val="en-GB"/>
        </w:rPr>
      </w:pPr>
      <w:proofErr w:type="spellStart"/>
      <w:r w:rsidRPr="0082641B">
        <w:rPr>
          <w:iCs/>
          <w:lang w:val="en-GB"/>
        </w:rPr>
        <w:t>Technische</w:t>
      </w:r>
      <w:proofErr w:type="spellEnd"/>
      <w:r w:rsidRPr="0082641B">
        <w:rPr>
          <w:iCs/>
          <w:lang w:val="en-GB"/>
        </w:rPr>
        <w:t xml:space="preserve"> Universität Braunschweig, Germany</w:t>
      </w:r>
    </w:p>
    <w:p w14:paraId="5D908A5B" w14:textId="130769AA" w:rsidR="002372CA" w:rsidRPr="0082641B" w:rsidRDefault="002372CA" w:rsidP="00F33337">
      <w:pPr>
        <w:ind w:left="720" w:hanging="720"/>
        <w:contextualSpacing/>
        <w:jc w:val="both"/>
        <w:rPr>
          <w:lang w:val="en-GB"/>
        </w:rPr>
      </w:pPr>
      <w:r w:rsidRPr="0082641B">
        <w:rPr>
          <w:lang w:val="en-GB"/>
        </w:rPr>
        <w:t>d.baumgarten@tu-braunschweig.de</w:t>
      </w:r>
    </w:p>
    <w:p w14:paraId="406C706D" w14:textId="20D8DB45" w:rsidR="002372CA" w:rsidRPr="0082641B" w:rsidRDefault="002372CA" w:rsidP="00F33337">
      <w:pPr>
        <w:ind w:left="720" w:hanging="720"/>
        <w:contextualSpacing/>
        <w:jc w:val="both"/>
        <w:rPr>
          <w:lang w:val="en-GB"/>
        </w:rPr>
      </w:pPr>
    </w:p>
    <w:p w14:paraId="3A60AB9A" w14:textId="77777777" w:rsidR="002372CA" w:rsidRPr="0082641B" w:rsidRDefault="002372CA" w:rsidP="00F33337">
      <w:pPr>
        <w:ind w:left="720" w:hanging="720"/>
        <w:contextualSpacing/>
        <w:jc w:val="both"/>
        <w:rPr>
          <w:lang w:val="en-GB"/>
        </w:rPr>
      </w:pPr>
    </w:p>
    <w:p w14:paraId="7B4741E1" w14:textId="58015A1B" w:rsidR="002372CA" w:rsidRPr="0082641B" w:rsidRDefault="002372CA" w:rsidP="00F33337">
      <w:pPr>
        <w:contextualSpacing/>
        <w:jc w:val="both"/>
        <w:rPr>
          <w:lang w:val="en-GB"/>
        </w:rPr>
      </w:pPr>
      <w:r w:rsidRPr="0082641B">
        <w:rPr>
          <w:lang w:val="en-GB"/>
        </w:rPr>
        <w:t>Contemporary novels are not only available in traditional print versions. Rather, they are accessible in a variety of digital formats: apart from e-books (which are likely to be considered a static digital equivalent to print), novels are also available online (</w:t>
      </w:r>
      <w:proofErr w:type="spellStart"/>
      <w:r w:rsidRPr="0082641B">
        <w:rPr>
          <w:lang w:val="en-GB"/>
        </w:rPr>
        <w:t>Baumgarten</w:t>
      </w:r>
      <w:proofErr w:type="spellEnd"/>
      <w:r w:rsidRPr="0082641B">
        <w:rPr>
          <w:lang w:val="en-GB"/>
        </w:rPr>
        <w:t xml:space="preserve">, 2013). Novels such as "Cathy’s book" (Stewart et al., 2010), the "Renate Bergmann" series (Rohde, from 2013) or "The three!!! " series (various authors) present their narratives in print as well as on multiple online platforms. Their online presence may contain classic webpages, digital applications (apps and further services) and social media (in particular Facebook, Twitter, </w:t>
      </w:r>
      <w:proofErr w:type="spellStart"/>
      <w:r w:rsidRPr="0082641B">
        <w:rPr>
          <w:lang w:val="en-GB"/>
        </w:rPr>
        <w:t>MySpace</w:t>
      </w:r>
      <w:proofErr w:type="spellEnd"/>
      <w:r w:rsidRPr="0082641B">
        <w:rPr>
          <w:lang w:val="en-GB"/>
        </w:rPr>
        <w:t xml:space="preserve">, YouTube). With these multi-media additions, the novels become complex </w:t>
      </w:r>
      <w:proofErr w:type="spellStart"/>
      <w:r w:rsidRPr="0082641B">
        <w:rPr>
          <w:lang w:val="en-GB"/>
        </w:rPr>
        <w:t>supertexts</w:t>
      </w:r>
      <w:proofErr w:type="spellEnd"/>
      <w:r w:rsidRPr="0082641B">
        <w:rPr>
          <w:lang w:val="en-GB"/>
        </w:rPr>
        <w:t xml:space="preserve"> (Fix, 2000). A new form of visual communication of literary formats is emerging through the integration of social media. </w:t>
      </w:r>
    </w:p>
    <w:p w14:paraId="2477ADD3" w14:textId="77777777" w:rsidR="00B4539D" w:rsidRPr="0082641B" w:rsidRDefault="002372CA" w:rsidP="00F33337">
      <w:pPr>
        <w:ind w:firstLine="284"/>
        <w:contextualSpacing/>
        <w:jc w:val="both"/>
        <w:rPr>
          <w:lang w:val="en-GB"/>
        </w:rPr>
      </w:pPr>
      <w:r w:rsidRPr="0082641B">
        <w:rPr>
          <w:lang w:val="en-GB"/>
        </w:rPr>
        <w:t xml:space="preserve">In 2014, author Tina Wells created the fictional character of Mackenzie Blue and supported her literary narrative with a multi-media supply of information for fans that remind fan pages for human stars. It is possible to view portraits of all main characters and find out more </w:t>
      </w:r>
      <w:r w:rsidR="00A026BE" w:rsidRPr="0082641B">
        <w:rPr>
          <w:lang w:val="en-GB"/>
        </w:rPr>
        <w:t>about</w:t>
      </w:r>
      <w:r w:rsidRPr="0082641B">
        <w:rPr>
          <w:lang w:val="en-GB"/>
        </w:rPr>
        <w:t xml:space="preserve"> them in their CVs, which share their favourite movies, music and food. The simulation of visual communication by fictional characters demonstrates the current amalgamation of literature and visual media (Koch, 2017). </w:t>
      </w:r>
    </w:p>
    <w:p w14:paraId="7AB56185" w14:textId="77777777" w:rsidR="00B4539D" w:rsidRPr="0082641B" w:rsidRDefault="002372CA" w:rsidP="00F33337">
      <w:pPr>
        <w:ind w:firstLine="284"/>
        <w:contextualSpacing/>
        <w:jc w:val="both"/>
        <w:rPr>
          <w:lang w:val="en-GB"/>
        </w:rPr>
      </w:pPr>
      <w:r w:rsidRPr="0082641B">
        <w:rPr>
          <w:lang w:val="en-GB"/>
        </w:rPr>
        <w:t xml:space="preserve">Overall, contemporary children’s literature opens new options of individual approach. Not only are the young readers addressed via multiple media, they can furthermore engage on social media – and therefore contribute own content (comments, images, further interaction) to the literary complex. While adding content on social media platforms, </w:t>
      </w:r>
      <w:r w:rsidR="00A026BE" w:rsidRPr="0082641B">
        <w:rPr>
          <w:lang w:val="en-GB"/>
        </w:rPr>
        <w:t>children</w:t>
      </w:r>
      <w:r w:rsidRPr="0082641B">
        <w:rPr>
          <w:lang w:val="en-GB"/>
        </w:rPr>
        <w:t xml:space="preserve"> may even become "co-authors“ themselves. </w:t>
      </w:r>
    </w:p>
    <w:p w14:paraId="438C4542" w14:textId="1389E9CB" w:rsidR="002372CA" w:rsidRPr="0082641B" w:rsidRDefault="002372CA" w:rsidP="00F33337">
      <w:pPr>
        <w:ind w:firstLine="284"/>
        <w:contextualSpacing/>
        <w:jc w:val="both"/>
        <w:rPr>
          <w:lang w:val="en-GB"/>
        </w:rPr>
      </w:pPr>
      <w:r w:rsidRPr="0082641B">
        <w:rPr>
          <w:lang w:val="en-GB"/>
        </w:rPr>
        <w:t xml:space="preserve">The planned talk aims at comparing the forms of visualization of literary content in contact with digital media. Emphasis is put on the media involved to increase visibility and interaction with the readers and young adults (Fuchs, 2015). Methodically, the talk is based on the analysis of a corpus of selected contemporary novels. Emphasis will be put on the comparison and the relation between various media in order to best articulate and present given narratives. Furthermore, various models of authorship are </w:t>
      </w:r>
      <w:r w:rsidR="00B4539D" w:rsidRPr="0082641B">
        <w:rPr>
          <w:lang w:val="en-GB"/>
        </w:rPr>
        <w:pgNum/>
      </w:r>
      <w:proofErr w:type="spellStart"/>
      <w:r w:rsidR="00B4539D" w:rsidRPr="0082641B">
        <w:rPr>
          <w:lang w:val="en-GB"/>
        </w:rPr>
        <w:t>nalysed</w:t>
      </w:r>
      <w:proofErr w:type="spellEnd"/>
      <w:r w:rsidRPr="0082641B">
        <w:rPr>
          <w:lang w:val="en-GB"/>
        </w:rPr>
        <w:t xml:space="preserve"> as there are single- and multi-authorship versions present on the current literary market. An immediate comparison shall illustrate the impact of multi-media approaches on different styles of authorship.</w:t>
      </w:r>
    </w:p>
    <w:p w14:paraId="718FB62C" w14:textId="77777777" w:rsidR="00A026BE" w:rsidRPr="0082641B" w:rsidRDefault="00A026BE" w:rsidP="00F33337">
      <w:pPr>
        <w:ind w:left="720" w:hanging="720"/>
        <w:contextualSpacing/>
        <w:jc w:val="both"/>
        <w:rPr>
          <w:lang w:val="en-GB"/>
        </w:rPr>
      </w:pPr>
    </w:p>
    <w:p w14:paraId="7749BBB5" w14:textId="02758583" w:rsidR="002372CA" w:rsidRPr="0082641B" w:rsidRDefault="002372CA" w:rsidP="00F33337">
      <w:pPr>
        <w:ind w:left="720" w:hanging="720"/>
        <w:contextualSpacing/>
        <w:jc w:val="both"/>
        <w:rPr>
          <w:lang w:val="en-GB"/>
        </w:rPr>
      </w:pPr>
      <w:r w:rsidRPr="0082641B">
        <w:rPr>
          <w:b/>
          <w:lang w:val="en-GB"/>
        </w:rPr>
        <w:t>Keywords</w:t>
      </w:r>
      <w:r w:rsidRPr="0082641B">
        <w:rPr>
          <w:lang w:val="en-GB"/>
        </w:rPr>
        <w:t>: contemporary literature, image linguistics, multi-modality</w:t>
      </w:r>
    </w:p>
    <w:p w14:paraId="660A82B7" w14:textId="6CC2A4D9" w:rsidR="00A026BE" w:rsidRPr="0082641B" w:rsidRDefault="00A026BE" w:rsidP="00F33337">
      <w:pPr>
        <w:ind w:left="720" w:hanging="720"/>
        <w:contextualSpacing/>
        <w:jc w:val="both"/>
        <w:rPr>
          <w:lang w:val="en-GB"/>
        </w:rPr>
      </w:pPr>
    </w:p>
    <w:p w14:paraId="023B1D3C" w14:textId="77777777" w:rsidR="009844F7" w:rsidRPr="0082641B" w:rsidRDefault="009844F7" w:rsidP="00F33337">
      <w:pPr>
        <w:ind w:left="720" w:hanging="720"/>
        <w:contextualSpacing/>
        <w:jc w:val="both"/>
        <w:rPr>
          <w:lang w:val="en-GB"/>
        </w:rPr>
      </w:pPr>
    </w:p>
    <w:p w14:paraId="3364DC82" w14:textId="30DD38C6" w:rsidR="00B4539D" w:rsidRPr="0082641B" w:rsidRDefault="002372CA" w:rsidP="00F33337">
      <w:pPr>
        <w:ind w:left="720" w:hanging="720"/>
        <w:contextualSpacing/>
        <w:jc w:val="both"/>
        <w:rPr>
          <w:b/>
          <w:lang w:val="en-GB"/>
        </w:rPr>
      </w:pPr>
      <w:r w:rsidRPr="0082641B">
        <w:rPr>
          <w:b/>
          <w:lang w:val="en-GB"/>
        </w:rPr>
        <w:t>References</w:t>
      </w:r>
    </w:p>
    <w:p w14:paraId="0743C1EE" w14:textId="60478923" w:rsidR="002372CA" w:rsidRPr="0082641B" w:rsidRDefault="00A026BE" w:rsidP="00F33337">
      <w:pPr>
        <w:ind w:left="720" w:hanging="720"/>
        <w:contextualSpacing/>
        <w:jc w:val="both"/>
        <w:rPr>
          <w:sz w:val="21"/>
          <w:szCs w:val="21"/>
          <w:lang w:val="en-GB"/>
        </w:rPr>
      </w:pPr>
      <w:proofErr w:type="spellStart"/>
      <w:r w:rsidRPr="0082641B">
        <w:rPr>
          <w:sz w:val="21"/>
          <w:szCs w:val="21"/>
          <w:lang w:val="en-GB"/>
        </w:rPr>
        <w:t>Baumgarten</w:t>
      </w:r>
      <w:proofErr w:type="spellEnd"/>
      <w:r w:rsidR="002372CA" w:rsidRPr="0082641B">
        <w:rPr>
          <w:sz w:val="21"/>
          <w:szCs w:val="21"/>
          <w:lang w:val="en-GB"/>
        </w:rPr>
        <w:t>, Dominik (2013)</w:t>
      </w:r>
      <w:r w:rsidRPr="0082641B">
        <w:rPr>
          <w:sz w:val="21"/>
          <w:szCs w:val="21"/>
          <w:lang w:val="en-GB"/>
        </w:rPr>
        <w:t>.</w:t>
      </w:r>
      <w:r w:rsidR="002372CA" w:rsidRPr="0082641B">
        <w:rPr>
          <w:sz w:val="21"/>
          <w:szCs w:val="21"/>
          <w:lang w:val="en-GB"/>
        </w:rPr>
        <w:t xml:space="preserve"> </w:t>
      </w:r>
      <w:proofErr w:type="spellStart"/>
      <w:r w:rsidR="002372CA" w:rsidRPr="0082641B">
        <w:rPr>
          <w:i/>
          <w:iCs/>
          <w:sz w:val="21"/>
          <w:szCs w:val="21"/>
          <w:lang w:val="en-GB"/>
        </w:rPr>
        <w:t>Ästhetische</w:t>
      </w:r>
      <w:proofErr w:type="spellEnd"/>
      <w:r w:rsidR="002372CA" w:rsidRPr="0082641B">
        <w:rPr>
          <w:i/>
          <w:iCs/>
          <w:sz w:val="21"/>
          <w:szCs w:val="21"/>
          <w:lang w:val="en-GB"/>
        </w:rPr>
        <w:t xml:space="preserve"> Transfers </w:t>
      </w:r>
      <w:proofErr w:type="spellStart"/>
      <w:r w:rsidR="002372CA" w:rsidRPr="0082641B">
        <w:rPr>
          <w:i/>
          <w:iCs/>
          <w:sz w:val="21"/>
          <w:szCs w:val="21"/>
          <w:lang w:val="en-GB"/>
        </w:rPr>
        <w:t>zwischen</w:t>
      </w:r>
      <w:proofErr w:type="spellEnd"/>
      <w:r w:rsidR="002372CA" w:rsidRPr="0082641B">
        <w:rPr>
          <w:i/>
          <w:iCs/>
          <w:sz w:val="21"/>
          <w:szCs w:val="21"/>
          <w:lang w:val="en-GB"/>
        </w:rPr>
        <w:t xml:space="preserve"> </w:t>
      </w:r>
      <w:proofErr w:type="spellStart"/>
      <w:r w:rsidR="002372CA" w:rsidRPr="0082641B">
        <w:rPr>
          <w:i/>
          <w:iCs/>
          <w:sz w:val="21"/>
          <w:szCs w:val="21"/>
          <w:lang w:val="en-GB"/>
        </w:rPr>
        <w:t>Literatur</w:t>
      </w:r>
      <w:proofErr w:type="spellEnd"/>
      <w:r w:rsidR="002372CA" w:rsidRPr="0082641B">
        <w:rPr>
          <w:i/>
          <w:iCs/>
          <w:sz w:val="21"/>
          <w:szCs w:val="21"/>
          <w:lang w:val="en-GB"/>
        </w:rPr>
        <w:t xml:space="preserve"> und </w:t>
      </w:r>
      <w:proofErr w:type="spellStart"/>
      <w:r w:rsidR="002372CA" w:rsidRPr="0082641B">
        <w:rPr>
          <w:i/>
          <w:iCs/>
          <w:sz w:val="21"/>
          <w:szCs w:val="21"/>
          <w:lang w:val="en-GB"/>
        </w:rPr>
        <w:t>Werbung</w:t>
      </w:r>
      <w:proofErr w:type="spellEnd"/>
      <w:r w:rsidR="002372CA" w:rsidRPr="0082641B">
        <w:rPr>
          <w:sz w:val="21"/>
          <w:szCs w:val="21"/>
          <w:lang w:val="en-GB"/>
        </w:rPr>
        <w:t>. Marburg: Tectum.</w:t>
      </w:r>
    </w:p>
    <w:p w14:paraId="4D7389D9" w14:textId="05F12EEA" w:rsidR="002372CA" w:rsidRPr="0082641B" w:rsidRDefault="00A026BE" w:rsidP="00F33337">
      <w:pPr>
        <w:ind w:left="720" w:hanging="720"/>
        <w:contextualSpacing/>
        <w:jc w:val="both"/>
        <w:rPr>
          <w:sz w:val="21"/>
          <w:szCs w:val="21"/>
          <w:lang w:val="en-GB"/>
        </w:rPr>
      </w:pPr>
      <w:r w:rsidRPr="0082641B">
        <w:rPr>
          <w:sz w:val="21"/>
          <w:szCs w:val="21"/>
          <w:lang w:val="en-GB"/>
        </w:rPr>
        <w:t>Fix</w:t>
      </w:r>
      <w:r w:rsidR="002372CA" w:rsidRPr="0082641B">
        <w:rPr>
          <w:sz w:val="21"/>
          <w:szCs w:val="21"/>
          <w:lang w:val="en-GB"/>
        </w:rPr>
        <w:t>, Ulla et al. (2000)</w:t>
      </w:r>
      <w:r w:rsidRPr="0082641B">
        <w:rPr>
          <w:sz w:val="21"/>
          <w:szCs w:val="21"/>
          <w:lang w:val="en-GB"/>
        </w:rPr>
        <w:t>.</w:t>
      </w:r>
      <w:r w:rsidR="002372CA" w:rsidRPr="0082641B">
        <w:rPr>
          <w:sz w:val="21"/>
          <w:szCs w:val="21"/>
          <w:lang w:val="en-GB"/>
        </w:rPr>
        <w:t xml:space="preserve"> </w:t>
      </w:r>
      <w:r w:rsidR="002372CA" w:rsidRPr="0082641B">
        <w:rPr>
          <w:i/>
          <w:iCs/>
          <w:sz w:val="21"/>
          <w:szCs w:val="21"/>
          <w:lang w:val="en-GB"/>
        </w:rPr>
        <w:t xml:space="preserve">Bild </w:t>
      </w:r>
      <w:proofErr w:type="spellStart"/>
      <w:r w:rsidR="002372CA" w:rsidRPr="0082641B">
        <w:rPr>
          <w:i/>
          <w:iCs/>
          <w:sz w:val="21"/>
          <w:szCs w:val="21"/>
          <w:lang w:val="en-GB"/>
        </w:rPr>
        <w:t>im</w:t>
      </w:r>
      <w:proofErr w:type="spellEnd"/>
      <w:r w:rsidR="002372CA" w:rsidRPr="0082641B">
        <w:rPr>
          <w:i/>
          <w:iCs/>
          <w:sz w:val="21"/>
          <w:szCs w:val="21"/>
          <w:lang w:val="en-GB"/>
        </w:rPr>
        <w:t xml:space="preserve"> Text – Text und Bild</w:t>
      </w:r>
      <w:r w:rsidR="002372CA" w:rsidRPr="0082641B">
        <w:rPr>
          <w:sz w:val="21"/>
          <w:szCs w:val="21"/>
          <w:lang w:val="en-GB"/>
        </w:rPr>
        <w:t>. Heidelberg: Winter.</w:t>
      </w:r>
    </w:p>
    <w:p w14:paraId="647C211F" w14:textId="2C51AE4F" w:rsidR="002372CA" w:rsidRPr="0082641B" w:rsidRDefault="00A026BE" w:rsidP="00F33337">
      <w:pPr>
        <w:ind w:left="720" w:hanging="720"/>
        <w:contextualSpacing/>
        <w:jc w:val="both"/>
        <w:rPr>
          <w:sz w:val="21"/>
          <w:szCs w:val="21"/>
          <w:lang w:val="en-GB"/>
        </w:rPr>
      </w:pPr>
      <w:r w:rsidRPr="0082641B">
        <w:rPr>
          <w:sz w:val="21"/>
          <w:szCs w:val="21"/>
          <w:lang w:val="en-GB"/>
        </w:rPr>
        <w:t>Fuchs,</w:t>
      </w:r>
      <w:r w:rsidR="002372CA" w:rsidRPr="0082641B">
        <w:rPr>
          <w:sz w:val="21"/>
          <w:szCs w:val="21"/>
          <w:lang w:val="en-GB"/>
        </w:rPr>
        <w:t xml:space="preserve"> Christian (2015)</w:t>
      </w:r>
      <w:r w:rsidRPr="0082641B">
        <w:rPr>
          <w:sz w:val="21"/>
          <w:szCs w:val="21"/>
          <w:lang w:val="en-GB"/>
        </w:rPr>
        <w:t>.</w:t>
      </w:r>
      <w:r w:rsidR="002372CA" w:rsidRPr="0082641B">
        <w:rPr>
          <w:sz w:val="21"/>
          <w:szCs w:val="21"/>
          <w:lang w:val="en-GB"/>
        </w:rPr>
        <w:t xml:space="preserve"> </w:t>
      </w:r>
      <w:r w:rsidR="002372CA" w:rsidRPr="0082641B">
        <w:rPr>
          <w:i/>
          <w:iCs/>
          <w:sz w:val="21"/>
          <w:szCs w:val="21"/>
          <w:lang w:val="en-GB"/>
        </w:rPr>
        <w:t>Culture and Economy in the Age of Social Media</w:t>
      </w:r>
      <w:r w:rsidR="002372CA" w:rsidRPr="0082641B">
        <w:rPr>
          <w:sz w:val="21"/>
          <w:szCs w:val="21"/>
          <w:lang w:val="en-GB"/>
        </w:rPr>
        <w:t>. New York: Routledge.</w:t>
      </w:r>
    </w:p>
    <w:p w14:paraId="090F938F" w14:textId="4AF651D1" w:rsidR="002372CA" w:rsidRPr="0082641B" w:rsidRDefault="00A026BE" w:rsidP="00F33337">
      <w:pPr>
        <w:ind w:left="284" w:hanging="284"/>
        <w:contextualSpacing/>
        <w:jc w:val="both"/>
        <w:rPr>
          <w:sz w:val="21"/>
          <w:szCs w:val="21"/>
          <w:lang w:val="en-GB"/>
        </w:rPr>
      </w:pPr>
      <w:r w:rsidRPr="0082641B">
        <w:rPr>
          <w:sz w:val="21"/>
          <w:szCs w:val="21"/>
          <w:lang w:val="en-GB"/>
        </w:rPr>
        <w:t>Koch,</w:t>
      </w:r>
      <w:r w:rsidR="002372CA" w:rsidRPr="0082641B">
        <w:rPr>
          <w:sz w:val="21"/>
          <w:szCs w:val="21"/>
          <w:lang w:val="en-GB"/>
        </w:rPr>
        <w:t xml:space="preserve"> </w:t>
      </w:r>
      <w:proofErr w:type="spellStart"/>
      <w:r w:rsidR="002372CA" w:rsidRPr="0082641B">
        <w:rPr>
          <w:sz w:val="21"/>
          <w:szCs w:val="21"/>
          <w:lang w:val="en-GB"/>
        </w:rPr>
        <w:t>Gertraud</w:t>
      </w:r>
      <w:proofErr w:type="spellEnd"/>
      <w:r w:rsidRPr="0082641B">
        <w:rPr>
          <w:sz w:val="21"/>
          <w:szCs w:val="21"/>
          <w:lang w:val="en-GB"/>
        </w:rPr>
        <w:t>.</w:t>
      </w:r>
      <w:r w:rsidR="002372CA" w:rsidRPr="0082641B">
        <w:rPr>
          <w:sz w:val="21"/>
          <w:szCs w:val="21"/>
          <w:lang w:val="en-GB"/>
        </w:rPr>
        <w:t xml:space="preserve"> </w:t>
      </w:r>
      <w:r w:rsidR="002372CA" w:rsidRPr="0082641B">
        <w:rPr>
          <w:i/>
          <w:iCs/>
          <w:sz w:val="21"/>
          <w:szCs w:val="21"/>
          <w:lang w:val="en-GB"/>
        </w:rPr>
        <w:t>Augmented Realities</w:t>
      </w:r>
      <w:r w:rsidR="002372CA" w:rsidRPr="0082641B">
        <w:rPr>
          <w:sz w:val="21"/>
          <w:szCs w:val="21"/>
          <w:lang w:val="en-GB"/>
        </w:rPr>
        <w:t xml:space="preserve">. In: Koch, </w:t>
      </w:r>
      <w:proofErr w:type="spellStart"/>
      <w:r w:rsidR="002372CA" w:rsidRPr="0082641B">
        <w:rPr>
          <w:sz w:val="21"/>
          <w:szCs w:val="21"/>
          <w:lang w:val="en-GB"/>
        </w:rPr>
        <w:t>Gertraud</w:t>
      </w:r>
      <w:proofErr w:type="spellEnd"/>
      <w:r w:rsidR="002372CA" w:rsidRPr="0082641B">
        <w:rPr>
          <w:sz w:val="21"/>
          <w:szCs w:val="21"/>
          <w:lang w:val="en-GB"/>
        </w:rPr>
        <w:t xml:space="preserve"> (ed.) (2017): </w:t>
      </w:r>
      <w:proofErr w:type="spellStart"/>
      <w:r w:rsidR="002372CA" w:rsidRPr="0082641B">
        <w:rPr>
          <w:sz w:val="21"/>
          <w:szCs w:val="21"/>
          <w:lang w:val="en-GB"/>
        </w:rPr>
        <w:t>Digitalisierung</w:t>
      </w:r>
      <w:proofErr w:type="spellEnd"/>
      <w:r w:rsidR="002372CA" w:rsidRPr="0082641B">
        <w:rPr>
          <w:sz w:val="21"/>
          <w:szCs w:val="21"/>
          <w:lang w:val="en-GB"/>
        </w:rPr>
        <w:t xml:space="preserve">. </w:t>
      </w:r>
      <w:proofErr w:type="spellStart"/>
      <w:r w:rsidR="002372CA" w:rsidRPr="0082641B">
        <w:rPr>
          <w:sz w:val="21"/>
          <w:szCs w:val="21"/>
          <w:lang w:val="en-GB"/>
        </w:rPr>
        <w:t>Theorien</w:t>
      </w:r>
      <w:proofErr w:type="spellEnd"/>
      <w:r w:rsidR="002372CA" w:rsidRPr="0082641B">
        <w:rPr>
          <w:sz w:val="21"/>
          <w:szCs w:val="21"/>
          <w:lang w:val="en-GB"/>
        </w:rPr>
        <w:t xml:space="preserve"> und </w:t>
      </w:r>
      <w:proofErr w:type="spellStart"/>
      <w:r w:rsidR="002372CA" w:rsidRPr="0082641B">
        <w:rPr>
          <w:sz w:val="21"/>
          <w:szCs w:val="21"/>
          <w:lang w:val="en-GB"/>
        </w:rPr>
        <w:t>Konzepte</w:t>
      </w:r>
      <w:proofErr w:type="spellEnd"/>
      <w:r w:rsidR="002372CA" w:rsidRPr="0082641B">
        <w:rPr>
          <w:sz w:val="21"/>
          <w:szCs w:val="21"/>
          <w:lang w:val="en-GB"/>
        </w:rPr>
        <w:t xml:space="preserve"> </w:t>
      </w:r>
      <w:proofErr w:type="spellStart"/>
      <w:r w:rsidR="002372CA" w:rsidRPr="0082641B">
        <w:rPr>
          <w:sz w:val="21"/>
          <w:szCs w:val="21"/>
          <w:lang w:val="en-GB"/>
        </w:rPr>
        <w:t>für</w:t>
      </w:r>
      <w:proofErr w:type="spellEnd"/>
      <w:r w:rsidR="002372CA" w:rsidRPr="0082641B">
        <w:rPr>
          <w:sz w:val="21"/>
          <w:szCs w:val="21"/>
          <w:lang w:val="en-GB"/>
        </w:rPr>
        <w:t xml:space="preserve"> die </w:t>
      </w:r>
      <w:proofErr w:type="spellStart"/>
      <w:r w:rsidR="002372CA" w:rsidRPr="0082641B">
        <w:rPr>
          <w:sz w:val="21"/>
          <w:szCs w:val="21"/>
          <w:lang w:val="en-GB"/>
        </w:rPr>
        <w:t>empirische</w:t>
      </w:r>
      <w:proofErr w:type="spellEnd"/>
      <w:r w:rsidR="002372CA" w:rsidRPr="0082641B">
        <w:rPr>
          <w:sz w:val="21"/>
          <w:szCs w:val="21"/>
          <w:lang w:val="en-GB"/>
        </w:rPr>
        <w:t xml:space="preserve"> </w:t>
      </w:r>
      <w:proofErr w:type="spellStart"/>
      <w:r w:rsidR="002372CA" w:rsidRPr="0082641B">
        <w:rPr>
          <w:sz w:val="21"/>
          <w:szCs w:val="21"/>
          <w:lang w:val="en-GB"/>
        </w:rPr>
        <w:t>Kulturforschung</w:t>
      </w:r>
      <w:proofErr w:type="spellEnd"/>
      <w:r w:rsidR="002372CA" w:rsidRPr="0082641B">
        <w:rPr>
          <w:sz w:val="21"/>
          <w:szCs w:val="21"/>
          <w:lang w:val="en-GB"/>
        </w:rPr>
        <w:t xml:space="preserve">. Konstanz: </w:t>
      </w:r>
      <w:proofErr w:type="spellStart"/>
      <w:r w:rsidR="002372CA" w:rsidRPr="0082641B">
        <w:rPr>
          <w:sz w:val="21"/>
          <w:szCs w:val="21"/>
          <w:lang w:val="en-GB"/>
        </w:rPr>
        <w:t>UVK</w:t>
      </w:r>
      <w:proofErr w:type="spellEnd"/>
      <w:r w:rsidR="002372CA" w:rsidRPr="0082641B">
        <w:rPr>
          <w:sz w:val="21"/>
          <w:szCs w:val="21"/>
          <w:lang w:val="en-GB"/>
        </w:rPr>
        <w:t>.</w:t>
      </w:r>
    </w:p>
    <w:p w14:paraId="359C7AA4" w14:textId="19EFB31A" w:rsidR="002372CA" w:rsidRPr="0082641B" w:rsidRDefault="00A026BE" w:rsidP="00F33337">
      <w:pPr>
        <w:ind w:left="720" w:hanging="720"/>
        <w:contextualSpacing/>
        <w:jc w:val="both"/>
        <w:rPr>
          <w:sz w:val="21"/>
          <w:szCs w:val="21"/>
          <w:lang w:val="en-GB"/>
        </w:rPr>
      </w:pPr>
      <w:r w:rsidRPr="0082641B">
        <w:rPr>
          <w:sz w:val="21"/>
          <w:szCs w:val="21"/>
          <w:lang w:val="en-GB"/>
        </w:rPr>
        <w:t>Rohde,</w:t>
      </w:r>
      <w:r w:rsidR="002372CA" w:rsidRPr="0082641B">
        <w:rPr>
          <w:sz w:val="21"/>
          <w:szCs w:val="21"/>
          <w:lang w:val="en-GB"/>
        </w:rPr>
        <w:t xml:space="preserve"> Thorsten (2014)</w:t>
      </w:r>
      <w:r w:rsidRPr="0082641B">
        <w:rPr>
          <w:sz w:val="21"/>
          <w:szCs w:val="21"/>
          <w:lang w:val="en-GB"/>
        </w:rPr>
        <w:t>.</w:t>
      </w:r>
      <w:r w:rsidR="002372CA" w:rsidRPr="0082641B">
        <w:rPr>
          <w:sz w:val="21"/>
          <w:szCs w:val="21"/>
          <w:lang w:val="en-GB"/>
        </w:rPr>
        <w:t xml:space="preserve"> </w:t>
      </w:r>
      <w:r w:rsidR="002372CA" w:rsidRPr="0082641B">
        <w:rPr>
          <w:i/>
          <w:iCs/>
          <w:sz w:val="21"/>
          <w:szCs w:val="21"/>
          <w:lang w:val="en-GB"/>
        </w:rPr>
        <w:t xml:space="preserve">Ich bin </w:t>
      </w:r>
      <w:proofErr w:type="spellStart"/>
      <w:r w:rsidR="002372CA" w:rsidRPr="0082641B">
        <w:rPr>
          <w:i/>
          <w:iCs/>
          <w:sz w:val="21"/>
          <w:szCs w:val="21"/>
          <w:lang w:val="en-GB"/>
        </w:rPr>
        <w:t>nicht</w:t>
      </w:r>
      <w:proofErr w:type="spellEnd"/>
      <w:r w:rsidR="002372CA" w:rsidRPr="0082641B">
        <w:rPr>
          <w:i/>
          <w:iCs/>
          <w:sz w:val="21"/>
          <w:szCs w:val="21"/>
          <w:lang w:val="en-GB"/>
        </w:rPr>
        <w:t xml:space="preserve"> </w:t>
      </w:r>
      <w:proofErr w:type="spellStart"/>
      <w:r w:rsidR="002372CA" w:rsidRPr="0082641B">
        <w:rPr>
          <w:i/>
          <w:iCs/>
          <w:sz w:val="21"/>
          <w:szCs w:val="21"/>
          <w:lang w:val="en-GB"/>
        </w:rPr>
        <w:t>süß</w:t>
      </w:r>
      <w:proofErr w:type="spellEnd"/>
      <w:r w:rsidR="002372CA" w:rsidRPr="0082641B">
        <w:rPr>
          <w:i/>
          <w:iCs/>
          <w:sz w:val="21"/>
          <w:szCs w:val="21"/>
          <w:lang w:val="en-GB"/>
        </w:rPr>
        <w:t xml:space="preserve">, </w:t>
      </w:r>
      <w:proofErr w:type="spellStart"/>
      <w:r w:rsidR="002372CA" w:rsidRPr="0082641B">
        <w:rPr>
          <w:i/>
          <w:iCs/>
          <w:sz w:val="21"/>
          <w:szCs w:val="21"/>
          <w:lang w:val="en-GB"/>
        </w:rPr>
        <w:t>ich</w:t>
      </w:r>
      <w:proofErr w:type="spellEnd"/>
      <w:r w:rsidR="002372CA" w:rsidRPr="0082641B">
        <w:rPr>
          <w:i/>
          <w:iCs/>
          <w:sz w:val="21"/>
          <w:szCs w:val="21"/>
          <w:lang w:val="en-GB"/>
        </w:rPr>
        <w:t xml:space="preserve"> </w:t>
      </w:r>
      <w:proofErr w:type="spellStart"/>
      <w:r w:rsidR="002372CA" w:rsidRPr="0082641B">
        <w:rPr>
          <w:i/>
          <w:iCs/>
          <w:sz w:val="21"/>
          <w:szCs w:val="21"/>
          <w:lang w:val="en-GB"/>
        </w:rPr>
        <w:t>hab</w:t>
      </w:r>
      <w:proofErr w:type="spellEnd"/>
      <w:r w:rsidR="002372CA" w:rsidRPr="0082641B">
        <w:rPr>
          <w:i/>
          <w:iCs/>
          <w:sz w:val="21"/>
          <w:szCs w:val="21"/>
          <w:lang w:val="en-GB"/>
        </w:rPr>
        <w:t xml:space="preserve"> </w:t>
      </w:r>
      <w:proofErr w:type="spellStart"/>
      <w:r w:rsidR="002372CA" w:rsidRPr="0082641B">
        <w:rPr>
          <w:i/>
          <w:iCs/>
          <w:sz w:val="21"/>
          <w:szCs w:val="21"/>
          <w:lang w:val="en-GB"/>
        </w:rPr>
        <w:t>bloß</w:t>
      </w:r>
      <w:proofErr w:type="spellEnd"/>
      <w:r w:rsidR="002372CA" w:rsidRPr="0082641B">
        <w:rPr>
          <w:i/>
          <w:iCs/>
          <w:sz w:val="21"/>
          <w:szCs w:val="21"/>
          <w:lang w:val="en-GB"/>
        </w:rPr>
        <w:t xml:space="preserve"> Zucker</w:t>
      </w:r>
      <w:r w:rsidR="002372CA" w:rsidRPr="0082641B">
        <w:rPr>
          <w:sz w:val="21"/>
          <w:szCs w:val="21"/>
          <w:lang w:val="en-GB"/>
        </w:rPr>
        <w:t xml:space="preserve">. Hamburg: </w:t>
      </w:r>
      <w:proofErr w:type="spellStart"/>
      <w:r w:rsidR="002372CA" w:rsidRPr="0082641B">
        <w:rPr>
          <w:sz w:val="21"/>
          <w:szCs w:val="21"/>
          <w:lang w:val="en-GB"/>
        </w:rPr>
        <w:t>Rowohlt</w:t>
      </w:r>
      <w:proofErr w:type="spellEnd"/>
      <w:r w:rsidR="002372CA" w:rsidRPr="0082641B">
        <w:rPr>
          <w:sz w:val="21"/>
          <w:szCs w:val="21"/>
          <w:lang w:val="en-GB"/>
        </w:rPr>
        <w:t>.</w:t>
      </w:r>
    </w:p>
    <w:p w14:paraId="568EF6FD" w14:textId="2F2183EB" w:rsidR="002372CA" w:rsidRPr="0082641B" w:rsidRDefault="00A026BE" w:rsidP="00F33337">
      <w:pPr>
        <w:ind w:left="720" w:hanging="720"/>
        <w:contextualSpacing/>
        <w:jc w:val="both"/>
        <w:rPr>
          <w:sz w:val="21"/>
          <w:szCs w:val="21"/>
          <w:lang w:val="en-GB"/>
        </w:rPr>
      </w:pPr>
      <w:r w:rsidRPr="0082641B">
        <w:rPr>
          <w:sz w:val="21"/>
          <w:szCs w:val="21"/>
          <w:lang w:val="en-GB"/>
        </w:rPr>
        <w:t>Stewart,</w:t>
      </w:r>
      <w:r w:rsidR="002372CA" w:rsidRPr="0082641B">
        <w:rPr>
          <w:sz w:val="21"/>
          <w:szCs w:val="21"/>
          <w:lang w:val="en-GB"/>
        </w:rPr>
        <w:t xml:space="preserve"> Sean et al. (2006)</w:t>
      </w:r>
      <w:r w:rsidRPr="0082641B">
        <w:rPr>
          <w:sz w:val="21"/>
          <w:szCs w:val="21"/>
          <w:lang w:val="en-GB"/>
        </w:rPr>
        <w:t>.</w:t>
      </w:r>
      <w:r w:rsidR="002372CA" w:rsidRPr="0082641B">
        <w:rPr>
          <w:sz w:val="21"/>
          <w:szCs w:val="21"/>
          <w:lang w:val="en-GB"/>
        </w:rPr>
        <w:t xml:space="preserve"> </w:t>
      </w:r>
      <w:r w:rsidR="002372CA" w:rsidRPr="0082641B">
        <w:rPr>
          <w:i/>
          <w:iCs/>
          <w:sz w:val="21"/>
          <w:szCs w:val="21"/>
          <w:lang w:val="en-GB"/>
        </w:rPr>
        <w:t>Cathy’s Book</w:t>
      </w:r>
      <w:r w:rsidR="002372CA" w:rsidRPr="0082641B">
        <w:rPr>
          <w:sz w:val="21"/>
          <w:szCs w:val="21"/>
          <w:lang w:val="en-GB"/>
        </w:rPr>
        <w:t>. New York: Running Press.</w:t>
      </w:r>
    </w:p>
    <w:p w14:paraId="54919658" w14:textId="77777777" w:rsidR="00A026BE" w:rsidRPr="0082641B" w:rsidRDefault="00A026BE" w:rsidP="00F33337">
      <w:pPr>
        <w:spacing w:after="240"/>
        <w:ind w:left="720" w:hanging="720"/>
        <w:contextualSpacing/>
        <w:jc w:val="both"/>
        <w:rPr>
          <w:lang w:val="en-GB"/>
        </w:rPr>
      </w:pPr>
    </w:p>
    <w:p w14:paraId="7268416A" w14:textId="3F52DB94" w:rsidR="000A7A9B" w:rsidRPr="0082641B" w:rsidRDefault="000A7A9B" w:rsidP="00F33337">
      <w:pPr>
        <w:pStyle w:val="Heading1"/>
        <w:contextualSpacing/>
      </w:pPr>
      <w:r w:rsidRPr="0082641B">
        <w:lastRenderedPageBreak/>
        <w:t>Intentionality and Ecology in MA Thesis Writing</w:t>
      </w:r>
    </w:p>
    <w:p w14:paraId="4FBC08E2" w14:textId="31D7E3B1" w:rsidR="000A7A9B" w:rsidRPr="0082641B" w:rsidRDefault="000A7A9B" w:rsidP="009844F7">
      <w:pPr>
        <w:contextualSpacing/>
        <w:rPr>
          <w:rFonts w:asciiTheme="majorHAnsi" w:hAnsiTheme="majorHAnsi" w:cstheme="majorHAnsi"/>
          <w:b/>
          <w:bCs/>
          <w:highlight w:val="yellow"/>
          <w:lang w:val="en-GB"/>
        </w:rPr>
      </w:pPr>
    </w:p>
    <w:p w14:paraId="4246CD06" w14:textId="77777777" w:rsidR="009844F7" w:rsidRPr="0082641B" w:rsidRDefault="009844F7" w:rsidP="009844F7">
      <w:pPr>
        <w:contextualSpacing/>
        <w:rPr>
          <w:rFonts w:asciiTheme="majorHAnsi" w:hAnsiTheme="majorHAnsi" w:cstheme="majorHAnsi"/>
          <w:b/>
          <w:bCs/>
          <w:highlight w:val="yellow"/>
          <w:lang w:val="en-GB"/>
        </w:rPr>
      </w:pPr>
    </w:p>
    <w:p w14:paraId="44DA92B6" w14:textId="7317A6E5" w:rsidR="00B83771" w:rsidRPr="0082641B" w:rsidRDefault="000A7A9B" w:rsidP="00F33337">
      <w:pPr>
        <w:contextualSpacing/>
        <w:rPr>
          <w:b/>
          <w:szCs w:val="8"/>
          <w:lang w:val="en-GB"/>
        </w:rPr>
      </w:pPr>
      <w:r w:rsidRPr="0082641B">
        <w:rPr>
          <w:b/>
          <w:szCs w:val="8"/>
          <w:lang w:val="en-GB"/>
        </w:rPr>
        <w:t xml:space="preserve">Mira </w:t>
      </w:r>
      <w:proofErr w:type="spellStart"/>
      <w:r w:rsidRPr="0082641B">
        <w:rPr>
          <w:b/>
          <w:szCs w:val="8"/>
          <w:lang w:val="en-GB"/>
        </w:rPr>
        <w:t>Bekar</w:t>
      </w:r>
      <w:proofErr w:type="spellEnd"/>
    </w:p>
    <w:p w14:paraId="7FAC9CFD" w14:textId="3F6C2412" w:rsidR="00B83771" w:rsidRPr="0082641B" w:rsidRDefault="000A7A9B" w:rsidP="00F33337">
      <w:pPr>
        <w:pStyle w:val="NormalWeb"/>
        <w:spacing w:before="0" w:beforeAutospacing="0" w:after="0" w:afterAutospacing="0"/>
        <w:contextualSpacing/>
        <w:rPr>
          <w:iCs/>
          <w:color w:val="000000"/>
          <w:lang w:val="en-GB"/>
        </w:rPr>
      </w:pPr>
      <w:r w:rsidRPr="0082641B">
        <w:rPr>
          <w:iCs/>
          <w:color w:val="000000" w:themeColor="text1"/>
          <w:lang w:val="en-GB"/>
        </w:rPr>
        <w:t xml:space="preserve">Ss. Cyril and Methodius University </w:t>
      </w:r>
      <w:r w:rsidR="3F404552" w:rsidRPr="0082641B">
        <w:rPr>
          <w:iCs/>
          <w:color w:val="000000" w:themeColor="text1"/>
          <w:lang w:val="en-GB"/>
        </w:rPr>
        <w:t xml:space="preserve">in </w:t>
      </w:r>
      <w:r w:rsidRPr="0082641B">
        <w:rPr>
          <w:iCs/>
          <w:color w:val="000000" w:themeColor="text1"/>
          <w:lang w:val="en-GB"/>
        </w:rPr>
        <w:t>Skopje</w:t>
      </w:r>
      <w:r w:rsidR="0247E128" w:rsidRPr="0082641B">
        <w:rPr>
          <w:iCs/>
          <w:color w:val="000000" w:themeColor="text1"/>
          <w:lang w:val="en-GB"/>
        </w:rPr>
        <w:t>, North Macedonia</w:t>
      </w:r>
    </w:p>
    <w:p w14:paraId="5F05A509" w14:textId="69D4E02A" w:rsidR="00B83771" w:rsidRPr="0082641B" w:rsidRDefault="000A7A9B" w:rsidP="00F33337">
      <w:pPr>
        <w:contextualSpacing/>
        <w:rPr>
          <w:b/>
          <w:highlight w:val="yellow"/>
          <w:lang w:val="en-GB"/>
        </w:rPr>
      </w:pPr>
      <w:r w:rsidRPr="0082641B">
        <w:rPr>
          <w:color w:val="000000"/>
          <w:lang w:val="en-GB"/>
        </w:rPr>
        <w:t>m.bekar@flf.ukim.edu.mk</w:t>
      </w:r>
    </w:p>
    <w:p w14:paraId="78A8EC39" w14:textId="31344336" w:rsidR="00B83771" w:rsidRPr="0082641B" w:rsidRDefault="00B83771" w:rsidP="00F33337">
      <w:pPr>
        <w:contextualSpacing/>
        <w:rPr>
          <w:rFonts w:asciiTheme="majorHAnsi" w:hAnsiTheme="majorHAnsi"/>
          <w:b/>
          <w:highlight w:val="yellow"/>
          <w:lang w:val="en-GB"/>
        </w:rPr>
      </w:pPr>
    </w:p>
    <w:p w14:paraId="3D0334E7" w14:textId="77777777" w:rsidR="009844F7" w:rsidRPr="0082641B" w:rsidRDefault="009844F7" w:rsidP="00F33337">
      <w:pPr>
        <w:contextualSpacing/>
        <w:rPr>
          <w:rFonts w:asciiTheme="majorHAnsi" w:hAnsiTheme="majorHAnsi"/>
          <w:b/>
          <w:highlight w:val="yellow"/>
          <w:lang w:val="en-GB"/>
        </w:rPr>
      </w:pPr>
    </w:p>
    <w:p w14:paraId="2BA2C0DB" w14:textId="77777777" w:rsidR="009844F7" w:rsidRPr="0082641B" w:rsidRDefault="0078516B" w:rsidP="009844F7">
      <w:pPr>
        <w:contextualSpacing/>
        <w:jc w:val="both"/>
        <w:rPr>
          <w:color w:val="000000"/>
          <w:lang w:val="en-GB"/>
        </w:rPr>
      </w:pPr>
      <w:r w:rsidRPr="0082641B">
        <w:rPr>
          <w:lang w:val="en-GB"/>
        </w:rPr>
        <w:t xml:space="preserve">The </w:t>
      </w:r>
      <w:r w:rsidRPr="0082641B">
        <w:rPr>
          <w:color w:val="000000"/>
          <w:lang w:val="en-GB"/>
        </w:rPr>
        <w:t>concept of “intentionality” plays a crucial role in understanding how students purposefully use their writing and literacy skills. It can be seen as a “purpose for action” or as survival within a specific context. When individuals or groups act with a clear purpose, they are said to act intentionally, a notion explored in both philosophical (Dennett, 1987) and cognitive science frameworks (</w:t>
      </w:r>
      <w:proofErr w:type="spellStart"/>
      <w:r w:rsidRPr="0082641B">
        <w:rPr>
          <w:color w:val="000000"/>
          <w:lang w:val="en-GB"/>
        </w:rPr>
        <w:t>Malle</w:t>
      </w:r>
      <w:proofErr w:type="spellEnd"/>
      <w:r w:rsidRPr="0082641B">
        <w:rPr>
          <w:color w:val="000000"/>
          <w:lang w:val="en-GB"/>
        </w:rPr>
        <w:t xml:space="preserve">, Moses, &amp; Baldwin, 2001). In this study, I have examined how four MA Macedonian students from Applied Linguistics and Computer Science practiced intentionality in their thesis writing journeys. My theoretical approach draws from the ecological perspective of critical intentional action (Fay &amp; </w:t>
      </w:r>
      <w:proofErr w:type="spellStart"/>
      <w:r w:rsidRPr="0082641B">
        <w:rPr>
          <w:color w:val="000000"/>
          <w:lang w:val="en-GB"/>
        </w:rPr>
        <w:t>Stelma</w:t>
      </w:r>
      <w:proofErr w:type="spellEnd"/>
      <w:r w:rsidRPr="0082641B">
        <w:rPr>
          <w:color w:val="000000"/>
          <w:lang w:val="en-GB"/>
        </w:rPr>
        <w:t xml:space="preserve">, 2016; </w:t>
      </w:r>
      <w:proofErr w:type="spellStart"/>
      <w:r w:rsidRPr="0082641B">
        <w:rPr>
          <w:color w:val="000000"/>
          <w:lang w:val="en-GB"/>
        </w:rPr>
        <w:t>Stelma</w:t>
      </w:r>
      <w:proofErr w:type="spellEnd"/>
      <w:r w:rsidRPr="0082641B">
        <w:rPr>
          <w:color w:val="000000"/>
          <w:lang w:val="en-GB"/>
        </w:rPr>
        <w:t xml:space="preserve"> &amp; Fay, 2019). Through discourse analysis of their MA theses and semi-structured interviews conducted in English, Macedonian, or a mixture of both, I have explored the cognitive and affective factors driving their writing choices. Two students were at the beginning of their thesis journey, while two had defended their theses written in their L1 (Macedonian). Results indicate that the students intentionally used linguistic and rhetorical resources to achieve learning and personal growth, adapting their strategies to suit specific academic contexts. For instance, phrases such as “I felt overwhelmed if I was on the right path” or “ensuring consistent progress without burnout” highlight their intellectual and emotional experiences during the process. The findings emphasize the role of intentionality in navigating the challenges of both Macedonian-based and English-dominated academic settings, providing insights into the personal and academic growth of these students.</w:t>
      </w:r>
    </w:p>
    <w:p w14:paraId="6BAF6475" w14:textId="77777777" w:rsidR="009844F7" w:rsidRPr="0082641B" w:rsidRDefault="009844F7" w:rsidP="009844F7">
      <w:pPr>
        <w:contextualSpacing/>
        <w:jc w:val="both"/>
        <w:rPr>
          <w:b/>
          <w:lang w:val="en-GB"/>
        </w:rPr>
      </w:pPr>
    </w:p>
    <w:p w14:paraId="24DEF317" w14:textId="77777777" w:rsidR="009844F7" w:rsidRPr="0082641B" w:rsidRDefault="0078516B" w:rsidP="009844F7">
      <w:pPr>
        <w:contextualSpacing/>
        <w:jc w:val="both"/>
        <w:rPr>
          <w:highlight w:val="yellow"/>
          <w:lang w:val="en-GB"/>
        </w:rPr>
      </w:pPr>
      <w:r w:rsidRPr="0082641B">
        <w:rPr>
          <w:b/>
          <w:lang w:val="en-GB"/>
        </w:rPr>
        <w:t>Keywords</w:t>
      </w:r>
      <w:r w:rsidRPr="0082641B">
        <w:rPr>
          <w:lang w:val="en-GB"/>
        </w:rPr>
        <w:t xml:space="preserve">: </w:t>
      </w:r>
      <w:r w:rsidRPr="0082641B">
        <w:rPr>
          <w:color w:val="000000"/>
          <w:lang w:val="en-GB"/>
        </w:rPr>
        <w:t>intentionality, ecology, academic writing, MA thesis</w:t>
      </w:r>
    </w:p>
    <w:p w14:paraId="2F01B8CB" w14:textId="77777777" w:rsidR="009844F7" w:rsidRPr="0082641B" w:rsidRDefault="009844F7" w:rsidP="009844F7">
      <w:pPr>
        <w:contextualSpacing/>
        <w:jc w:val="both"/>
        <w:rPr>
          <w:b/>
          <w:lang w:val="en-GB"/>
        </w:rPr>
      </w:pPr>
    </w:p>
    <w:p w14:paraId="59FD642A" w14:textId="77777777" w:rsidR="009844F7" w:rsidRPr="0082641B" w:rsidRDefault="009844F7" w:rsidP="009844F7">
      <w:pPr>
        <w:contextualSpacing/>
        <w:jc w:val="both"/>
        <w:rPr>
          <w:b/>
          <w:lang w:val="en-GB"/>
        </w:rPr>
      </w:pPr>
    </w:p>
    <w:p w14:paraId="3A1A1C89" w14:textId="68F88A7A" w:rsidR="00B4539D" w:rsidRPr="0082641B" w:rsidRDefault="00B83771" w:rsidP="009844F7">
      <w:pPr>
        <w:contextualSpacing/>
        <w:jc w:val="both"/>
        <w:rPr>
          <w:highlight w:val="yellow"/>
          <w:lang w:val="en-GB"/>
        </w:rPr>
      </w:pPr>
      <w:r w:rsidRPr="0082641B">
        <w:rPr>
          <w:b/>
          <w:lang w:val="en-GB"/>
        </w:rPr>
        <w:t>References</w:t>
      </w:r>
    </w:p>
    <w:p w14:paraId="614A7B4F" w14:textId="32B08CE6" w:rsidR="0078516B" w:rsidRPr="0082641B" w:rsidRDefault="0078516B" w:rsidP="00F33337">
      <w:pPr>
        <w:pStyle w:val="NormalWeb"/>
        <w:spacing w:before="0" w:beforeAutospacing="0" w:after="0" w:afterAutospacing="0"/>
        <w:ind w:left="720" w:hanging="720"/>
        <w:contextualSpacing/>
        <w:rPr>
          <w:color w:val="000000"/>
          <w:sz w:val="21"/>
          <w:szCs w:val="21"/>
          <w:lang w:val="en-GB"/>
        </w:rPr>
      </w:pPr>
      <w:r w:rsidRPr="0082641B">
        <w:rPr>
          <w:color w:val="000000"/>
          <w:sz w:val="21"/>
          <w:szCs w:val="21"/>
          <w:lang w:val="en-GB"/>
        </w:rPr>
        <w:t xml:space="preserve">Dennett, D. (1987). </w:t>
      </w:r>
      <w:r w:rsidRPr="0082641B">
        <w:rPr>
          <w:i/>
          <w:iCs/>
          <w:color w:val="000000"/>
          <w:sz w:val="21"/>
          <w:szCs w:val="21"/>
          <w:lang w:val="en-GB"/>
        </w:rPr>
        <w:t>The intentional stance.</w:t>
      </w:r>
      <w:r w:rsidRPr="0082641B">
        <w:rPr>
          <w:color w:val="000000"/>
          <w:sz w:val="21"/>
          <w:szCs w:val="21"/>
          <w:lang w:val="en-GB"/>
        </w:rPr>
        <w:t xml:space="preserve"> MIT Press.</w:t>
      </w:r>
    </w:p>
    <w:p w14:paraId="2C5388F4" w14:textId="6D1911B8" w:rsidR="00B4539D" w:rsidRPr="0082641B" w:rsidRDefault="0078516B" w:rsidP="00F33337">
      <w:pPr>
        <w:pStyle w:val="NormalWeb"/>
        <w:spacing w:before="0" w:beforeAutospacing="0" w:after="0" w:afterAutospacing="0"/>
        <w:ind w:left="284" w:hanging="284"/>
        <w:contextualSpacing/>
        <w:rPr>
          <w:color w:val="000000"/>
          <w:sz w:val="21"/>
          <w:szCs w:val="21"/>
          <w:lang w:val="en-GB"/>
        </w:rPr>
      </w:pPr>
      <w:r w:rsidRPr="0082641B">
        <w:rPr>
          <w:color w:val="000000"/>
          <w:sz w:val="21"/>
          <w:szCs w:val="21"/>
          <w:lang w:val="en-GB"/>
        </w:rPr>
        <w:t xml:space="preserve">Fay, R. &amp; </w:t>
      </w:r>
      <w:proofErr w:type="spellStart"/>
      <w:r w:rsidRPr="0082641B">
        <w:rPr>
          <w:color w:val="000000"/>
          <w:sz w:val="21"/>
          <w:szCs w:val="21"/>
          <w:lang w:val="en-GB"/>
        </w:rPr>
        <w:t>Stelma</w:t>
      </w:r>
      <w:proofErr w:type="spellEnd"/>
      <w:r w:rsidRPr="0082641B">
        <w:rPr>
          <w:color w:val="000000"/>
          <w:sz w:val="21"/>
          <w:szCs w:val="21"/>
          <w:lang w:val="en-GB"/>
        </w:rPr>
        <w:t xml:space="preserve">, J. (2016). Criticality, intentionality and intercultural action. In M. </w:t>
      </w:r>
      <w:proofErr w:type="spellStart"/>
      <w:r w:rsidRPr="0082641B">
        <w:rPr>
          <w:color w:val="000000"/>
          <w:sz w:val="21"/>
          <w:szCs w:val="21"/>
          <w:lang w:val="en-GB"/>
        </w:rPr>
        <w:t>Dasli</w:t>
      </w:r>
      <w:proofErr w:type="spellEnd"/>
      <w:r w:rsidRPr="0082641B">
        <w:rPr>
          <w:color w:val="000000"/>
          <w:sz w:val="21"/>
          <w:szCs w:val="21"/>
          <w:lang w:val="en-GB"/>
        </w:rPr>
        <w:t xml:space="preserve"> and </w:t>
      </w:r>
      <w:proofErr w:type="spellStart"/>
      <w:r w:rsidRPr="0082641B">
        <w:rPr>
          <w:color w:val="000000"/>
          <w:sz w:val="21"/>
          <w:szCs w:val="21"/>
          <w:lang w:val="en-GB"/>
        </w:rPr>
        <w:t>A.Diaz</w:t>
      </w:r>
      <w:proofErr w:type="spellEnd"/>
      <w:r w:rsidRPr="0082641B">
        <w:rPr>
          <w:color w:val="000000"/>
          <w:sz w:val="21"/>
          <w:szCs w:val="21"/>
          <w:lang w:val="en-GB"/>
        </w:rPr>
        <w:t xml:space="preserve"> (Eds.), </w:t>
      </w:r>
      <w:r w:rsidRPr="0082641B">
        <w:rPr>
          <w:i/>
          <w:iCs/>
          <w:color w:val="000000"/>
          <w:sz w:val="21"/>
          <w:szCs w:val="21"/>
          <w:lang w:val="en-GB"/>
        </w:rPr>
        <w:t xml:space="preserve">The critical turn in language and intercultural communication pedagogy: theory, research and practice </w:t>
      </w:r>
      <w:r w:rsidRPr="0082641B">
        <w:rPr>
          <w:color w:val="000000"/>
          <w:sz w:val="21"/>
          <w:szCs w:val="21"/>
          <w:lang w:val="en-GB"/>
        </w:rPr>
        <w:t>(pp.</w:t>
      </w:r>
      <w:r w:rsidR="00A7138C">
        <w:rPr>
          <w:color w:val="000000"/>
          <w:sz w:val="21"/>
          <w:szCs w:val="21"/>
          <w:lang w:val="en-GB"/>
        </w:rPr>
        <w:t xml:space="preserve"> </w:t>
      </w:r>
      <w:r w:rsidRPr="0082641B">
        <w:rPr>
          <w:color w:val="000000"/>
          <w:sz w:val="21"/>
          <w:szCs w:val="21"/>
          <w:lang w:val="en-GB"/>
        </w:rPr>
        <w:t>126</w:t>
      </w:r>
      <w:r w:rsidR="00A7138C" w:rsidRPr="0082641B">
        <w:rPr>
          <w:sz w:val="21"/>
          <w:szCs w:val="21"/>
          <w:lang w:val="en-GB"/>
        </w:rPr>
        <w:t>–</w:t>
      </w:r>
      <w:r w:rsidRPr="0082641B">
        <w:rPr>
          <w:color w:val="000000"/>
          <w:sz w:val="21"/>
          <w:szCs w:val="21"/>
          <w:lang w:val="en-GB"/>
        </w:rPr>
        <w:t>140). London: Routledge.</w:t>
      </w:r>
    </w:p>
    <w:p w14:paraId="017FA45C" w14:textId="77777777" w:rsidR="00B4539D" w:rsidRPr="0082641B" w:rsidRDefault="0078516B" w:rsidP="00F33337">
      <w:pPr>
        <w:pStyle w:val="NormalWeb"/>
        <w:spacing w:before="0" w:beforeAutospacing="0" w:after="0" w:afterAutospacing="0"/>
        <w:ind w:left="284" w:hanging="284"/>
        <w:contextualSpacing/>
        <w:rPr>
          <w:color w:val="000000"/>
          <w:sz w:val="21"/>
          <w:szCs w:val="21"/>
          <w:lang w:val="en-GB"/>
        </w:rPr>
      </w:pPr>
      <w:proofErr w:type="spellStart"/>
      <w:r w:rsidRPr="0082641B">
        <w:rPr>
          <w:color w:val="000000"/>
          <w:sz w:val="21"/>
          <w:szCs w:val="21"/>
          <w:shd w:val="clear" w:color="auto" w:fill="FFFFFF"/>
          <w:lang w:val="en-GB"/>
        </w:rPr>
        <w:t>Malle</w:t>
      </w:r>
      <w:proofErr w:type="spellEnd"/>
      <w:r w:rsidRPr="0082641B">
        <w:rPr>
          <w:color w:val="000000"/>
          <w:sz w:val="21"/>
          <w:szCs w:val="21"/>
          <w:shd w:val="clear" w:color="auto" w:fill="FFFFFF"/>
          <w:lang w:val="en-GB"/>
        </w:rPr>
        <w:t xml:space="preserve">, B. F., Moses, L. J. &amp; Baldwin, D. A. (eds.). (2001). </w:t>
      </w:r>
      <w:r w:rsidRPr="0082641B">
        <w:rPr>
          <w:i/>
          <w:iCs/>
          <w:color w:val="000000"/>
          <w:sz w:val="21"/>
          <w:szCs w:val="21"/>
          <w:shd w:val="clear" w:color="auto" w:fill="FFFFFF"/>
          <w:lang w:val="en-GB"/>
        </w:rPr>
        <w:t>Intentions and intentionality: Foundations of social cognition</w:t>
      </w:r>
      <w:r w:rsidRPr="0082641B">
        <w:rPr>
          <w:color w:val="000000"/>
          <w:sz w:val="21"/>
          <w:szCs w:val="21"/>
          <w:shd w:val="clear" w:color="auto" w:fill="FFFFFF"/>
          <w:lang w:val="en-GB"/>
        </w:rPr>
        <w:t>. Bradford/MIT.</w:t>
      </w:r>
    </w:p>
    <w:p w14:paraId="0108E428" w14:textId="5549FB97" w:rsidR="0078516B" w:rsidRPr="0082641B" w:rsidRDefault="0078516B" w:rsidP="00F33337">
      <w:pPr>
        <w:pStyle w:val="NormalWeb"/>
        <w:spacing w:before="0" w:beforeAutospacing="0" w:after="0" w:afterAutospacing="0"/>
        <w:ind w:left="284" w:hanging="284"/>
        <w:contextualSpacing/>
        <w:rPr>
          <w:color w:val="000000"/>
          <w:sz w:val="21"/>
          <w:szCs w:val="21"/>
          <w:lang w:val="en-GB"/>
        </w:rPr>
      </w:pPr>
      <w:proofErr w:type="spellStart"/>
      <w:r w:rsidRPr="0082641B">
        <w:rPr>
          <w:color w:val="000000"/>
          <w:sz w:val="21"/>
          <w:szCs w:val="21"/>
          <w:lang w:val="en-GB"/>
        </w:rPr>
        <w:t>Stelma</w:t>
      </w:r>
      <w:proofErr w:type="spellEnd"/>
      <w:r w:rsidRPr="0082641B">
        <w:rPr>
          <w:color w:val="000000"/>
          <w:sz w:val="21"/>
          <w:szCs w:val="21"/>
          <w:lang w:val="en-GB"/>
        </w:rPr>
        <w:t xml:space="preserve">, J. and Fay, R. (2019). An ecological perspective on critical action in Applied Linguistics. In A </w:t>
      </w:r>
      <w:proofErr w:type="spellStart"/>
      <w:r w:rsidRPr="0082641B">
        <w:rPr>
          <w:color w:val="000000"/>
          <w:sz w:val="21"/>
          <w:szCs w:val="21"/>
          <w:lang w:val="en-GB"/>
        </w:rPr>
        <w:t>Kostoulas</w:t>
      </w:r>
      <w:proofErr w:type="spellEnd"/>
      <w:r w:rsidRPr="0082641B">
        <w:rPr>
          <w:color w:val="000000"/>
          <w:sz w:val="21"/>
          <w:szCs w:val="21"/>
          <w:lang w:val="en-GB"/>
        </w:rPr>
        <w:t xml:space="preserve"> (Ed.), </w:t>
      </w:r>
      <w:r w:rsidRPr="0082641B">
        <w:rPr>
          <w:i/>
          <w:iCs/>
          <w:color w:val="000000"/>
          <w:sz w:val="21"/>
          <w:szCs w:val="21"/>
          <w:lang w:val="en-GB"/>
        </w:rPr>
        <w:t>Challenging boundaries in language education</w:t>
      </w:r>
      <w:r w:rsidRPr="0082641B">
        <w:rPr>
          <w:color w:val="000000"/>
          <w:sz w:val="21"/>
          <w:szCs w:val="21"/>
          <w:lang w:val="en-GB"/>
        </w:rPr>
        <w:t xml:space="preserve"> (pp.</w:t>
      </w:r>
      <w:r w:rsidR="00B4539D" w:rsidRPr="0082641B">
        <w:rPr>
          <w:color w:val="000000"/>
          <w:sz w:val="21"/>
          <w:szCs w:val="21"/>
          <w:lang w:val="en-GB"/>
        </w:rPr>
        <w:t xml:space="preserve"> </w:t>
      </w:r>
      <w:r w:rsidRPr="0082641B">
        <w:rPr>
          <w:color w:val="000000"/>
          <w:sz w:val="21"/>
          <w:szCs w:val="21"/>
          <w:lang w:val="en-GB"/>
        </w:rPr>
        <w:t>51</w:t>
      </w:r>
      <w:r w:rsidR="00A7138C" w:rsidRPr="0082641B">
        <w:rPr>
          <w:sz w:val="21"/>
          <w:szCs w:val="21"/>
          <w:lang w:val="en-GB"/>
        </w:rPr>
        <w:t>–</w:t>
      </w:r>
      <w:r w:rsidRPr="0082641B">
        <w:rPr>
          <w:color w:val="000000"/>
          <w:sz w:val="21"/>
          <w:szCs w:val="21"/>
          <w:lang w:val="en-GB"/>
        </w:rPr>
        <w:t>70). London: Springer.</w:t>
      </w:r>
    </w:p>
    <w:p w14:paraId="3CB46B61" w14:textId="77777777" w:rsidR="00252330" w:rsidRPr="0082641B" w:rsidRDefault="00252330" w:rsidP="00F33337">
      <w:pPr>
        <w:contextualSpacing/>
        <w:rPr>
          <w:rFonts w:asciiTheme="majorHAnsi" w:hAnsiTheme="majorHAnsi" w:cstheme="majorHAnsi"/>
          <w:b/>
          <w:bCs/>
          <w:color w:val="000000"/>
          <w:lang w:val="en-GB"/>
        </w:rPr>
      </w:pPr>
    </w:p>
    <w:p w14:paraId="5369BA4F" w14:textId="21E567C1" w:rsidR="009844F7" w:rsidRPr="0082641B" w:rsidRDefault="009844F7">
      <w:pPr>
        <w:rPr>
          <w:rFonts w:asciiTheme="majorHAnsi" w:hAnsiTheme="majorHAnsi" w:cstheme="majorHAnsi"/>
          <w:b/>
          <w:bCs/>
          <w:color w:val="000000"/>
          <w:lang w:val="en-GB"/>
        </w:rPr>
      </w:pPr>
      <w:r w:rsidRPr="0082641B">
        <w:rPr>
          <w:rFonts w:asciiTheme="majorHAnsi" w:hAnsiTheme="majorHAnsi" w:cstheme="majorHAnsi"/>
          <w:b/>
          <w:bCs/>
          <w:color w:val="000000"/>
          <w:lang w:val="en-GB"/>
        </w:rPr>
        <w:br w:type="page"/>
      </w:r>
    </w:p>
    <w:p w14:paraId="78CA0D22" w14:textId="77777777" w:rsidR="00831D65" w:rsidRPr="0082641B" w:rsidRDefault="00831D65" w:rsidP="00F33337">
      <w:pPr>
        <w:contextualSpacing/>
        <w:rPr>
          <w:rFonts w:asciiTheme="majorHAnsi" w:hAnsiTheme="majorHAnsi" w:cstheme="majorHAnsi"/>
          <w:b/>
          <w:bCs/>
          <w:color w:val="000000"/>
          <w:lang w:val="en-GB"/>
        </w:rPr>
      </w:pPr>
    </w:p>
    <w:p w14:paraId="48FD0F85" w14:textId="77777777" w:rsidR="009844F7" w:rsidRPr="0082641B" w:rsidRDefault="00C643CE" w:rsidP="009844F7">
      <w:pPr>
        <w:pStyle w:val="Heading1"/>
        <w:contextualSpacing/>
        <w:rPr>
          <w:rFonts w:cstheme="majorHAnsi"/>
          <w:bCs/>
          <w:color w:val="000000"/>
          <w:szCs w:val="28"/>
        </w:rPr>
      </w:pPr>
      <w:r w:rsidRPr="0082641B">
        <w:t xml:space="preserve">Reimagining Joan of Arc: </w:t>
      </w:r>
      <w:r w:rsidRPr="0082641B">
        <w:rPr>
          <w:rFonts w:cstheme="majorHAnsi"/>
          <w:bCs/>
          <w:color w:val="000000"/>
          <w:szCs w:val="28"/>
        </w:rPr>
        <w:t xml:space="preserve">Literature, Politics, </w:t>
      </w:r>
    </w:p>
    <w:p w14:paraId="180E47A4" w14:textId="002256C1" w:rsidR="00C643CE" w:rsidRPr="0082641B" w:rsidRDefault="00C643CE" w:rsidP="009844F7">
      <w:pPr>
        <w:pStyle w:val="Heading1"/>
        <w:contextualSpacing/>
      </w:pPr>
      <w:r w:rsidRPr="0082641B">
        <w:rPr>
          <w:rFonts w:cstheme="majorHAnsi"/>
          <w:bCs/>
          <w:color w:val="000000"/>
          <w:szCs w:val="28"/>
        </w:rPr>
        <w:t xml:space="preserve">and Myth-Making </w:t>
      </w:r>
      <w:r w:rsidR="004E4A01">
        <w:rPr>
          <w:rFonts w:cstheme="majorHAnsi"/>
          <w:bCs/>
          <w:color w:val="000000"/>
          <w:szCs w:val="28"/>
        </w:rPr>
        <w:t>t</w:t>
      </w:r>
      <w:r w:rsidRPr="0082641B">
        <w:rPr>
          <w:rFonts w:cstheme="majorHAnsi"/>
          <w:bCs/>
          <w:color w:val="000000"/>
          <w:szCs w:val="28"/>
        </w:rPr>
        <w:t>hrough the Ages</w:t>
      </w:r>
    </w:p>
    <w:p w14:paraId="05BC9794" w14:textId="2F492F65" w:rsidR="00FD5BD0" w:rsidRPr="0082641B" w:rsidRDefault="00FD5BD0" w:rsidP="009844F7">
      <w:pPr>
        <w:pStyle w:val="NormalWeb"/>
        <w:spacing w:before="0" w:beforeAutospacing="0" w:after="0" w:afterAutospacing="0"/>
        <w:contextualSpacing/>
        <w:rPr>
          <w:b/>
          <w:bCs/>
          <w:color w:val="000000"/>
          <w:lang w:val="en-GB"/>
        </w:rPr>
      </w:pPr>
    </w:p>
    <w:p w14:paraId="25ABF382" w14:textId="77777777" w:rsidR="009844F7" w:rsidRPr="0082641B" w:rsidRDefault="009844F7" w:rsidP="009844F7">
      <w:pPr>
        <w:pStyle w:val="NormalWeb"/>
        <w:spacing w:before="0" w:beforeAutospacing="0" w:after="0" w:afterAutospacing="0"/>
        <w:contextualSpacing/>
        <w:rPr>
          <w:b/>
          <w:bCs/>
          <w:color w:val="000000"/>
          <w:lang w:val="en-GB"/>
        </w:rPr>
      </w:pPr>
    </w:p>
    <w:p w14:paraId="76DF1772" w14:textId="77777777" w:rsidR="00C643CE" w:rsidRPr="0082641B" w:rsidRDefault="00C643CE" w:rsidP="00F33337">
      <w:pPr>
        <w:pStyle w:val="NormalWeb"/>
        <w:spacing w:before="0" w:beforeAutospacing="0" w:after="0" w:afterAutospacing="0"/>
        <w:contextualSpacing/>
        <w:rPr>
          <w:b/>
          <w:bCs/>
          <w:lang w:val="en-GB"/>
        </w:rPr>
      </w:pPr>
      <w:proofErr w:type="spellStart"/>
      <w:r w:rsidRPr="0082641B">
        <w:rPr>
          <w:b/>
          <w:bCs/>
          <w:lang w:val="en-GB"/>
        </w:rPr>
        <w:t>Ardita</w:t>
      </w:r>
      <w:proofErr w:type="spellEnd"/>
      <w:r w:rsidRPr="0082641B">
        <w:rPr>
          <w:b/>
          <w:bCs/>
          <w:lang w:val="en-GB"/>
        </w:rPr>
        <w:t xml:space="preserve"> </w:t>
      </w:r>
      <w:proofErr w:type="spellStart"/>
      <w:r w:rsidRPr="0082641B">
        <w:rPr>
          <w:b/>
          <w:bCs/>
          <w:lang w:val="en-GB"/>
        </w:rPr>
        <w:t>Bislimi</w:t>
      </w:r>
      <w:proofErr w:type="spellEnd"/>
    </w:p>
    <w:p w14:paraId="67936B72" w14:textId="22495CCD" w:rsidR="00C643CE" w:rsidRPr="0082641B" w:rsidRDefault="59238F24" w:rsidP="00F33337">
      <w:pPr>
        <w:pStyle w:val="NormalWeb"/>
        <w:spacing w:before="0" w:beforeAutospacing="0" w:after="0" w:afterAutospacing="0"/>
        <w:contextualSpacing/>
        <w:rPr>
          <w:iCs/>
          <w:lang w:val="en-GB"/>
        </w:rPr>
      </w:pPr>
      <w:r w:rsidRPr="0082641B">
        <w:rPr>
          <w:iCs/>
          <w:lang w:val="en-GB"/>
        </w:rPr>
        <w:t>Ss. Cyril and Methodius University in Skopje, North Macedonia</w:t>
      </w:r>
    </w:p>
    <w:p w14:paraId="1D8DD825" w14:textId="77777777" w:rsidR="00C643CE" w:rsidRPr="0082641B" w:rsidRDefault="00351A84" w:rsidP="00F33337">
      <w:pPr>
        <w:pStyle w:val="NormalWeb"/>
        <w:spacing w:before="0" w:beforeAutospacing="0" w:after="0" w:afterAutospacing="0"/>
        <w:contextualSpacing/>
        <w:rPr>
          <w:lang w:val="en-GB"/>
        </w:rPr>
      </w:pPr>
      <w:hyperlink r:id="rId18" w:history="1">
        <w:r w:rsidR="00C643CE" w:rsidRPr="0082641B">
          <w:rPr>
            <w:rStyle w:val="Hyperlink"/>
            <w:color w:val="auto"/>
            <w:u w:val="none"/>
            <w:lang w:val="en-GB"/>
          </w:rPr>
          <w:t>arditabis99@gmail.com</w:t>
        </w:r>
      </w:hyperlink>
    </w:p>
    <w:p w14:paraId="65A9D436" w14:textId="50A99672" w:rsidR="00C643CE" w:rsidRPr="0082641B" w:rsidRDefault="00C643CE" w:rsidP="00F33337">
      <w:pPr>
        <w:pStyle w:val="NormalWeb"/>
        <w:spacing w:before="0" w:beforeAutospacing="0" w:after="0" w:afterAutospacing="0"/>
        <w:contextualSpacing/>
        <w:rPr>
          <w:color w:val="000000"/>
          <w:lang w:val="en-GB"/>
        </w:rPr>
      </w:pPr>
    </w:p>
    <w:p w14:paraId="14FD738D" w14:textId="77777777" w:rsidR="009844F7" w:rsidRPr="0082641B" w:rsidRDefault="009844F7" w:rsidP="00F33337">
      <w:pPr>
        <w:pStyle w:val="NormalWeb"/>
        <w:spacing w:before="0" w:beforeAutospacing="0" w:after="0" w:afterAutospacing="0"/>
        <w:contextualSpacing/>
        <w:rPr>
          <w:color w:val="000000"/>
          <w:lang w:val="en-GB"/>
        </w:rPr>
      </w:pPr>
    </w:p>
    <w:p w14:paraId="720165A2" w14:textId="24090405" w:rsidR="00C643CE" w:rsidRPr="0082641B" w:rsidRDefault="00C643CE" w:rsidP="00F33337">
      <w:pPr>
        <w:contextualSpacing/>
        <w:jc w:val="both"/>
        <w:rPr>
          <w:color w:val="000000"/>
          <w:lang w:val="en-GB"/>
        </w:rPr>
      </w:pPr>
      <w:r w:rsidRPr="0082641B">
        <w:rPr>
          <w:lang w:val="en-GB"/>
        </w:rPr>
        <w:t>This paper will explore the phenomenon of historical reinvention, focusing on how historical</w:t>
      </w:r>
      <w:r w:rsidR="7D5B79A7" w:rsidRPr="0082641B">
        <w:rPr>
          <w:lang w:val="en-GB"/>
        </w:rPr>
        <w:t xml:space="preserve"> </w:t>
      </w:r>
      <w:r w:rsidRPr="0082641B">
        <w:rPr>
          <w:color w:val="000000" w:themeColor="text1"/>
          <w:lang w:val="en-GB"/>
        </w:rPr>
        <w:t>figures and events are appropriated and reinterpreted to advance various movements. The focus of the study is Joan of Arc, one of history’s most complex and dynamic symbols. Throughout the centuries, she has assumed vastly different roles: a witch condemned by an ecclesiastical court, a heretic burned at the stake, a saint canonized by the Catholic Church, a patriot defending her country, a feminist icon representing female strength, and a modern national symbol embodying France’s unity and resilience. The texts I will examine include the trial records, Shakespeare’s Henry VI, Voltaire’s The Maid of Orleans, Schiller’s tragedy of the same title, George Bernard Shaw’s Saint Joan, as well as the films of Carl Theodor Dreyer and Luc Besson. The significance of this discussion lies in understanding how history is shaped by power and perspective. By examining Joan of Arc’s shifting roles, we can see how the stories we tell about the past are used to reinforce certain narratives. This paper seeks to demonstrate that understanding these processes is essential not only for interpreting history but for recognizing how historical narratives continue to influence contemporary politics, national identity, and cultural values.</w:t>
      </w:r>
    </w:p>
    <w:p w14:paraId="3AA4E579" w14:textId="77777777" w:rsidR="00C643CE" w:rsidRPr="0082641B" w:rsidRDefault="00C643CE" w:rsidP="00F33337">
      <w:pPr>
        <w:pStyle w:val="NormalWeb"/>
        <w:spacing w:before="0" w:beforeAutospacing="0" w:after="0" w:afterAutospacing="0"/>
        <w:contextualSpacing/>
        <w:jc w:val="both"/>
        <w:rPr>
          <w:color w:val="000000"/>
          <w:lang w:val="en-GB"/>
        </w:rPr>
      </w:pPr>
    </w:p>
    <w:p w14:paraId="630422E7" w14:textId="7904318A" w:rsidR="00C643CE" w:rsidRPr="0082641B" w:rsidRDefault="00C643CE" w:rsidP="00F33337">
      <w:pPr>
        <w:pStyle w:val="NormalWeb"/>
        <w:spacing w:before="0" w:beforeAutospacing="0" w:after="0" w:afterAutospacing="0"/>
        <w:contextualSpacing/>
        <w:jc w:val="both"/>
        <w:rPr>
          <w:color w:val="000000"/>
          <w:lang w:val="en-GB"/>
        </w:rPr>
      </w:pPr>
      <w:r w:rsidRPr="0082641B">
        <w:rPr>
          <w:b/>
          <w:color w:val="000000"/>
          <w:lang w:val="en-GB"/>
        </w:rPr>
        <w:t>Keywords</w:t>
      </w:r>
      <w:r w:rsidRPr="0082641B">
        <w:rPr>
          <w:color w:val="000000"/>
          <w:lang w:val="en-GB"/>
        </w:rPr>
        <w:t xml:space="preserve">: narrative, myth, ideology, myth-making, reinterpretation, historical figures, </w:t>
      </w:r>
      <w:r w:rsidR="009844F7" w:rsidRPr="0082641B">
        <w:rPr>
          <w:color w:val="000000"/>
          <w:lang w:val="en-GB"/>
        </w:rPr>
        <w:tab/>
      </w:r>
      <w:r w:rsidR="009844F7" w:rsidRPr="0082641B">
        <w:rPr>
          <w:color w:val="000000"/>
          <w:lang w:val="en-GB"/>
        </w:rPr>
        <w:tab/>
        <w:t xml:space="preserve">       </w:t>
      </w:r>
      <w:r w:rsidRPr="0082641B">
        <w:rPr>
          <w:color w:val="000000"/>
          <w:lang w:val="en-GB"/>
        </w:rPr>
        <w:t>symbols</w:t>
      </w:r>
    </w:p>
    <w:p w14:paraId="15BE326B" w14:textId="2ACCB555" w:rsidR="00252330" w:rsidRPr="0082641B" w:rsidRDefault="00252330" w:rsidP="00F33337">
      <w:pPr>
        <w:contextualSpacing/>
        <w:rPr>
          <w:rFonts w:asciiTheme="majorHAnsi" w:hAnsiTheme="majorHAnsi" w:cstheme="majorHAnsi"/>
          <w:b/>
          <w:bCs/>
          <w:color w:val="000000"/>
          <w:lang w:val="en-GB"/>
        </w:rPr>
      </w:pPr>
    </w:p>
    <w:p w14:paraId="0A553F98" w14:textId="0375692A" w:rsidR="00857FED" w:rsidRPr="0082641B" w:rsidRDefault="00857FED" w:rsidP="00F33337">
      <w:pPr>
        <w:contextualSpacing/>
        <w:rPr>
          <w:rFonts w:asciiTheme="majorHAnsi" w:hAnsiTheme="majorHAnsi" w:cstheme="majorHAnsi"/>
          <w:b/>
          <w:bCs/>
          <w:color w:val="000000"/>
          <w:lang w:val="en-GB"/>
        </w:rPr>
      </w:pPr>
    </w:p>
    <w:p w14:paraId="4A50138C" w14:textId="30ED6216" w:rsidR="009844F7" w:rsidRPr="0082641B" w:rsidRDefault="009844F7">
      <w:pPr>
        <w:rPr>
          <w:rFonts w:asciiTheme="majorHAnsi" w:hAnsiTheme="majorHAnsi" w:cstheme="majorHAnsi"/>
          <w:b/>
          <w:bCs/>
          <w:color w:val="000000"/>
          <w:lang w:val="en-GB"/>
        </w:rPr>
      </w:pPr>
      <w:r w:rsidRPr="0082641B">
        <w:rPr>
          <w:rFonts w:asciiTheme="majorHAnsi" w:hAnsiTheme="majorHAnsi" w:cstheme="majorHAnsi"/>
          <w:b/>
          <w:bCs/>
          <w:color w:val="000000"/>
          <w:lang w:val="en-GB"/>
        </w:rPr>
        <w:br w:type="page"/>
      </w:r>
    </w:p>
    <w:p w14:paraId="3084EF94" w14:textId="0A8A1EA1" w:rsidR="0078516B" w:rsidRPr="0082641B" w:rsidRDefault="00E91235" w:rsidP="00F33337">
      <w:pPr>
        <w:pStyle w:val="Heading1"/>
        <w:contextualSpacing/>
      </w:pPr>
      <w:r w:rsidRPr="0082641B">
        <w:lastRenderedPageBreak/>
        <w:t xml:space="preserve">The Typology of English Causative </w:t>
      </w:r>
      <w:r w:rsidRPr="0082641B">
        <w:rPr>
          <w:i/>
          <w:iCs/>
        </w:rPr>
        <w:t>Get</w:t>
      </w:r>
      <w:r w:rsidRPr="0082641B">
        <w:t>-Constructions</w:t>
      </w:r>
    </w:p>
    <w:p w14:paraId="6FC5BB76" w14:textId="1CD73BFD" w:rsidR="00FD5BD0" w:rsidRPr="0082641B" w:rsidRDefault="00FD5BD0" w:rsidP="009844F7">
      <w:pPr>
        <w:contextualSpacing/>
        <w:rPr>
          <w:b/>
          <w:bCs/>
          <w:color w:val="000000"/>
          <w:lang w:val="en-GB"/>
        </w:rPr>
      </w:pPr>
    </w:p>
    <w:p w14:paraId="082513BC" w14:textId="77777777" w:rsidR="009844F7" w:rsidRPr="0082641B" w:rsidRDefault="009844F7" w:rsidP="009844F7">
      <w:pPr>
        <w:contextualSpacing/>
        <w:rPr>
          <w:b/>
          <w:bCs/>
          <w:color w:val="000000"/>
          <w:lang w:val="en-GB"/>
        </w:rPr>
      </w:pPr>
    </w:p>
    <w:p w14:paraId="1B50243A" w14:textId="77777777" w:rsidR="00E91235" w:rsidRPr="0082641B" w:rsidRDefault="00E91235" w:rsidP="00F33337">
      <w:pPr>
        <w:pStyle w:val="NormalWeb"/>
        <w:spacing w:before="0" w:beforeAutospacing="0" w:after="0" w:afterAutospacing="0"/>
        <w:contextualSpacing/>
        <w:rPr>
          <w:b/>
          <w:bCs/>
          <w:color w:val="000000"/>
          <w:lang w:val="en-GB"/>
        </w:rPr>
      </w:pPr>
      <w:r w:rsidRPr="0082641B">
        <w:rPr>
          <w:b/>
          <w:bCs/>
          <w:color w:val="000000"/>
          <w:lang w:val="en-GB"/>
        </w:rPr>
        <w:t xml:space="preserve">Eleni </w:t>
      </w:r>
      <w:proofErr w:type="spellStart"/>
      <w:r w:rsidRPr="0082641B">
        <w:rPr>
          <w:b/>
          <w:bCs/>
          <w:color w:val="000000"/>
          <w:lang w:val="en-GB"/>
        </w:rPr>
        <w:t>Bužarovska</w:t>
      </w:r>
      <w:proofErr w:type="spellEnd"/>
    </w:p>
    <w:p w14:paraId="6C8A7506" w14:textId="7815697E" w:rsidR="00E91235" w:rsidRPr="0082641B" w:rsidRDefault="00E91235" w:rsidP="00F33337">
      <w:pPr>
        <w:pStyle w:val="NormalWeb"/>
        <w:spacing w:before="0" w:beforeAutospacing="0" w:after="0" w:afterAutospacing="0"/>
        <w:contextualSpacing/>
        <w:rPr>
          <w:iCs/>
          <w:color w:val="000000"/>
          <w:lang w:val="en-GB"/>
        </w:rPr>
      </w:pPr>
      <w:r w:rsidRPr="0082641B">
        <w:rPr>
          <w:iCs/>
          <w:color w:val="000000" w:themeColor="text1"/>
          <w:lang w:val="en-GB"/>
        </w:rPr>
        <w:t xml:space="preserve">Ss. Cyril and Methodius University, </w:t>
      </w:r>
      <w:r w:rsidR="7052F9AF" w:rsidRPr="0082641B">
        <w:rPr>
          <w:iCs/>
          <w:color w:val="000000" w:themeColor="text1"/>
          <w:lang w:val="en-GB"/>
        </w:rPr>
        <w:t xml:space="preserve">in </w:t>
      </w:r>
      <w:r w:rsidRPr="0082641B">
        <w:rPr>
          <w:iCs/>
          <w:color w:val="000000" w:themeColor="text1"/>
          <w:lang w:val="en-GB"/>
        </w:rPr>
        <w:t>Skopje</w:t>
      </w:r>
      <w:r w:rsidR="705EA3F5" w:rsidRPr="0082641B">
        <w:rPr>
          <w:iCs/>
          <w:color w:val="000000" w:themeColor="text1"/>
          <w:lang w:val="en-GB"/>
        </w:rPr>
        <w:t>, North Macedonia</w:t>
      </w:r>
    </w:p>
    <w:p w14:paraId="736FCE2C" w14:textId="26C649A2" w:rsidR="00E91235" w:rsidRPr="0082641B" w:rsidRDefault="00351A84" w:rsidP="00F33337">
      <w:pPr>
        <w:pStyle w:val="NormalWeb"/>
        <w:spacing w:before="0" w:beforeAutospacing="0" w:after="0" w:afterAutospacing="0"/>
        <w:contextualSpacing/>
        <w:rPr>
          <w:color w:val="000000" w:themeColor="text1"/>
          <w:lang w:val="en-GB"/>
        </w:rPr>
      </w:pPr>
      <w:hyperlink r:id="rId19" w:history="1">
        <w:r w:rsidR="00E91235" w:rsidRPr="0082641B">
          <w:rPr>
            <w:rStyle w:val="Hyperlink"/>
            <w:color w:val="000000" w:themeColor="text1"/>
            <w:u w:val="none"/>
            <w:lang w:val="en-GB"/>
          </w:rPr>
          <w:t>eleni.buzarovska@t.mk</w:t>
        </w:r>
      </w:hyperlink>
    </w:p>
    <w:p w14:paraId="1F3BDCBD" w14:textId="77777777" w:rsidR="00E91235" w:rsidRPr="0082641B" w:rsidRDefault="00E91235" w:rsidP="00F33337">
      <w:pPr>
        <w:pStyle w:val="NormalWeb"/>
        <w:spacing w:before="0" w:beforeAutospacing="0" w:after="0" w:afterAutospacing="0"/>
        <w:contextualSpacing/>
        <w:rPr>
          <w:color w:val="000000" w:themeColor="text1"/>
          <w:lang w:val="en-GB"/>
        </w:rPr>
      </w:pPr>
    </w:p>
    <w:p w14:paraId="5355BC38" w14:textId="1CC45459" w:rsidR="00E91235" w:rsidRPr="0082641B" w:rsidRDefault="00E91235" w:rsidP="00F33337">
      <w:pPr>
        <w:pStyle w:val="NormalWeb"/>
        <w:spacing w:before="0" w:beforeAutospacing="0" w:after="0" w:afterAutospacing="0"/>
        <w:contextualSpacing/>
        <w:rPr>
          <w:b/>
          <w:bCs/>
          <w:color w:val="000000" w:themeColor="text1"/>
          <w:lang w:val="en-GB"/>
        </w:rPr>
      </w:pPr>
      <w:r w:rsidRPr="0082641B">
        <w:rPr>
          <w:b/>
          <w:bCs/>
          <w:color w:val="000000" w:themeColor="text1"/>
          <w:lang w:val="en-GB"/>
        </w:rPr>
        <w:t xml:space="preserve">Ana </w:t>
      </w:r>
      <w:proofErr w:type="spellStart"/>
      <w:r w:rsidRPr="0082641B">
        <w:rPr>
          <w:b/>
          <w:bCs/>
          <w:color w:val="000000" w:themeColor="text1"/>
          <w:lang w:val="en-GB"/>
        </w:rPr>
        <w:t>Arsovska</w:t>
      </w:r>
      <w:proofErr w:type="spellEnd"/>
    </w:p>
    <w:p w14:paraId="2E427E31" w14:textId="5C51787F" w:rsidR="00E91235" w:rsidRPr="0082641B" w:rsidRDefault="00E91235" w:rsidP="00F33337">
      <w:pPr>
        <w:pStyle w:val="NormalWeb"/>
        <w:spacing w:before="0" w:beforeAutospacing="0" w:after="0" w:afterAutospacing="0"/>
        <w:contextualSpacing/>
        <w:rPr>
          <w:iCs/>
          <w:color w:val="000000"/>
          <w:lang w:val="en-GB"/>
        </w:rPr>
      </w:pPr>
      <w:proofErr w:type="spellStart"/>
      <w:r w:rsidRPr="0082641B">
        <w:rPr>
          <w:iCs/>
          <w:color w:val="000000"/>
          <w:lang w:val="en-GB"/>
        </w:rPr>
        <w:t>AUE-FON</w:t>
      </w:r>
      <w:proofErr w:type="spellEnd"/>
      <w:r w:rsidRPr="0082641B">
        <w:rPr>
          <w:iCs/>
          <w:color w:val="000000"/>
          <w:lang w:val="en-GB"/>
        </w:rPr>
        <w:t>, Skopje</w:t>
      </w:r>
    </w:p>
    <w:p w14:paraId="00C65C05" w14:textId="468749A1" w:rsidR="00E91235" w:rsidRPr="0082641B" w:rsidRDefault="00351A84" w:rsidP="00F33337">
      <w:pPr>
        <w:pStyle w:val="NormalWeb"/>
        <w:spacing w:before="0" w:beforeAutospacing="0" w:after="0" w:afterAutospacing="0"/>
        <w:contextualSpacing/>
        <w:rPr>
          <w:color w:val="000000" w:themeColor="text1"/>
          <w:lang w:val="en-GB"/>
        </w:rPr>
      </w:pPr>
      <w:hyperlink r:id="rId20" w:history="1">
        <w:r w:rsidR="00E91235" w:rsidRPr="0082641B">
          <w:rPr>
            <w:rStyle w:val="Hyperlink"/>
            <w:color w:val="000000" w:themeColor="text1"/>
            <w:u w:val="none"/>
            <w:lang w:val="en-GB"/>
          </w:rPr>
          <w:t>ana.jankulovska@fon.edu.mk</w:t>
        </w:r>
      </w:hyperlink>
    </w:p>
    <w:p w14:paraId="3011323E" w14:textId="1172B6F7" w:rsidR="00E91235" w:rsidRPr="0082641B" w:rsidRDefault="00E91235" w:rsidP="00F33337">
      <w:pPr>
        <w:pStyle w:val="NormalWeb"/>
        <w:spacing w:before="0" w:beforeAutospacing="0" w:after="0" w:afterAutospacing="0"/>
        <w:contextualSpacing/>
        <w:rPr>
          <w:color w:val="000000" w:themeColor="text1"/>
          <w:lang w:val="en-GB"/>
        </w:rPr>
      </w:pPr>
    </w:p>
    <w:p w14:paraId="78E1E6E3" w14:textId="77777777" w:rsidR="009844F7" w:rsidRPr="0082641B" w:rsidRDefault="009844F7" w:rsidP="00F33337">
      <w:pPr>
        <w:pStyle w:val="NormalWeb"/>
        <w:spacing w:before="0" w:beforeAutospacing="0" w:after="0" w:afterAutospacing="0"/>
        <w:contextualSpacing/>
        <w:rPr>
          <w:color w:val="000000" w:themeColor="text1"/>
          <w:lang w:val="en-GB"/>
        </w:rPr>
      </w:pPr>
    </w:p>
    <w:p w14:paraId="5F6F10D4" w14:textId="77777777" w:rsidR="009844F7" w:rsidRPr="0082641B" w:rsidRDefault="00E91235" w:rsidP="00F33337">
      <w:pPr>
        <w:pStyle w:val="NormalWeb"/>
        <w:spacing w:before="0" w:beforeAutospacing="0" w:after="160" w:afterAutospacing="0"/>
        <w:contextualSpacing/>
        <w:jc w:val="both"/>
        <w:rPr>
          <w:color w:val="000000"/>
          <w:lang w:val="en-GB"/>
        </w:rPr>
      </w:pPr>
      <w:r w:rsidRPr="0082641B">
        <w:rPr>
          <w:color w:val="000000"/>
          <w:lang w:val="en-GB"/>
        </w:rPr>
        <w:t>This presentation provides the results of our empirical investigation into the typology of causation in English. We focus on causative periphrastic constructions formed with the verb </w:t>
      </w:r>
      <w:r w:rsidRPr="0082641B">
        <w:rPr>
          <w:i/>
          <w:iCs/>
          <w:color w:val="000000"/>
          <w:lang w:val="en-GB"/>
        </w:rPr>
        <w:t>get</w:t>
      </w:r>
      <w:r w:rsidRPr="0082641B">
        <w:rPr>
          <w:color w:val="000000"/>
          <w:lang w:val="en-GB"/>
        </w:rPr>
        <w:t> followed by a nominal and non-finite verb forms: the infinitive, present participle, and past participle (Huddleston &amp; Pullum, 2002). Although all three constructions express indirect mediated causation there are significant semantic and syntactic differences among them (</w:t>
      </w:r>
      <w:proofErr w:type="spellStart"/>
      <w:r w:rsidRPr="0082641B">
        <w:rPr>
          <w:color w:val="000000"/>
          <w:lang w:val="en-GB"/>
        </w:rPr>
        <w:t>Gilquin</w:t>
      </w:r>
      <w:proofErr w:type="spellEnd"/>
      <w:r w:rsidRPr="0082641B">
        <w:rPr>
          <w:color w:val="000000"/>
          <w:lang w:val="en-GB"/>
        </w:rPr>
        <w:t xml:space="preserve">, 2003). The infinitive and the present participle constructions have similar meaning and structure as they encode an action initiated by the causer (syntactically the subject), but carried out by the </w:t>
      </w:r>
      <w:proofErr w:type="spellStart"/>
      <w:r w:rsidRPr="0082641B">
        <w:rPr>
          <w:color w:val="000000"/>
          <w:lang w:val="en-GB"/>
        </w:rPr>
        <w:t>causee</w:t>
      </w:r>
      <w:proofErr w:type="spellEnd"/>
      <w:r w:rsidRPr="0082641B">
        <w:rPr>
          <w:color w:val="000000"/>
          <w:lang w:val="en-GB"/>
        </w:rPr>
        <w:t xml:space="preserve"> (the object).</w:t>
      </w:r>
      <w:r w:rsidRPr="0082641B">
        <w:rPr>
          <w:rFonts w:ascii="Calibri" w:hAnsi="Calibri" w:cs="Calibri"/>
          <w:color w:val="000000"/>
          <w:lang w:val="en-GB"/>
        </w:rPr>
        <w:t xml:space="preserve"> </w:t>
      </w:r>
      <w:r w:rsidRPr="0082641B">
        <w:rPr>
          <w:color w:val="000000"/>
          <w:lang w:val="en-GB"/>
        </w:rPr>
        <w:t xml:space="preserve">The past participle construction, which in some cases is the passive counterpart of the previous two constructions, has a complex meaning that hinges on coercion. However, the construction often drastically departs from its prototypical meaning. The goal of this research is not only to identify these differences but also discover the semantic reasons that underlie them by comparing these three English constructions with their translational equivalents in Macedonian. Given that English, unlike Macedonian, has dedicated </w:t>
      </w:r>
      <w:proofErr w:type="spellStart"/>
      <w:r w:rsidRPr="0082641B">
        <w:rPr>
          <w:color w:val="000000"/>
          <w:lang w:val="en-GB"/>
        </w:rPr>
        <w:t>lexico</w:t>
      </w:r>
      <w:proofErr w:type="spellEnd"/>
      <w:r w:rsidRPr="0082641B">
        <w:rPr>
          <w:color w:val="000000"/>
          <w:lang w:val="en-GB"/>
        </w:rPr>
        <w:t>-grammatical markers for encoding indirect causation, such as the grammaticalized verb get (</w:t>
      </w:r>
      <w:proofErr w:type="spellStart"/>
      <w:r w:rsidRPr="0082641B">
        <w:rPr>
          <w:color w:val="000000"/>
          <w:lang w:val="en-GB"/>
        </w:rPr>
        <w:t>Shibatani</w:t>
      </w:r>
      <w:proofErr w:type="spellEnd"/>
      <w:r w:rsidRPr="0082641B">
        <w:rPr>
          <w:color w:val="000000"/>
          <w:lang w:val="en-GB"/>
        </w:rPr>
        <w:t>, 2002) we hypothesize that the Macedonian translational equivalents of causative get-constructions will vary depending on the type of construction. In order to achieve our goal, we analysed a sample of over 350 examples of such constructions from English fiction and non-fiction books.</w:t>
      </w:r>
    </w:p>
    <w:p w14:paraId="7C07BD9C" w14:textId="77777777" w:rsidR="009844F7" w:rsidRPr="0082641B" w:rsidRDefault="009844F7" w:rsidP="00F33337">
      <w:pPr>
        <w:pStyle w:val="NormalWeb"/>
        <w:spacing w:before="0" w:beforeAutospacing="0" w:after="160" w:afterAutospacing="0"/>
        <w:contextualSpacing/>
        <w:jc w:val="both"/>
        <w:rPr>
          <w:b/>
          <w:color w:val="000000"/>
          <w:lang w:val="en-GB"/>
        </w:rPr>
      </w:pPr>
    </w:p>
    <w:p w14:paraId="4DC78157" w14:textId="77777777" w:rsidR="009844F7" w:rsidRPr="0082641B" w:rsidRDefault="00E91235" w:rsidP="009844F7">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contrastive analysis, translation, constructions, typology, causation</w:t>
      </w:r>
    </w:p>
    <w:p w14:paraId="651032FB" w14:textId="4066D772" w:rsidR="009844F7" w:rsidRDefault="009844F7" w:rsidP="009844F7">
      <w:pPr>
        <w:pStyle w:val="NormalWeb"/>
        <w:spacing w:before="0" w:beforeAutospacing="0" w:after="160" w:afterAutospacing="0"/>
        <w:contextualSpacing/>
        <w:jc w:val="both"/>
        <w:rPr>
          <w:b/>
          <w:color w:val="000000"/>
          <w:lang w:val="en-GB"/>
        </w:rPr>
      </w:pPr>
    </w:p>
    <w:p w14:paraId="44640622" w14:textId="77777777" w:rsidR="004E4A01" w:rsidRPr="0082641B" w:rsidRDefault="004E4A01" w:rsidP="009844F7">
      <w:pPr>
        <w:pStyle w:val="NormalWeb"/>
        <w:spacing w:before="0" w:beforeAutospacing="0" w:after="160" w:afterAutospacing="0"/>
        <w:contextualSpacing/>
        <w:jc w:val="both"/>
        <w:rPr>
          <w:b/>
          <w:color w:val="000000"/>
          <w:lang w:val="en-GB"/>
        </w:rPr>
      </w:pPr>
    </w:p>
    <w:p w14:paraId="28F32230" w14:textId="3980C297" w:rsidR="00046FAA" w:rsidRPr="0082641B" w:rsidRDefault="00E91235" w:rsidP="009844F7">
      <w:pPr>
        <w:pStyle w:val="NormalWeb"/>
        <w:spacing w:before="0" w:beforeAutospacing="0" w:after="160" w:afterAutospacing="0"/>
        <w:contextualSpacing/>
        <w:jc w:val="both"/>
        <w:rPr>
          <w:color w:val="000000"/>
          <w:lang w:val="en-GB"/>
        </w:rPr>
      </w:pPr>
      <w:r w:rsidRPr="0082641B">
        <w:rPr>
          <w:b/>
          <w:color w:val="000000"/>
          <w:lang w:val="en-GB"/>
        </w:rPr>
        <w:t>References</w:t>
      </w:r>
    </w:p>
    <w:p w14:paraId="1974736B" w14:textId="2821D675" w:rsidR="00046FAA" w:rsidRPr="0082641B" w:rsidRDefault="00E91235" w:rsidP="00F33337">
      <w:pPr>
        <w:pStyle w:val="NormalWeb"/>
        <w:spacing w:before="0" w:beforeAutospacing="0" w:after="0" w:afterAutospacing="0"/>
        <w:ind w:left="284" w:hanging="284"/>
        <w:contextualSpacing/>
        <w:jc w:val="both"/>
        <w:rPr>
          <w:color w:val="000000"/>
          <w:sz w:val="21"/>
          <w:szCs w:val="21"/>
          <w:lang w:val="en-GB"/>
        </w:rPr>
      </w:pPr>
      <w:proofErr w:type="spellStart"/>
      <w:r w:rsidRPr="0082641B">
        <w:rPr>
          <w:color w:val="000000"/>
          <w:sz w:val="21"/>
          <w:szCs w:val="21"/>
          <w:lang w:val="en-GB"/>
        </w:rPr>
        <w:t>Gilquin</w:t>
      </w:r>
      <w:proofErr w:type="spellEnd"/>
      <w:r w:rsidRPr="0082641B">
        <w:rPr>
          <w:color w:val="000000"/>
          <w:sz w:val="21"/>
          <w:szCs w:val="21"/>
          <w:lang w:val="en-GB"/>
        </w:rPr>
        <w:t xml:space="preserve">, G. (2003). Causative 'get' and 'have'. So close, so different. </w:t>
      </w:r>
      <w:r w:rsidRPr="0082641B">
        <w:rPr>
          <w:i/>
          <w:iCs/>
          <w:color w:val="000000"/>
          <w:sz w:val="21"/>
          <w:szCs w:val="21"/>
          <w:lang w:val="en-GB"/>
        </w:rPr>
        <w:t>Journal of English Linguistics</w:t>
      </w:r>
      <w:r w:rsidRPr="0082641B">
        <w:rPr>
          <w:color w:val="000000"/>
          <w:sz w:val="21"/>
          <w:szCs w:val="21"/>
          <w:lang w:val="en-GB"/>
        </w:rPr>
        <w:t>, Vol.</w:t>
      </w:r>
      <w:r w:rsidR="00A7138C">
        <w:rPr>
          <w:color w:val="000000"/>
          <w:sz w:val="21"/>
          <w:szCs w:val="21"/>
          <w:lang w:val="en-GB"/>
        </w:rPr>
        <w:t xml:space="preserve"> </w:t>
      </w:r>
      <w:r w:rsidRPr="0082641B">
        <w:rPr>
          <w:color w:val="000000"/>
          <w:sz w:val="21"/>
          <w:szCs w:val="21"/>
          <w:lang w:val="en-GB"/>
        </w:rPr>
        <w:t>31, no. 2, p. 125</w:t>
      </w:r>
      <w:r w:rsidR="00A7138C" w:rsidRPr="0082641B">
        <w:rPr>
          <w:sz w:val="21"/>
          <w:szCs w:val="21"/>
          <w:lang w:val="en-GB"/>
        </w:rPr>
        <w:t>–</w:t>
      </w:r>
      <w:r w:rsidRPr="0082641B">
        <w:rPr>
          <w:color w:val="000000"/>
          <w:sz w:val="21"/>
          <w:szCs w:val="21"/>
          <w:lang w:val="en-GB"/>
        </w:rPr>
        <w:t>148. </w:t>
      </w:r>
    </w:p>
    <w:p w14:paraId="712169AB" w14:textId="77777777" w:rsidR="00046FAA" w:rsidRPr="0082641B" w:rsidRDefault="00E91235" w:rsidP="00F33337">
      <w:pPr>
        <w:pStyle w:val="NormalWeb"/>
        <w:spacing w:before="0" w:beforeAutospacing="0" w:after="0" w:afterAutospacing="0"/>
        <w:ind w:left="284" w:hanging="284"/>
        <w:contextualSpacing/>
        <w:jc w:val="both"/>
        <w:rPr>
          <w:color w:val="000000"/>
          <w:sz w:val="21"/>
          <w:szCs w:val="21"/>
          <w:lang w:val="en-GB"/>
        </w:rPr>
      </w:pPr>
      <w:r w:rsidRPr="0082641B">
        <w:rPr>
          <w:color w:val="000000"/>
          <w:sz w:val="21"/>
          <w:szCs w:val="21"/>
          <w:lang w:val="en-GB"/>
        </w:rPr>
        <w:t xml:space="preserve">Huddleston, R. and Pullum, G. K. (2002). </w:t>
      </w:r>
      <w:r w:rsidRPr="0082641B">
        <w:rPr>
          <w:i/>
          <w:iCs/>
          <w:color w:val="000000"/>
          <w:sz w:val="21"/>
          <w:szCs w:val="21"/>
          <w:lang w:val="en-GB"/>
        </w:rPr>
        <w:t>The Cambridge grammar of the English language</w:t>
      </w:r>
      <w:r w:rsidRPr="0082641B">
        <w:rPr>
          <w:color w:val="000000"/>
          <w:sz w:val="21"/>
          <w:szCs w:val="21"/>
          <w:lang w:val="en-GB"/>
        </w:rPr>
        <w:t>. Cambridge: Cambridge University Press. </w:t>
      </w:r>
    </w:p>
    <w:p w14:paraId="2F3FFFAC" w14:textId="1F58807B" w:rsidR="006575D6" w:rsidRPr="0082641B" w:rsidRDefault="00E91235" w:rsidP="00F33337">
      <w:pPr>
        <w:pStyle w:val="NormalWeb"/>
        <w:spacing w:before="0" w:beforeAutospacing="0" w:after="0" w:afterAutospacing="0"/>
        <w:ind w:left="284" w:hanging="284"/>
        <w:contextualSpacing/>
        <w:jc w:val="both"/>
        <w:rPr>
          <w:color w:val="000000"/>
          <w:lang w:val="en-GB"/>
        </w:rPr>
      </w:pPr>
      <w:proofErr w:type="spellStart"/>
      <w:r w:rsidRPr="0082641B">
        <w:rPr>
          <w:color w:val="000000"/>
          <w:sz w:val="21"/>
          <w:szCs w:val="21"/>
          <w:lang w:val="en-GB"/>
        </w:rPr>
        <w:t>Shibatani</w:t>
      </w:r>
      <w:proofErr w:type="spellEnd"/>
      <w:r w:rsidRPr="0082641B">
        <w:rPr>
          <w:color w:val="000000"/>
          <w:sz w:val="21"/>
          <w:szCs w:val="21"/>
          <w:lang w:val="en-GB"/>
        </w:rPr>
        <w:t xml:space="preserve">, M. (2002). Some basic issues in the grammar of causation. The Grammar of Causation and Interpersonal Manipulation. </w:t>
      </w:r>
      <w:proofErr w:type="spellStart"/>
      <w:r w:rsidRPr="0082641B">
        <w:rPr>
          <w:color w:val="000000"/>
          <w:sz w:val="21"/>
          <w:szCs w:val="21"/>
          <w:lang w:val="en-GB"/>
        </w:rPr>
        <w:t>Shibatani</w:t>
      </w:r>
      <w:proofErr w:type="spellEnd"/>
      <w:r w:rsidRPr="0082641B">
        <w:rPr>
          <w:color w:val="000000"/>
          <w:sz w:val="21"/>
          <w:szCs w:val="21"/>
          <w:lang w:val="en-GB"/>
        </w:rPr>
        <w:t>, M (</w:t>
      </w:r>
      <w:proofErr w:type="spellStart"/>
      <w:r w:rsidRPr="0082641B">
        <w:rPr>
          <w:color w:val="000000"/>
          <w:sz w:val="21"/>
          <w:szCs w:val="21"/>
          <w:lang w:val="en-GB"/>
        </w:rPr>
        <w:t>ed</w:t>
      </w:r>
      <w:proofErr w:type="spellEnd"/>
      <w:r w:rsidRPr="0082641B">
        <w:rPr>
          <w:color w:val="000000"/>
          <w:sz w:val="21"/>
          <w:szCs w:val="21"/>
          <w:lang w:val="en-GB"/>
        </w:rPr>
        <w:t>). 1</w:t>
      </w:r>
      <w:r w:rsidR="00A7138C" w:rsidRPr="0082641B">
        <w:rPr>
          <w:sz w:val="21"/>
          <w:szCs w:val="21"/>
          <w:lang w:val="en-GB"/>
        </w:rPr>
        <w:t>–</w:t>
      </w:r>
      <w:r w:rsidRPr="0082641B">
        <w:rPr>
          <w:color w:val="000000"/>
          <w:sz w:val="21"/>
          <w:szCs w:val="21"/>
          <w:lang w:val="en-GB"/>
        </w:rPr>
        <w:t>22, Amsterdam: Benjamins.</w:t>
      </w:r>
    </w:p>
    <w:p w14:paraId="09779030" w14:textId="708840A7" w:rsidR="00831D65" w:rsidRPr="0082641B" w:rsidRDefault="00831D65" w:rsidP="00F33337">
      <w:pPr>
        <w:contextualSpacing/>
        <w:rPr>
          <w:b/>
          <w:bCs/>
          <w:color w:val="000000"/>
          <w:lang w:val="en-GB"/>
        </w:rPr>
      </w:pPr>
    </w:p>
    <w:p w14:paraId="3D552A80" w14:textId="1BB5FAEB" w:rsidR="009844F7" w:rsidRPr="0082641B" w:rsidRDefault="009844F7">
      <w:pPr>
        <w:rPr>
          <w:b/>
          <w:bCs/>
          <w:color w:val="000000"/>
          <w:lang w:val="en-GB"/>
        </w:rPr>
      </w:pPr>
      <w:r w:rsidRPr="0082641B">
        <w:rPr>
          <w:b/>
          <w:bCs/>
          <w:color w:val="000000"/>
          <w:lang w:val="en-GB"/>
        </w:rPr>
        <w:br w:type="page"/>
      </w:r>
    </w:p>
    <w:p w14:paraId="346F2B38" w14:textId="3ABA85A5" w:rsidR="00C643CE" w:rsidRPr="0082641B" w:rsidRDefault="00C643CE" w:rsidP="00F33337">
      <w:pPr>
        <w:pStyle w:val="Heading1"/>
        <w:contextualSpacing/>
      </w:pPr>
      <w:r w:rsidRPr="0082641B">
        <w:lastRenderedPageBreak/>
        <w:t>Milledgeville, Mayhem</w:t>
      </w:r>
      <w:r w:rsidR="009844F7" w:rsidRPr="0082641B">
        <w:t>,</w:t>
      </w:r>
      <w:r w:rsidRPr="0082641B">
        <w:t xml:space="preserve"> and Madness</w:t>
      </w:r>
    </w:p>
    <w:p w14:paraId="27D9CA87" w14:textId="20A5E708" w:rsidR="00C643CE" w:rsidRPr="0082641B" w:rsidRDefault="00C643CE" w:rsidP="00F33337">
      <w:pPr>
        <w:pStyle w:val="NormalWeb"/>
        <w:spacing w:before="0" w:beforeAutospacing="0" w:after="0" w:afterAutospacing="0"/>
        <w:contextualSpacing/>
        <w:rPr>
          <w:rFonts w:asciiTheme="minorHAnsi" w:hAnsiTheme="minorHAnsi" w:cstheme="majorHAnsi"/>
          <w:b/>
          <w:bCs/>
          <w:color w:val="000000"/>
          <w:lang w:val="en-GB"/>
        </w:rPr>
      </w:pPr>
    </w:p>
    <w:p w14:paraId="179CDA73" w14:textId="77777777" w:rsidR="009844F7" w:rsidRPr="0082641B" w:rsidRDefault="009844F7" w:rsidP="00F33337">
      <w:pPr>
        <w:pStyle w:val="NormalWeb"/>
        <w:spacing w:before="0" w:beforeAutospacing="0" w:after="0" w:afterAutospacing="0"/>
        <w:contextualSpacing/>
        <w:rPr>
          <w:rFonts w:asciiTheme="minorHAnsi" w:hAnsiTheme="minorHAnsi" w:cstheme="majorHAnsi"/>
          <w:b/>
          <w:bCs/>
          <w:color w:val="000000"/>
          <w:lang w:val="en-GB"/>
        </w:rPr>
      </w:pPr>
    </w:p>
    <w:p w14:paraId="693B65F2" w14:textId="77777777" w:rsidR="00C643CE" w:rsidRPr="0082641B" w:rsidRDefault="00C643CE" w:rsidP="00F33337">
      <w:pPr>
        <w:pStyle w:val="NormalWeb"/>
        <w:spacing w:before="0" w:beforeAutospacing="0" w:after="0" w:afterAutospacing="0"/>
        <w:contextualSpacing/>
        <w:rPr>
          <w:b/>
          <w:bCs/>
          <w:color w:val="000000" w:themeColor="text1"/>
          <w:lang w:val="en-GB"/>
        </w:rPr>
      </w:pPr>
      <w:proofErr w:type="spellStart"/>
      <w:r w:rsidRPr="0082641B">
        <w:rPr>
          <w:b/>
          <w:bCs/>
          <w:color w:val="000000" w:themeColor="text1"/>
          <w:lang w:val="en-GB"/>
        </w:rPr>
        <w:t>Rumena</w:t>
      </w:r>
      <w:proofErr w:type="spellEnd"/>
      <w:r w:rsidRPr="0082641B">
        <w:rPr>
          <w:b/>
          <w:bCs/>
          <w:color w:val="000000" w:themeColor="text1"/>
          <w:lang w:val="en-GB"/>
        </w:rPr>
        <w:t xml:space="preserve"> </w:t>
      </w:r>
      <w:proofErr w:type="spellStart"/>
      <w:r w:rsidRPr="0082641B">
        <w:rPr>
          <w:b/>
          <w:bCs/>
          <w:color w:val="000000" w:themeColor="text1"/>
          <w:lang w:val="en-GB"/>
        </w:rPr>
        <w:t>Bužarovska</w:t>
      </w:r>
      <w:proofErr w:type="spellEnd"/>
      <w:r w:rsidRPr="0082641B">
        <w:rPr>
          <w:b/>
          <w:bCs/>
          <w:color w:val="000000" w:themeColor="text1"/>
          <w:lang w:val="en-GB"/>
        </w:rPr>
        <w:t xml:space="preserve"> </w:t>
      </w:r>
    </w:p>
    <w:p w14:paraId="26C2EB01" w14:textId="4C4C26C9" w:rsidR="00C643CE" w:rsidRPr="0082641B" w:rsidRDefault="00C643CE" w:rsidP="00F33337">
      <w:pPr>
        <w:pStyle w:val="NormalWeb"/>
        <w:spacing w:before="0" w:beforeAutospacing="0" w:after="0" w:afterAutospacing="0"/>
        <w:contextualSpacing/>
        <w:rPr>
          <w:iCs/>
          <w:color w:val="000000" w:themeColor="text1"/>
          <w:lang w:val="en-GB"/>
        </w:rPr>
      </w:pPr>
      <w:r w:rsidRPr="0082641B">
        <w:rPr>
          <w:iCs/>
          <w:color w:val="000000" w:themeColor="text1"/>
          <w:lang w:val="en-GB"/>
        </w:rPr>
        <w:t>Ss</w:t>
      </w:r>
      <w:r w:rsidR="004E4A01">
        <w:rPr>
          <w:iCs/>
          <w:color w:val="000000" w:themeColor="text1"/>
          <w:lang w:val="en-GB"/>
        </w:rPr>
        <w:t>.</w:t>
      </w:r>
      <w:r w:rsidRPr="0082641B">
        <w:rPr>
          <w:iCs/>
          <w:color w:val="000000" w:themeColor="text1"/>
          <w:lang w:val="en-GB"/>
        </w:rPr>
        <w:t xml:space="preserve"> Cyril and Methodius University</w:t>
      </w:r>
      <w:r w:rsidR="20DA5492" w:rsidRPr="0082641B">
        <w:rPr>
          <w:iCs/>
          <w:color w:val="000000" w:themeColor="text1"/>
          <w:lang w:val="en-GB"/>
        </w:rPr>
        <w:t xml:space="preserve"> in </w:t>
      </w:r>
      <w:r w:rsidRPr="0082641B">
        <w:rPr>
          <w:iCs/>
          <w:color w:val="000000" w:themeColor="text1"/>
          <w:lang w:val="en-GB"/>
        </w:rPr>
        <w:t>Skopje</w:t>
      </w:r>
      <w:r w:rsidR="59E1EED1" w:rsidRPr="0082641B">
        <w:rPr>
          <w:iCs/>
          <w:color w:val="000000" w:themeColor="text1"/>
          <w:lang w:val="en-GB"/>
        </w:rPr>
        <w:t>, North Macedonia</w:t>
      </w:r>
    </w:p>
    <w:p w14:paraId="0AA9CB34" w14:textId="77777777" w:rsidR="009844F7" w:rsidRPr="0082641B" w:rsidRDefault="00351A84" w:rsidP="009844F7">
      <w:pPr>
        <w:spacing w:after="240"/>
        <w:contextualSpacing/>
        <w:rPr>
          <w:rStyle w:val="Hyperlink"/>
          <w:color w:val="000000" w:themeColor="text1"/>
          <w:u w:val="none"/>
          <w:lang w:val="en-GB"/>
        </w:rPr>
      </w:pPr>
      <w:hyperlink r:id="rId21" w:history="1">
        <w:r w:rsidR="00C643CE" w:rsidRPr="0082641B">
          <w:rPr>
            <w:rStyle w:val="Hyperlink"/>
            <w:color w:val="000000" w:themeColor="text1"/>
            <w:u w:val="none"/>
            <w:lang w:val="en-GB"/>
          </w:rPr>
          <w:t>rumena.buzarovska@flf.ukim.edu.mk</w:t>
        </w:r>
      </w:hyperlink>
    </w:p>
    <w:p w14:paraId="2ACC3832" w14:textId="77777777" w:rsidR="009844F7" w:rsidRPr="0082641B" w:rsidRDefault="009844F7" w:rsidP="009844F7">
      <w:pPr>
        <w:spacing w:after="240"/>
        <w:contextualSpacing/>
        <w:rPr>
          <w:color w:val="000000"/>
          <w:lang w:val="en-GB"/>
        </w:rPr>
      </w:pPr>
    </w:p>
    <w:p w14:paraId="191502E2" w14:textId="77777777" w:rsidR="009844F7" w:rsidRPr="0082641B" w:rsidRDefault="009844F7" w:rsidP="009844F7">
      <w:pPr>
        <w:spacing w:after="240"/>
        <w:contextualSpacing/>
        <w:rPr>
          <w:color w:val="000000"/>
          <w:lang w:val="en-GB"/>
        </w:rPr>
      </w:pPr>
    </w:p>
    <w:p w14:paraId="041E5031" w14:textId="77948DE8" w:rsidR="00C643CE" w:rsidRPr="0082641B" w:rsidRDefault="00C643CE" w:rsidP="009844F7">
      <w:pPr>
        <w:spacing w:after="240"/>
        <w:contextualSpacing/>
        <w:jc w:val="both"/>
        <w:rPr>
          <w:color w:val="000000" w:themeColor="text1"/>
          <w:lang w:val="en-GB"/>
        </w:rPr>
      </w:pPr>
      <w:r w:rsidRPr="0082641B">
        <w:rPr>
          <w:color w:val="000000"/>
          <w:lang w:val="en-GB"/>
        </w:rPr>
        <w:t xml:space="preserve">The great writer of the American South, Flannery O'Connor, moved permanently to her mother's birthplace, Milledgeville, Georgia, in 1951, after having been diagnosed with lupus. She spent the rest of her days barely able to leave the family dairy farm in Milledgeville, until her death in 1964 at the age of 39, during which time she published stories featuring murderous misfits, disabled young women and racist white elderly ladies.  As she wrote the stories that we consider the genre of the Southern Gothic, another story that had been unfolding for a century was reaching its prime: the Milledgeville Asylum was only miles away from the dairy farm, Andalusia. This hospital originally named "Lunatic, Idiot and Epileptic Asylum" was opened in the early </w:t>
      </w:r>
      <w:proofErr w:type="spellStart"/>
      <w:r w:rsidRPr="0082641B">
        <w:rPr>
          <w:color w:val="000000"/>
          <w:lang w:val="en-GB"/>
        </w:rPr>
        <w:t>1840s</w:t>
      </w:r>
      <w:proofErr w:type="spellEnd"/>
      <w:r w:rsidRPr="0082641B">
        <w:rPr>
          <w:color w:val="000000"/>
          <w:lang w:val="en-GB"/>
        </w:rPr>
        <w:t xml:space="preserve">, and a century later, during the </w:t>
      </w:r>
      <w:proofErr w:type="spellStart"/>
      <w:r w:rsidRPr="0082641B">
        <w:rPr>
          <w:color w:val="000000"/>
          <w:lang w:val="en-GB"/>
        </w:rPr>
        <w:t>1940s</w:t>
      </w:r>
      <w:proofErr w:type="spellEnd"/>
      <w:r w:rsidRPr="0082641B">
        <w:rPr>
          <w:color w:val="000000"/>
          <w:lang w:val="en-GB"/>
        </w:rPr>
        <w:t xml:space="preserve"> and </w:t>
      </w:r>
      <w:proofErr w:type="spellStart"/>
      <w:r w:rsidRPr="0082641B">
        <w:rPr>
          <w:color w:val="000000"/>
          <w:lang w:val="en-GB"/>
        </w:rPr>
        <w:t>1950s</w:t>
      </w:r>
      <w:proofErr w:type="spellEnd"/>
      <w:r w:rsidRPr="0082641B">
        <w:rPr>
          <w:color w:val="000000"/>
          <w:lang w:val="en-GB"/>
        </w:rPr>
        <w:t>, it reached the point of being the largest asylum in the world. This paper aims to provide a historical and social context to the landscape of the grotesque that Flannery O'Connor is known for through showing the relationship between the policies shaping the practices of the hospital and the plethora of characters in Flannery O'Connor's stories published in her two collections A Good Man Is Hard To Find (1955) and Everything That Rises Must Converge (posthumously published in 1965). Since Black people, women and people with disabilities seemed to have been the main victims of the Milledgeville Asylum, the paper aims to show how race, gender and disability are specifically reflected in the literary landscape of O'Connor's stories. </w:t>
      </w:r>
    </w:p>
    <w:p w14:paraId="19F729D1" w14:textId="6969A2FB" w:rsidR="00C643CE" w:rsidRPr="0082641B" w:rsidRDefault="00C643CE" w:rsidP="009844F7">
      <w:pPr>
        <w:spacing w:after="240"/>
        <w:contextualSpacing/>
        <w:jc w:val="both"/>
        <w:rPr>
          <w:color w:val="000000"/>
          <w:lang w:val="en-GB"/>
        </w:rPr>
      </w:pPr>
      <w:r w:rsidRPr="0082641B">
        <w:rPr>
          <w:color w:val="000000"/>
          <w:lang w:val="en-GB"/>
        </w:rPr>
        <w:br/>
      </w:r>
      <w:r w:rsidRPr="0082641B">
        <w:rPr>
          <w:b/>
          <w:color w:val="000000"/>
          <w:lang w:val="en-GB"/>
        </w:rPr>
        <w:t>Keywords</w:t>
      </w:r>
      <w:r w:rsidRPr="0082641B">
        <w:rPr>
          <w:color w:val="000000"/>
          <w:lang w:val="en-GB"/>
        </w:rPr>
        <w:t xml:space="preserve">: Flannery O'Connor, Milledgeville Asylum, race, gender, disability, the Southern </w:t>
      </w:r>
      <w:r w:rsidR="009844F7" w:rsidRPr="0082641B">
        <w:rPr>
          <w:color w:val="000000"/>
          <w:lang w:val="en-GB"/>
        </w:rPr>
        <w:tab/>
        <w:t xml:space="preserve">       </w:t>
      </w:r>
      <w:r w:rsidRPr="0082641B">
        <w:rPr>
          <w:color w:val="000000"/>
          <w:lang w:val="en-GB"/>
        </w:rPr>
        <w:t>Gothic</w:t>
      </w:r>
    </w:p>
    <w:p w14:paraId="69A9DC23" w14:textId="149E6508" w:rsidR="00C643CE" w:rsidRPr="0082641B" w:rsidRDefault="00C643CE" w:rsidP="00F33337">
      <w:pPr>
        <w:contextualSpacing/>
        <w:rPr>
          <w:b/>
          <w:bCs/>
          <w:color w:val="000000"/>
          <w:lang w:val="en-GB"/>
        </w:rPr>
      </w:pPr>
    </w:p>
    <w:p w14:paraId="1B96A253" w14:textId="7CDE0963" w:rsidR="009844F7" w:rsidRPr="0082641B" w:rsidRDefault="009844F7">
      <w:pPr>
        <w:rPr>
          <w:b/>
          <w:bCs/>
          <w:color w:val="000000"/>
          <w:lang w:val="en-GB"/>
        </w:rPr>
      </w:pPr>
      <w:r w:rsidRPr="0082641B">
        <w:rPr>
          <w:b/>
          <w:bCs/>
          <w:color w:val="000000"/>
          <w:lang w:val="en-GB"/>
        </w:rPr>
        <w:br w:type="page"/>
      </w:r>
    </w:p>
    <w:p w14:paraId="1AE3D939" w14:textId="77EB137E" w:rsidR="00FD5BD0" w:rsidRPr="0082641B" w:rsidRDefault="00C643CE" w:rsidP="00F33337">
      <w:pPr>
        <w:pStyle w:val="Heading1"/>
        <w:contextualSpacing/>
        <w:rPr>
          <w:color w:val="000000"/>
        </w:rPr>
      </w:pPr>
      <w:r w:rsidRPr="0082641B">
        <w:lastRenderedPageBreak/>
        <w:t xml:space="preserve">Historical Elements in </w:t>
      </w:r>
      <w:r w:rsidRPr="004E4A01">
        <w:rPr>
          <w:i/>
        </w:rPr>
        <w:t>A Song of Ice and Fire</w:t>
      </w:r>
    </w:p>
    <w:p w14:paraId="0F0818AF" w14:textId="45AE7E31" w:rsidR="00EC4676" w:rsidRPr="0082641B" w:rsidRDefault="00EC4676" w:rsidP="00F33337">
      <w:pPr>
        <w:pStyle w:val="NormalWeb"/>
        <w:spacing w:before="0" w:beforeAutospacing="0" w:after="0" w:afterAutospacing="0"/>
        <w:contextualSpacing/>
        <w:rPr>
          <w:b/>
          <w:bCs/>
          <w:color w:val="000000" w:themeColor="text1"/>
          <w:lang w:val="en-GB"/>
        </w:rPr>
      </w:pPr>
    </w:p>
    <w:p w14:paraId="522C0786" w14:textId="77777777" w:rsidR="009844F7" w:rsidRPr="0082641B" w:rsidRDefault="009844F7" w:rsidP="00F33337">
      <w:pPr>
        <w:pStyle w:val="NormalWeb"/>
        <w:spacing w:before="0" w:beforeAutospacing="0" w:after="0" w:afterAutospacing="0"/>
        <w:contextualSpacing/>
        <w:rPr>
          <w:b/>
          <w:bCs/>
          <w:color w:val="000000" w:themeColor="text1"/>
          <w:lang w:val="en-GB"/>
        </w:rPr>
      </w:pPr>
    </w:p>
    <w:p w14:paraId="56DFBE3D" w14:textId="1AE64595" w:rsidR="00C643CE" w:rsidRPr="0082641B" w:rsidRDefault="00C643CE" w:rsidP="00F33337">
      <w:pPr>
        <w:pStyle w:val="NormalWeb"/>
        <w:spacing w:before="0" w:beforeAutospacing="0" w:after="0" w:afterAutospacing="0"/>
        <w:contextualSpacing/>
        <w:rPr>
          <w:b/>
          <w:bCs/>
          <w:color w:val="000000" w:themeColor="text1"/>
          <w:lang w:val="en-GB"/>
        </w:rPr>
      </w:pPr>
      <w:r w:rsidRPr="0082641B">
        <w:rPr>
          <w:b/>
          <w:bCs/>
          <w:color w:val="000000" w:themeColor="text1"/>
          <w:lang w:val="en-GB"/>
        </w:rPr>
        <w:t xml:space="preserve">Ivana </w:t>
      </w:r>
      <w:proofErr w:type="spellStart"/>
      <w:r w:rsidRPr="0082641B">
        <w:rPr>
          <w:b/>
          <w:bCs/>
          <w:color w:val="000000" w:themeColor="text1"/>
          <w:lang w:val="en-GB"/>
        </w:rPr>
        <w:t>Cvetanova</w:t>
      </w:r>
      <w:proofErr w:type="spellEnd"/>
    </w:p>
    <w:p w14:paraId="60920BDD" w14:textId="085B31E3" w:rsidR="00C643CE" w:rsidRPr="0082641B" w:rsidRDefault="00C643CE" w:rsidP="00F33337">
      <w:pPr>
        <w:pStyle w:val="NormalWeb"/>
        <w:spacing w:before="0" w:beforeAutospacing="0" w:after="0" w:afterAutospacing="0"/>
        <w:contextualSpacing/>
        <w:rPr>
          <w:iCs/>
          <w:color w:val="000000" w:themeColor="text1"/>
          <w:lang w:val="en-GB"/>
        </w:rPr>
      </w:pPr>
      <w:r w:rsidRPr="0082641B">
        <w:rPr>
          <w:iCs/>
          <w:color w:val="000000" w:themeColor="text1"/>
          <w:lang w:val="en-GB"/>
        </w:rPr>
        <w:t>Ss</w:t>
      </w:r>
      <w:r w:rsidR="009E0629" w:rsidRPr="0082641B">
        <w:rPr>
          <w:iCs/>
          <w:color w:val="000000" w:themeColor="text1"/>
          <w:lang w:val="en-GB"/>
        </w:rPr>
        <w:t>.</w:t>
      </w:r>
      <w:r w:rsidRPr="0082641B">
        <w:rPr>
          <w:iCs/>
          <w:color w:val="000000" w:themeColor="text1"/>
          <w:lang w:val="en-GB"/>
        </w:rPr>
        <w:t xml:space="preserve"> Cyril and Methodius University</w:t>
      </w:r>
      <w:r w:rsidR="1D4C76C8" w:rsidRPr="0082641B">
        <w:rPr>
          <w:iCs/>
          <w:color w:val="000000" w:themeColor="text1"/>
          <w:lang w:val="en-GB"/>
        </w:rPr>
        <w:t xml:space="preserve"> in</w:t>
      </w:r>
      <w:r w:rsidRPr="0082641B">
        <w:rPr>
          <w:iCs/>
          <w:color w:val="000000" w:themeColor="text1"/>
          <w:lang w:val="en-GB"/>
        </w:rPr>
        <w:t xml:space="preserve"> Skopje</w:t>
      </w:r>
      <w:r w:rsidR="2F232D16" w:rsidRPr="0082641B">
        <w:rPr>
          <w:iCs/>
          <w:color w:val="000000" w:themeColor="text1"/>
          <w:lang w:val="en-GB"/>
        </w:rPr>
        <w:t>, North Macedonia</w:t>
      </w:r>
    </w:p>
    <w:p w14:paraId="5DDE1817" w14:textId="6E45B776" w:rsidR="00C643CE" w:rsidRPr="0082641B" w:rsidRDefault="00C643CE" w:rsidP="00F33337">
      <w:pPr>
        <w:pStyle w:val="NormalWeb"/>
        <w:spacing w:before="0" w:beforeAutospacing="0" w:after="0" w:afterAutospacing="0"/>
        <w:contextualSpacing/>
        <w:jc w:val="both"/>
        <w:rPr>
          <w:color w:val="000000"/>
          <w:lang w:val="en-GB"/>
        </w:rPr>
      </w:pPr>
      <w:r w:rsidRPr="0082641B">
        <w:rPr>
          <w:lang w:val="en-GB"/>
        </w:rPr>
        <w:t>cvetanovaivana3@gmail.com</w:t>
      </w:r>
    </w:p>
    <w:p w14:paraId="2C4F1F65" w14:textId="7E2984D4" w:rsidR="00C643CE" w:rsidRPr="0082641B" w:rsidRDefault="00C643CE" w:rsidP="00F33337">
      <w:pPr>
        <w:pStyle w:val="NormalWeb"/>
        <w:spacing w:before="0" w:beforeAutospacing="0" w:after="0" w:afterAutospacing="0"/>
        <w:contextualSpacing/>
        <w:jc w:val="both"/>
        <w:rPr>
          <w:color w:val="000000"/>
          <w:lang w:val="en-GB"/>
        </w:rPr>
      </w:pPr>
    </w:p>
    <w:p w14:paraId="19D9C176" w14:textId="77777777" w:rsidR="009844F7" w:rsidRPr="0082641B" w:rsidRDefault="009844F7" w:rsidP="00F33337">
      <w:pPr>
        <w:pStyle w:val="NormalWeb"/>
        <w:spacing w:before="0" w:beforeAutospacing="0" w:after="0" w:afterAutospacing="0"/>
        <w:contextualSpacing/>
        <w:jc w:val="both"/>
        <w:rPr>
          <w:color w:val="000000"/>
          <w:lang w:val="en-GB"/>
        </w:rPr>
      </w:pPr>
    </w:p>
    <w:p w14:paraId="727434E3" w14:textId="06357379" w:rsidR="00C643CE" w:rsidRPr="0082641B" w:rsidRDefault="00C643CE" w:rsidP="00F33337">
      <w:pPr>
        <w:pStyle w:val="NormalWeb"/>
        <w:spacing w:before="0" w:beforeAutospacing="0" w:after="0" w:afterAutospacing="0"/>
        <w:contextualSpacing/>
        <w:jc w:val="both"/>
        <w:rPr>
          <w:color w:val="000000"/>
          <w:lang w:val="en-GB"/>
        </w:rPr>
      </w:pPr>
      <w:r w:rsidRPr="0082641B">
        <w:rPr>
          <w:color w:val="000000"/>
          <w:lang w:val="en-GB"/>
        </w:rPr>
        <w:t xml:space="preserve">This research explores the historical influences in George R.R. Martin’s </w:t>
      </w:r>
      <w:r w:rsidRPr="0082641B">
        <w:rPr>
          <w:i/>
          <w:iCs/>
          <w:color w:val="000000"/>
          <w:lang w:val="en-GB"/>
        </w:rPr>
        <w:t>A Song of Ice and Fire</w:t>
      </w:r>
      <w:r w:rsidR="00164A70" w:rsidRPr="0082641B">
        <w:rPr>
          <w:iCs/>
          <w:color w:val="000000"/>
          <w:lang w:val="en-GB"/>
        </w:rPr>
        <w:t xml:space="preserve"> (1996)</w:t>
      </w:r>
      <w:r w:rsidRPr="0082641B">
        <w:rPr>
          <w:color w:val="000000"/>
          <w:lang w:val="en-GB"/>
        </w:rPr>
        <w:t xml:space="preserve">, demonstrating how the author intertwines real-world historical events, </w:t>
      </w:r>
      <w:proofErr w:type="spellStart"/>
      <w:r w:rsidRPr="0082641B">
        <w:rPr>
          <w:color w:val="000000"/>
          <w:lang w:val="en-GB"/>
        </w:rPr>
        <w:t>sociopolitical</w:t>
      </w:r>
      <w:proofErr w:type="spellEnd"/>
      <w:r w:rsidRPr="0082641B">
        <w:rPr>
          <w:color w:val="000000"/>
          <w:lang w:val="en-GB"/>
        </w:rPr>
        <w:t xml:space="preserve"> structures, and cultural dynamics to enrich his fantasy narrative. The study focuses on Martin's use of historical parallels, such as the Wars of the Roses, Hadrian’s Wall, and the Spanish Inquisition, to create a multifaceted exploration of power, identity, and societal conflict. Grounded in postcolonial theory and historical analysis, it examines the</w:t>
      </w:r>
      <w:r w:rsidR="6AE33BA5" w:rsidRPr="0082641B">
        <w:rPr>
          <w:color w:val="000000"/>
          <w:lang w:val="en-GB"/>
        </w:rPr>
        <w:t xml:space="preserve"> </w:t>
      </w:r>
      <w:r w:rsidRPr="0082641B">
        <w:rPr>
          <w:color w:val="000000"/>
          <w:lang w:val="en-GB"/>
        </w:rPr>
        <w:t xml:space="preserve">stereotyping and “othering” of the Dothraki by the </w:t>
      </w:r>
      <w:proofErr w:type="spellStart"/>
      <w:r w:rsidRPr="0082641B">
        <w:rPr>
          <w:color w:val="000000"/>
          <w:lang w:val="en-GB"/>
        </w:rPr>
        <w:t>Westerosi</w:t>
      </w:r>
      <w:proofErr w:type="spellEnd"/>
      <w:r w:rsidRPr="0082641B">
        <w:rPr>
          <w:color w:val="000000"/>
          <w:lang w:val="en-GB"/>
        </w:rPr>
        <w:t xml:space="preserve">, highlighting parallels with colonial attitudes toward non-Western cultures. It also draws on interpretations of cultural and historical connections to illuminate the parallels such as those between the Unsullied and Ottoman </w:t>
      </w:r>
      <w:r w:rsidRPr="00F83C47">
        <w:rPr>
          <w:color w:val="000000"/>
          <w:lang w:val="en-GB"/>
        </w:rPr>
        <w:t>Janissaries, and the Sons of the Harpy and Sicarii</w:t>
      </w:r>
      <w:r w:rsidR="008C2D3C" w:rsidRPr="00F83C47">
        <w:rPr>
          <w:color w:val="000000"/>
          <w:lang w:val="en-GB"/>
        </w:rPr>
        <w:t xml:space="preserve"> (</w:t>
      </w:r>
      <w:proofErr w:type="spellStart"/>
      <w:r w:rsidR="008C2D3C" w:rsidRPr="00F83C47">
        <w:rPr>
          <w:color w:val="000000"/>
          <w:lang w:val="en-GB"/>
        </w:rPr>
        <w:t>Pavlac</w:t>
      </w:r>
      <w:proofErr w:type="spellEnd"/>
      <w:r w:rsidR="008C2D3C" w:rsidRPr="00F83C47">
        <w:rPr>
          <w:color w:val="000000"/>
          <w:lang w:val="en-GB"/>
        </w:rPr>
        <w:t>, 2017).</w:t>
      </w:r>
      <w:r w:rsidRPr="00F83C47">
        <w:rPr>
          <w:color w:val="000000"/>
          <w:lang w:val="en-GB"/>
        </w:rPr>
        <w:t xml:space="preserve"> These comparisons are</w:t>
      </w:r>
      <w:r w:rsidRPr="0082641B">
        <w:rPr>
          <w:color w:val="000000"/>
          <w:lang w:val="en-GB"/>
        </w:rPr>
        <w:t xml:space="preserve"> further contextualized by insights into how Martin employs religious conflict, as seen in the Faith Militant, to critique fanaticism and societal control. </w:t>
      </w:r>
      <w:r w:rsidR="00164A70" w:rsidRPr="0082641B">
        <w:rPr>
          <w:color w:val="000000"/>
          <w:lang w:val="en-GB"/>
        </w:rPr>
        <w:t xml:space="preserve">The study employs </w:t>
      </w:r>
      <w:r w:rsidRPr="0082641B">
        <w:rPr>
          <w:color w:val="000000"/>
          <w:lang w:val="en-GB"/>
        </w:rPr>
        <w:t xml:space="preserve">a comparative analysis of Martin’s narrative with documented historical events and scholarly interpretations, supported by textual analysis of </w:t>
      </w:r>
      <w:r w:rsidRPr="0082641B">
        <w:rPr>
          <w:i/>
          <w:iCs/>
          <w:color w:val="000000"/>
          <w:lang w:val="en-GB"/>
        </w:rPr>
        <w:t xml:space="preserve">A Song of Ice and Fire. </w:t>
      </w:r>
      <w:r w:rsidRPr="0082641B">
        <w:rPr>
          <w:color w:val="000000"/>
          <w:lang w:val="en-GB"/>
        </w:rPr>
        <w:t>It serves as an indication that Martin’s work is not only a mirror of historical struggles but also a critique of contemporary power dynamics and cultural misunderstandings. By embedding historical discourse in fantasy, Martin challenges readers to question stereotypes and explore the nuanced interplay of history and myth. Finally, the relevance of Martin’s work in contemporary literary and cultural discussions is underscored, offering insights into how fantasy literature can engage with real-world issues of identity, power, and resistance.</w:t>
      </w:r>
    </w:p>
    <w:p w14:paraId="6F1DE871" w14:textId="77777777" w:rsidR="00C643CE" w:rsidRPr="0082641B" w:rsidRDefault="00C643CE" w:rsidP="00F33337">
      <w:pPr>
        <w:contextualSpacing/>
        <w:jc w:val="both"/>
        <w:rPr>
          <w:color w:val="000000"/>
          <w:lang w:val="en-GB"/>
        </w:rPr>
      </w:pPr>
    </w:p>
    <w:p w14:paraId="696B1A2E" w14:textId="77777777" w:rsidR="00C643CE" w:rsidRPr="0082641B" w:rsidRDefault="00C643CE" w:rsidP="00F33337">
      <w:pPr>
        <w:pStyle w:val="NormalWeb"/>
        <w:spacing w:before="0" w:beforeAutospacing="0" w:after="0" w:afterAutospacing="0"/>
        <w:contextualSpacing/>
        <w:jc w:val="both"/>
        <w:rPr>
          <w:color w:val="000000"/>
          <w:lang w:val="en-GB"/>
        </w:rPr>
      </w:pPr>
      <w:r w:rsidRPr="0082641B">
        <w:rPr>
          <w:b/>
          <w:color w:val="000000"/>
          <w:lang w:val="en-GB"/>
        </w:rPr>
        <w:t>Keywords</w:t>
      </w:r>
      <w:r w:rsidRPr="0082641B">
        <w:rPr>
          <w:color w:val="000000"/>
          <w:lang w:val="en-GB"/>
        </w:rPr>
        <w:t>: historical influences, stereotyping, cultural dynamics, power, identity</w:t>
      </w:r>
    </w:p>
    <w:p w14:paraId="4CD83C8A" w14:textId="2D85881A" w:rsidR="00C643CE" w:rsidRDefault="00C643CE" w:rsidP="00F33337">
      <w:pPr>
        <w:contextualSpacing/>
        <w:rPr>
          <w:color w:val="000000"/>
          <w:lang w:val="en-GB"/>
        </w:rPr>
      </w:pPr>
    </w:p>
    <w:p w14:paraId="76C328EE" w14:textId="77777777" w:rsidR="00F83C47" w:rsidRPr="0082641B" w:rsidRDefault="00F83C47" w:rsidP="00F33337">
      <w:pPr>
        <w:contextualSpacing/>
        <w:rPr>
          <w:color w:val="000000"/>
          <w:lang w:val="en-GB"/>
        </w:rPr>
      </w:pPr>
    </w:p>
    <w:p w14:paraId="5EAB57E5" w14:textId="77777777" w:rsidR="00046FAA" w:rsidRPr="0082641B" w:rsidRDefault="00C643CE" w:rsidP="00F33337">
      <w:pPr>
        <w:pStyle w:val="NormalWeb"/>
        <w:spacing w:before="0" w:beforeAutospacing="0" w:after="0" w:afterAutospacing="0"/>
        <w:ind w:left="720" w:hanging="720"/>
        <w:contextualSpacing/>
        <w:jc w:val="both"/>
        <w:rPr>
          <w:color w:val="000000"/>
          <w:lang w:val="en-GB"/>
        </w:rPr>
      </w:pPr>
      <w:r w:rsidRPr="0082641B">
        <w:rPr>
          <w:b/>
          <w:color w:val="000000"/>
          <w:lang w:val="en-GB"/>
        </w:rPr>
        <w:t>References</w:t>
      </w:r>
      <w:r w:rsidRPr="0082641B">
        <w:rPr>
          <w:color w:val="000000"/>
          <w:lang w:val="en-GB"/>
        </w:rPr>
        <w:t xml:space="preserve"> </w:t>
      </w:r>
    </w:p>
    <w:p w14:paraId="1E974E34" w14:textId="08E5E75A" w:rsidR="00C643CE" w:rsidRPr="008C2D3C" w:rsidRDefault="00C643CE" w:rsidP="00F33337">
      <w:pPr>
        <w:pStyle w:val="NormalWeb"/>
        <w:spacing w:before="0" w:beforeAutospacing="0" w:after="0" w:afterAutospacing="0"/>
        <w:ind w:left="720" w:hanging="720"/>
        <w:contextualSpacing/>
        <w:jc w:val="both"/>
        <w:rPr>
          <w:sz w:val="21"/>
          <w:szCs w:val="21"/>
          <w:lang w:val="en-GB"/>
        </w:rPr>
      </w:pPr>
      <w:r w:rsidRPr="008C2D3C">
        <w:rPr>
          <w:sz w:val="21"/>
          <w:szCs w:val="21"/>
          <w:lang w:val="en-GB"/>
        </w:rPr>
        <w:t xml:space="preserve">Martin, G. R. R. (1996). </w:t>
      </w:r>
      <w:r w:rsidRPr="008C2D3C">
        <w:rPr>
          <w:i/>
          <w:iCs/>
          <w:sz w:val="21"/>
          <w:szCs w:val="21"/>
          <w:lang w:val="en-GB"/>
        </w:rPr>
        <w:t xml:space="preserve">A </w:t>
      </w:r>
      <w:r w:rsidR="00164A70" w:rsidRPr="008C2D3C">
        <w:rPr>
          <w:i/>
          <w:iCs/>
          <w:sz w:val="21"/>
          <w:szCs w:val="21"/>
          <w:lang w:val="en-GB"/>
        </w:rPr>
        <w:t>G</w:t>
      </w:r>
      <w:r w:rsidRPr="008C2D3C">
        <w:rPr>
          <w:i/>
          <w:iCs/>
          <w:sz w:val="21"/>
          <w:szCs w:val="21"/>
          <w:lang w:val="en-GB"/>
        </w:rPr>
        <w:t xml:space="preserve">ame of </w:t>
      </w:r>
      <w:r w:rsidR="00164A70" w:rsidRPr="008C2D3C">
        <w:rPr>
          <w:i/>
          <w:iCs/>
          <w:sz w:val="21"/>
          <w:szCs w:val="21"/>
          <w:lang w:val="en-GB"/>
        </w:rPr>
        <w:t>T</w:t>
      </w:r>
      <w:r w:rsidRPr="008C2D3C">
        <w:rPr>
          <w:i/>
          <w:iCs/>
          <w:sz w:val="21"/>
          <w:szCs w:val="21"/>
          <w:lang w:val="en-GB"/>
        </w:rPr>
        <w:t>hrones: A Song of Ice and Fire: Book One</w:t>
      </w:r>
      <w:r w:rsidRPr="008C2D3C">
        <w:rPr>
          <w:sz w:val="21"/>
          <w:szCs w:val="21"/>
          <w:lang w:val="en-GB"/>
        </w:rPr>
        <w:t>. Bantam.</w:t>
      </w:r>
    </w:p>
    <w:p w14:paraId="5EB83371" w14:textId="77777777" w:rsidR="008C2D3C" w:rsidRPr="008C2D3C" w:rsidRDefault="008C2D3C" w:rsidP="008C2D3C">
      <w:pPr>
        <w:rPr>
          <w:sz w:val="21"/>
          <w:szCs w:val="21"/>
        </w:rPr>
      </w:pPr>
      <w:proofErr w:type="spellStart"/>
      <w:r w:rsidRPr="008C2D3C">
        <w:rPr>
          <w:sz w:val="21"/>
          <w:szCs w:val="21"/>
          <w:bdr w:val="none" w:sz="0" w:space="0" w:color="auto" w:frame="1"/>
        </w:rPr>
        <w:t>Pavlac</w:t>
      </w:r>
      <w:proofErr w:type="spellEnd"/>
      <w:r w:rsidRPr="008C2D3C">
        <w:rPr>
          <w:sz w:val="21"/>
          <w:szCs w:val="21"/>
          <w:bdr w:val="none" w:sz="0" w:space="0" w:color="auto" w:frame="1"/>
        </w:rPr>
        <w:t>, B. A. (Ed.). (2017). </w:t>
      </w:r>
      <w:r w:rsidRPr="008C2D3C">
        <w:rPr>
          <w:rStyle w:val="Emphasis"/>
          <w:sz w:val="21"/>
          <w:szCs w:val="21"/>
          <w:bdr w:val="none" w:sz="0" w:space="0" w:color="auto" w:frame="1"/>
        </w:rPr>
        <w:t>Game of Thrones versus history: Written in blood</w:t>
      </w:r>
      <w:r w:rsidRPr="008C2D3C">
        <w:rPr>
          <w:sz w:val="21"/>
          <w:szCs w:val="21"/>
          <w:bdr w:val="none" w:sz="0" w:space="0" w:color="auto" w:frame="1"/>
        </w:rPr>
        <w:t>. John Wiley &amp; Sons Inc.</w:t>
      </w:r>
    </w:p>
    <w:p w14:paraId="037DF856" w14:textId="77777777" w:rsidR="00252330" w:rsidRPr="0082641B" w:rsidRDefault="00252330" w:rsidP="00F33337">
      <w:pPr>
        <w:contextualSpacing/>
        <w:rPr>
          <w:b/>
          <w:bCs/>
          <w:color w:val="000000"/>
          <w:lang w:val="en-GB"/>
        </w:rPr>
      </w:pPr>
    </w:p>
    <w:p w14:paraId="069E9B35" w14:textId="6B3E6E07" w:rsidR="00164A70" w:rsidRPr="0082641B" w:rsidRDefault="00164A70">
      <w:pPr>
        <w:rPr>
          <w:b/>
          <w:bCs/>
          <w:color w:val="000000"/>
          <w:lang w:val="en-GB"/>
        </w:rPr>
      </w:pPr>
      <w:r w:rsidRPr="0082641B">
        <w:rPr>
          <w:b/>
          <w:bCs/>
          <w:color w:val="000000"/>
          <w:lang w:val="en-GB"/>
        </w:rPr>
        <w:br w:type="page"/>
      </w:r>
    </w:p>
    <w:p w14:paraId="7BFBAC79" w14:textId="77777777" w:rsidR="00164A70" w:rsidRPr="0082641B" w:rsidRDefault="00C643CE" w:rsidP="00F33337">
      <w:pPr>
        <w:pStyle w:val="Heading1"/>
        <w:contextualSpacing/>
      </w:pPr>
      <w:r w:rsidRPr="0082641B">
        <w:lastRenderedPageBreak/>
        <w:t xml:space="preserve">Echoes of Homer: Comparing Anglo-American and Macedonian </w:t>
      </w:r>
    </w:p>
    <w:p w14:paraId="469468F2" w14:textId="59D92F62" w:rsidR="00C643CE" w:rsidRPr="0082641B" w:rsidRDefault="00C643CE" w:rsidP="00F33337">
      <w:pPr>
        <w:pStyle w:val="Heading1"/>
        <w:contextualSpacing/>
      </w:pPr>
      <w:r w:rsidRPr="0082641B">
        <w:t>Translation Approaches</w:t>
      </w:r>
    </w:p>
    <w:p w14:paraId="79E509BD" w14:textId="77777777" w:rsidR="00164A70" w:rsidRPr="0082641B" w:rsidRDefault="00164A70" w:rsidP="00F33337">
      <w:pPr>
        <w:pStyle w:val="NormalWeb"/>
        <w:spacing w:before="0" w:beforeAutospacing="0" w:after="0" w:afterAutospacing="0"/>
        <w:contextualSpacing/>
        <w:rPr>
          <w:rStyle w:val="apple-converted-space"/>
          <w:b/>
          <w:bCs/>
          <w:color w:val="000000" w:themeColor="text1"/>
          <w:lang w:val="en-GB"/>
        </w:rPr>
      </w:pPr>
    </w:p>
    <w:p w14:paraId="1D7CDA8E" w14:textId="77777777" w:rsidR="00164A70" w:rsidRPr="0082641B" w:rsidRDefault="00164A70" w:rsidP="00F33337">
      <w:pPr>
        <w:pStyle w:val="NormalWeb"/>
        <w:spacing w:before="0" w:beforeAutospacing="0" w:after="0" w:afterAutospacing="0"/>
        <w:contextualSpacing/>
        <w:rPr>
          <w:rStyle w:val="apple-converted-space"/>
          <w:b/>
          <w:bCs/>
          <w:color w:val="000000" w:themeColor="text1"/>
          <w:lang w:val="en-GB"/>
        </w:rPr>
      </w:pPr>
    </w:p>
    <w:p w14:paraId="468AE0E2" w14:textId="62B38EDF" w:rsidR="00C643CE" w:rsidRPr="0082641B" w:rsidRDefault="00C643CE" w:rsidP="00F33337">
      <w:pPr>
        <w:pStyle w:val="NormalWeb"/>
        <w:spacing w:before="0" w:beforeAutospacing="0" w:after="0" w:afterAutospacing="0"/>
        <w:contextualSpacing/>
        <w:rPr>
          <w:b/>
          <w:bCs/>
          <w:color w:val="000000" w:themeColor="text1"/>
          <w:lang w:val="en-GB"/>
        </w:rPr>
      </w:pPr>
      <w:r w:rsidRPr="0082641B">
        <w:rPr>
          <w:rStyle w:val="apple-converted-space"/>
          <w:b/>
          <w:bCs/>
          <w:color w:val="000000" w:themeColor="text1"/>
          <w:lang w:val="en-GB"/>
        </w:rPr>
        <w:t xml:space="preserve">Vladimir </w:t>
      </w:r>
      <w:proofErr w:type="spellStart"/>
      <w:r w:rsidRPr="0082641B">
        <w:rPr>
          <w:rStyle w:val="apple-converted-space"/>
          <w:b/>
          <w:bCs/>
          <w:color w:val="000000" w:themeColor="text1"/>
          <w:lang w:val="en-GB"/>
        </w:rPr>
        <w:t>Cvetkovski</w:t>
      </w:r>
      <w:proofErr w:type="spellEnd"/>
    </w:p>
    <w:p w14:paraId="58E21731" w14:textId="2C6AF4FD" w:rsidR="00C643CE" w:rsidRPr="0082641B" w:rsidRDefault="00C643CE" w:rsidP="00F33337">
      <w:pPr>
        <w:pStyle w:val="NormalWeb"/>
        <w:spacing w:before="0" w:beforeAutospacing="0" w:after="0" w:afterAutospacing="0"/>
        <w:contextualSpacing/>
        <w:rPr>
          <w:iCs/>
          <w:color w:val="000000" w:themeColor="text1"/>
          <w:lang w:val="en-GB"/>
        </w:rPr>
      </w:pPr>
      <w:r w:rsidRPr="0082641B">
        <w:rPr>
          <w:iCs/>
          <w:color w:val="000000" w:themeColor="text1"/>
          <w:lang w:val="en-GB"/>
        </w:rPr>
        <w:t>Ss. Cyril and Methodius University</w:t>
      </w:r>
      <w:r w:rsidR="2ADBA99B" w:rsidRPr="0082641B">
        <w:rPr>
          <w:iCs/>
          <w:color w:val="000000" w:themeColor="text1"/>
          <w:lang w:val="en-GB"/>
        </w:rPr>
        <w:t xml:space="preserve"> in</w:t>
      </w:r>
      <w:r w:rsidRPr="0082641B">
        <w:rPr>
          <w:iCs/>
          <w:color w:val="000000" w:themeColor="text1"/>
          <w:lang w:val="en-GB"/>
        </w:rPr>
        <w:t xml:space="preserve"> Skopje, North Macedonia</w:t>
      </w:r>
    </w:p>
    <w:p w14:paraId="611B5D57" w14:textId="77777777" w:rsidR="00E67EBF" w:rsidRPr="0082641B" w:rsidRDefault="00351A84" w:rsidP="00E67EBF">
      <w:pPr>
        <w:spacing w:after="240"/>
        <w:contextualSpacing/>
        <w:rPr>
          <w:color w:val="000000" w:themeColor="text1"/>
          <w:lang w:val="en-GB"/>
        </w:rPr>
      </w:pPr>
      <w:hyperlink r:id="rId22" w:history="1">
        <w:r w:rsidR="00C643CE" w:rsidRPr="0082641B">
          <w:rPr>
            <w:color w:val="000000" w:themeColor="text1"/>
            <w:lang w:val="en-GB"/>
          </w:rPr>
          <w:t>cvetkoski@flf.ukim.edu.mk</w:t>
        </w:r>
      </w:hyperlink>
      <w:r w:rsidR="00E67EBF" w:rsidRPr="0082641B">
        <w:rPr>
          <w:color w:val="000000" w:themeColor="text1"/>
          <w:lang w:val="en-GB"/>
        </w:rPr>
        <w:t xml:space="preserve"> </w:t>
      </w:r>
    </w:p>
    <w:p w14:paraId="244A75D3" w14:textId="77777777" w:rsidR="00E67EBF" w:rsidRPr="0082641B" w:rsidRDefault="00E67EBF" w:rsidP="00E67EBF">
      <w:pPr>
        <w:spacing w:after="240"/>
        <w:contextualSpacing/>
        <w:rPr>
          <w:rStyle w:val="apple-converted-space"/>
          <w:b/>
          <w:bCs/>
          <w:color w:val="000000" w:themeColor="text1"/>
          <w:lang w:val="en-GB"/>
        </w:rPr>
      </w:pPr>
    </w:p>
    <w:p w14:paraId="46C168EB" w14:textId="77777777" w:rsidR="00E67EBF" w:rsidRPr="0082641B" w:rsidRDefault="00C643CE" w:rsidP="00E67EBF">
      <w:pPr>
        <w:spacing w:after="240"/>
        <w:contextualSpacing/>
        <w:rPr>
          <w:rStyle w:val="apple-converted-space"/>
          <w:b/>
          <w:bCs/>
          <w:color w:val="000000" w:themeColor="text1"/>
          <w:lang w:val="en-GB"/>
        </w:rPr>
      </w:pPr>
      <w:r w:rsidRPr="0082641B">
        <w:rPr>
          <w:rStyle w:val="apple-converted-space"/>
          <w:b/>
          <w:bCs/>
          <w:color w:val="000000" w:themeColor="text1"/>
          <w:lang w:val="en-GB"/>
        </w:rPr>
        <w:t xml:space="preserve">Mila </w:t>
      </w:r>
      <w:proofErr w:type="spellStart"/>
      <w:r w:rsidRPr="0082641B">
        <w:rPr>
          <w:rStyle w:val="apple-converted-space"/>
          <w:b/>
          <w:bCs/>
          <w:color w:val="000000" w:themeColor="text1"/>
          <w:lang w:val="en-GB"/>
        </w:rPr>
        <w:t>Dimiskovska</w:t>
      </w:r>
      <w:proofErr w:type="spellEnd"/>
    </w:p>
    <w:p w14:paraId="285BEBD8" w14:textId="77777777" w:rsidR="00E67EBF" w:rsidRPr="0082641B" w:rsidRDefault="00C643CE" w:rsidP="00F33337">
      <w:pPr>
        <w:spacing w:after="240"/>
        <w:contextualSpacing/>
        <w:rPr>
          <w:color w:val="000000" w:themeColor="text1"/>
          <w:lang w:val="en-GB"/>
        </w:rPr>
      </w:pPr>
      <w:r w:rsidRPr="0082641B">
        <w:rPr>
          <w:iCs/>
          <w:color w:val="000000" w:themeColor="text1"/>
          <w:lang w:val="en-GB"/>
        </w:rPr>
        <w:t>Ss. Cyril and Methodius University</w:t>
      </w:r>
      <w:r w:rsidR="62A1A512" w:rsidRPr="0082641B">
        <w:rPr>
          <w:iCs/>
          <w:color w:val="000000" w:themeColor="text1"/>
          <w:lang w:val="en-GB"/>
        </w:rPr>
        <w:t xml:space="preserve"> in </w:t>
      </w:r>
      <w:r w:rsidRPr="0082641B">
        <w:rPr>
          <w:iCs/>
          <w:color w:val="000000" w:themeColor="text1"/>
          <w:lang w:val="en-GB"/>
        </w:rPr>
        <w:t>Skopje, North Macedonia</w:t>
      </w:r>
    </w:p>
    <w:p w14:paraId="79A951C0" w14:textId="77777777" w:rsidR="00E67EBF" w:rsidRPr="00D7732B" w:rsidRDefault="00E67EBF" w:rsidP="00E67EBF">
      <w:pPr>
        <w:spacing w:after="240"/>
        <w:contextualSpacing/>
        <w:rPr>
          <w:lang w:val="en-GB"/>
        </w:rPr>
      </w:pPr>
      <w:hyperlink r:id="rId23" w:history="1">
        <w:r w:rsidRPr="00D7732B">
          <w:rPr>
            <w:rStyle w:val="Hyperlink"/>
            <w:color w:val="auto"/>
            <w:u w:val="none"/>
            <w:lang w:val="en-GB"/>
          </w:rPr>
          <w:t>dim</w:t>
        </w:r>
        <w:r w:rsidRPr="00D7732B">
          <w:rPr>
            <w:rStyle w:val="Hyperlink"/>
            <w:color w:val="auto"/>
            <w:u w:val="none"/>
            <w:lang w:val="en-GB"/>
          </w:rPr>
          <w:t>i</w:t>
        </w:r>
        <w:r w:rsidRPr="00D7732B">
          <w:rPr>
            <w:rStyle w:val="Hyperlink"/>
            <w:color w:val="auto"/>
            <w:u w:val="none"/>
            <w:lang w:val="en-GB"/>
          </w:rPr>
          <w:t>shkovskamila@gmail.com</w:t>
        </w:r>
      </w:hyperlink>
    </w:p>
    <w:p w14:paraId="2339C24D" w14:textId="77777777" w:rsidR="00E67EBF" w:rsidRPr="0082641B" w:rsidRDefault="00E67EBF" w:rsidP="00E67EBF">
      <w:pPr>
        <w:spacing w:after="240"/>
        <w:contextualSpacing/>
        <w:rPr>
          <w:color w:val="000000"/>
          <w:lang w:val="en-GB"/>
        </w:rPr>
      </w:pPr>
    </w:p>
    <w:p w14:paraId="7D61212F" w14:textId="77777777" w:rsidR="00E67EBF" w:rsidRPr="0082641B" w:rsidRDefault="00E67EBF" w:rsidP="00E67EBF">
      <w:pPr>
        <w:spacing w:after="240"/>
        <w:contextualSpacing/>
        <w:jc w:val="both"/>
        <w:rPr>
          <w:color w:val="000000"/>
          <w:lang w:val="en-GB"/>
        </w:rPr>
      </w:pPr>
    </w:p>
    <w:p w14:paraId="32646CC7" w14:textId="75344D8E" w:rsidR="00E67EBF" w:rsidRPr="0082641B" w:rsidRDefault="00C643CE" w:rsidP="00E67EBF">
      <w:pPr>
        <w:spacing w:after="240"/>
        <w:contextualSpacing/>
        <w:jc w:val="both"/>
        <w:rPr>
          <w:color w:val="000000"/>
          <w:lang w:val="en-GB"/>
        </w:rPr>
      </w:pPr>
      <w:r w:rsidRPr="0082641B">
        <w:rPr>
          <w:color w:val="000000"/>
          <w:lang w:val="en-GB"/>
        </w:rPr>
        <w:t xml:space="preserve">Translation is key to keeping classical texts alive for modern audiences. This paper examines the Anglo-American and Macedonian theoretical perspectives on translating Homer’s Iliad and Odyssey, focusing on two significant cultural phenomena in Homeric translation: the Matthew Arnold–Francis W. Newman debate and </w:t>
      </w:r>
      <w:proofErr w:type="spellStart"/>
      <w:r w:rsidRPr="0082641B">
        <w:rPr>
          <w:color w:val="000000"/>
          <w:lang w:val="en-GB"/>
        </w:rPr>
        <w:t>Mihail</w:t>
      </w:r>
      <w:proofErr w:type="spellEnd"/>
      <w:r w:rsidRPr="0082641B">
        <w:rPr>
          <w:color w:val="000000"/>
          <w:lang w:val="en-GB"/>
        </w:rPr>
        <w:t xml:space="preserve"> D. </w:t>
      </w:r>
      <w:proofErr w:type="spellStart"/>
      <w:r w:rsidRPr="0082641B">
        <w:rPr>
          <w:color w:val="000000"/>
          <w:lang w:val="en-GB"/>
        </w:rPr>
        <w:t>Petrushevski’s</w:t>
      </w:r>
      <w:proofErr w:type="spellEnd"/>
      <w:r w:rsidRPr="0082641B">
        <w:rPr>
          <w:color w:val="000000"/>
          <w:lang w:val="en-GB"/>
        </w:rPr>
        <w:t xml:space="preserve"> </w:t>
      </w:r>
      <w:proofErr w:type="spellStart"/>
      <w:r w:rsidRPr="0082641B">
        <w:rPr>
          <w:color w:val="000000"/>
          <w:lang w:val="en-GB"/>
        </w:rPr>
        <w:t>endeavor</w:t>
      </w:r>
      <w:proofErr w:type="spellEnd"/>
      <w:r w:rsidRPr="0082641B">
        <w:rPr>
          <w:color w:val="000000"/>
          <w:lang w:val="en-GB"/>
        </w:rPr>
        <w:t xml:space="preserve"> to render Homer’s epics into Macedonian. Through a critical analysis of foundational essays contextualizing these translators’ methodologies, as well as an exploration of notable approaches by George Chapman, Alexander Pope, William Cowper, S. H. Butcher, A. Lang, and others, this study investigates how each translator copes with Homer’s linguistic, rhythmic, and narrative intricacies within their distinct cultural and temporal settings. The synthesized findings are subsequently discussed within the theoretical frameworks of Schleiermacher's (</w:t>
      </w:r>
      <w:proofErr w:type="spellStart"/>
      <w:r w:rsidRPr="0082641B">
        <w:rPr>
          <w:color w:val="000000"/>
          <w:lang w:val="en-GB"/>
        </w:rPr>
        <w:t>Weissbort</w:t>
      </w:r>
      <w:proofErr w:type="spellEnd"/>
      <w:r w:rsidRPr="0082641B">
        <w:rPr>
          <w:color w:val="000000"/>
          <w:lang w:val="en-GB"/>
        </w:rPr>
        <w:t xml:space="preserve"> &amp; </w:t>
      </w:r>
      <w:proofErr w:type="spellStart"/>
      <w:r w:rsidRPr="0082641B">
        <w:rPr>
          <w:color w:val="000000"/>
          <w:lang w:val="en-GB"/>
        </w:rPr>
        <w:t>Eysteinsson</w:t>
      </w:r>
      <w:proofErr w:type="spellEnd"/>
      <w:r w:rsidRPr="0082641B">
        <w:rPr>
          <w:color w:val="000000"/>
          <w:lang w:val="en-GB"/>
        </w:rPr>
        <w:t xml:space="preserve">, 2006) and Venuti's (Venuti, 2017) translation strategies, providing insights into the interplay between domestication and foreignization in each case of Homeric translation. The implications and relevance of this research would be significant for Anglo-American and Macedonian translation studies and would offer insights into how culture, time and methodology shape translator choices and contribute to the developing practice of translating classical texts. By presenting </w:t>
      </w:r>
      <w:proofErr w:type="spellStart"/>
      <w:r w:rsidRPr="0082641B">
        <w:rPr>
          <w:color w:val="000000"/>
          <w:lang w:val="en-GB"/>
        </w:rPr>
        <w:t>Mihail</w:t>
      </w:r>
      <w:proofErr w:type="spellEnd"/>
      <w:r w:rsidRPr="0082641B">
        <w:rPr>
          <w:color w:val="000000"/>
          <w:lang w:val="en-GB"/>
        </w:rPr>
        <w:t xml:space="preserve"> D. </w:t>
      </w:r>
      <w:proofErr w:type="spellStart"/>
      <w:r w:rsidRPr="0082641B">
        <w:rPr>
          <w:color w:val="000000"/>
          <w:lang w:val="en-GB"/>
        </w:rPr>
        <w:t>Petrushevski’s</w:t>
      </w:r>
      <w:proofErr w:type="spellEnd"/>
      <w:r w:rsidRPr="0082641B">
        <w:rPr>
          <w:color w:val="000000"/>
          <w:lang w:val="en-GB"/>
        </w:rPr>
        <w:t xml:space="preserve"> contributions (</w:t>
      </w:r>
      <w:proofErr w:type="spellStart"/>
      <w:r w:rsidR="000E5D82">
        <w:rPr>
          <w:color w:val="000000"/>
          <w:lang w:val="en-GB"/>
        </w:rPr>
        <w:t>Cvetkovski</w:t>
      </w:r>
      <w:proofErr w:type="spellEnd"/>
      <w:r w:rsidR="000E5D82">
        <w:rPr>
          <w:color w:val="000000"/>
          <w:lang w:val="en-GB"/>
        </w:rPr>
        <w:t xml:space="preserve">, </w:t>
      </w:r>
      <w:r w:rsidRPr="0082641B">
        <w:rPr>
          <w:color w:val="000000"/>
          <w:lang w:val="en-GB"/>
        </w:rPr>
        <w:t xml:space="preserve">2017) to Macedonian and global </w:t>
      </w:r>
      <w:proofErr w:type="spellStart"/>
      <w:r w:rsidRPr="0082641B">
        <w:rPr>
          <w:color w:val="000000"/>
          <w:lang w:val="en-GB"/>
        </w:rPr>
        <w:t>translatology</w:t>
      </w:r>
      <w:proofErr w:type="spellEnd"/>
      <w:r w:rsidRPr="0082641B">
        <w:rPr>
          <w:color w:val="000000"/>
          <w:lang w:val="en-GB"/>
        </w:rPr>
        <w:t>, the paper promotes Macedonian traductology in the global conversation about Homeric translation. </w:t>
      </w:r>
    </w:p>
    <w:p w14:paraId="15BDE866" w14:textId="77777777" w:rsidR="00E67EBF" w:rsidRPr="0082641B" w:rsidRDefault="00E67EBF" w:rsidP="00E67EBF">
      <w:pPr>
        <w:spacing w:after="240"/>
        <w:contextualSpacing/>
        <w:rPr>
          <w:b/>
          <w:color w:val="000000"/>
          <w:lang w:val="en-GB"/>
        </w:rPr>
      </w:pPr>
    </w:p>
    <w:p w14:paraId="77143895" w14:textId="45067BC7" w:rsidR="00E67EBF" w:rsidRPr="0082641B" w:rsidRDefault="00C643CE" w:rsidP="00E67EBF">
      <w:pPr>
        <w:spacing w:after="240"/>
        <w:contextualSpacing/>
        <w:rPr>
          <w:color w:val="000000"/>
          <w:lang w:val="en-GB"/>
        </w:rPr>
      </w:pPr>
      <w:r w:rsidRPr="0082641B">
        <w:rPr>
          <w:b/>
          <w:color w:val="000000"/>
          <w:lang w:val="en-GB"/>
        </w:rPr>
        <w:t>Keywords</w:t>
      </w:r>
      <w:r w:rsidRPr="0082641B">
        <w:rPr>
          <w:color w:val="000000"/>
          <w:lang w:val="en-GB"/>
        </w:rPr>
        <w:t xml:space="preserve">: Homeric translation, Iliad and Odyssey, Matthew Arnold–Francis W. Newman </w:t>
      </w:r>
      <w:r w:rsidR="00D7732B">
        <w:rPr>
          <w:color w:val="000000"/>
          <w:lang w:val="en-GB"/>
        </w:rPr>
        <w:tab/>
        <w:t xml:space="preserve">       </w:t>
      </w:r>
      <w:r w:rsidRPr="0082641B">
        <w:rPr>
          <w:color w:val="000000"/>
          <w:lang w:val="en-GB"/>
        </w:rPr>
        <w:t xml:space="preserve">debate, </w:t>
      </w:r>
      <w:proofErr w:type="spellStart"/>
      <w:r w:rsidRPr="0082641B">
        <w:rPr>
          <w:color w:val="000000"/>
          <w:lang w:val="en-GB"/>
        </w:rPr>
        <w:t>Mihail</w:t>
      </w:r>
      <w:proofErr w:type="spellEnd"/>
      <w:r w:rsidRPr="0082641B">
        <w:rPr>
          <w:color w:val="000000"/>
          <w:lang w:val="en-GB"/>
        </w:rPr>
        <w:t xml:space="preserve"> D. </w:t>
      </w:r>
      <w:proofErr w:type="spellStart"/>
      <w:r w:rsidRPr="0082641B">
        <w:rPr>
          <w:color w:val="000000"/>
          <w:lang w:val="en-GB"/>
        </w:rPr>
        <w:t>Petrushevski</w:t>
      </w:r>
      <w:proofErr w:type="spellEnd"/>
      <w:r w:rsidRPr="0082641B">
        <w:rPr>
          <w:color w:val="000000"/>
          <w:lang w:val="en-GB"/>
        </w:rPr>
        <w:t>, translation strategies</w:t>
      </w:r>
    </w:p>
    <w:p w14:paraId="69E9C743" w14:textId="2078BE18" w:rsidR="00E67EBF" w:rsidRDefault="00E67EBF" w:rsidP="00E67EBF">
      <w:pPr>
        <w:spacing w:after="240"/>
        <w:contextualSpacing/>
        <w:rPr>
          <w:b/>
          <w:color w:val="000000"/>
          <w:lang w:val="en-GB"/>
        </w:rPr>
      </w:pPr>
    </w:p>
    <w:p w14:paraId="532166B9" w14:textId="77777777" w:rsidR="004E4A01" w:rsidRPr="0082641B" w:rsidRDefault="004E4A01" w:rsidP="00E67EBF">
      <w:pPr>
        <w:spacing w:after="240"/>
        <w:contextualSpacing/>
        <w:rPr>
          <w:b/>
          <w:color w:val="000000"/>
          <w:lang w:val="en-GB"/>
        </w:rPr>
      </w:pPr>
    </w:p>
    <w:p w14:paraId="02B462E5" w14:textId="77777777" w:rsidR="00E67EBF" w:rsidRPr="0082641B" w:rsidRDefault="00C643CE" w:rsidP="00E67EBF">
      <w:pPr>
        <w:spacing w:after="240"/>
        <w:contextualSpacing/>
        <w:rPr>
          <w:b/>
          <w:color w:val="000000"/>
          <w:lang w:val="en-GB"/>
        </w:rPr>
      </w:pPr>
      <w:r w:rsidRPr="0082641B">
        <w:rPr>
          <w:b/>
          <w:color w:val="000000"/>
          <w:lang w:val="en-GB"/>
        </w:rPr>
        <w:t>References</w:t>
      </w:r>
    </w:p>
    <w:p w14:paraId="4F56D169" w14:textId="096E2BE8" w:rsidR="000E5D82" w:rsidRPr="000E5D82" w:rsidRDefault="000E5D82" w:rsidP="000E5D82">
      <w:pPr>
        <w:spacing w:after="240"/>
        <w:ind w:left="284" w:hanging="284"/>
        <w:contextualSpacing/>
        <w:jc w:val="both"/>
        <w:rPr>
          <w:color w:val="000000" w:themeColor="text1"/>
          <w:sz w:val="21"/>
          <w:szCs w:val="21"/>
          <w:lang w:val="en-GB"/>
        </w:rPr>
      </w:pPr>
      <w:proofErr w:type="spellStart"/>
      <w:r>
        <w:rPr>
          <w:color w:val="000000"/>
          <w:sz w:val="21"/>
          <w:szCs w:val="21"/>
          <w:lang w:val="en-GB"/>
        </w:rPr>
        <w:t>Cvetkovski</w:t>
      </w:r>
      <w:proofErr w:type="spellEnd"/>
      <w:r>
        <w:rPr>
          <w:color w:val="000000"/>
          <w:sz w:val="21"/>
          <w:szCs w:val="21"/>
          <w:lang w:val="en-GB"/>
        </w:rPr>
        <w:t xml:space="preserve">, V. (2017). </w:t>
      </w:r>
      <w:r w:rsidRPr="000E5D82">
        <w:rPr>
          <w:i/>
          <w:color w:val="000000"/>
          <w:sz w:val="21"/>
          <w:szCs w:val="21"/>
          <w:lang w:val="en-GB"/>
        </w:rPr>
        <w:t>On literary translation: Traductological portraits</w:t>
      </w:r>
      <w:r>
        <w:rPr>
          <w:color w:val="000000"/>
          <w:sz w:val="21"/>
          <w:szCs w:val="21"/>
          <w:lang w:val="en-GB"/>
        </w:rPr>
        <w:t xml:space="preserve">. </w:t>
      </w:r>
      <w:proofErr w:type="spellStart"/>
      <w:r>
        <w:rPr>
          <w:color w:val="000000"/>
          <w:sz w:val="21"/>
          <w:szCs w:val="21"/>
          <w:lang w:val="en-GB"/>
        </w:rPr>
        <w:t>Makavej</w:t>
      </w:r>
      <w:proofErr w:type="spellEnd"/>
      <w:r>
        <w:rPr>
          <w:color w:val="000000"/>
          <w:sz w:val="21"/>
          <w:szCs w:val="21"/>
          <w:lang w:val="en-GB"/>
        </w:rPr>
        <w:t xml:space="preserve">. [original title in Macedonian: </w:t>
      </w:r>
      <w:proofErr w:type="spellStart"/>
      <w:r w:rsidRPr="0082641B">
        <w:rPr>
          <w:color w:val="000000"/>
          <w:sz w:val="21"/>
          <w:szCs w:val="21"/>
          <w:lang w:val="en-GB"/>
        </w:rPr>
        <w:t>Цветкоски</w:t>
      </w:r>
      <w:proofErr w:type="spellEnd"/>
      <w:r w:rsidRPr="0082641B">
        <w:rPr>
          <w:color w:val="000000"/>
          <w:sz w:val="21"/>
          <w:szCs w:val="21"/>
          <w:lang w:val="en-GB"/>
        </w:rPr>
        <w:t>, В</w:t>
      </w:r>
      <w:r>
        <w:rPr>
          <w:color w:val="000000"/>
          <w:sz w:val="21"/>
          <w:szCs w:val="21"/>
          <w:lang w:val="en-GB"/>
        </w:rPr>
        <w:t>. (2017)</w:t>
      </w:r>
      <w:r w:rsidRPr="0082641B">
        <w:rPr>
          <w:color w:val="000000"/>
          <w:sz w:val="21"/>
          <w:szCs w:val="21"/>
          <w:lang w:val="en-GB"/>
        </w:rPr>
        <w:t xml:space="preserve">. </w:t>
      </w:r>
      <w:proofErr w:type="spellStart"/>
      <w:r w:rsidRPr="0082641B">
        <w:rPr>
          <w:i/>
          <w:iCs/>
          <w:color w:val="000000"/>
          <w:sz w:val="21"/>
          <w:szCs w:val="21"/>
          <w:lang w:val="en-GB"/>
        </w:rPr>
        <w:t>За</w:t>
      </w:r>
      <w:proofErr w:type="spellEnd"/>
      <w:r w:rsidRPr="0082641B">
        <w:rPr>
          <w:i/>
          <w:iCs/>
          <w:color w:val="000000"/>
          <w:sz w:val="21"/>
          <w:szCs w:val="21"/>
          <w:lang w:val="en-GB"/>
        </w:rPr>
        <w:t xml:space="preserve"> </w:t>
      </w:r>
      <w:proofErr w:type="spellStart"/>
      <w:r w:rsidRPr="0082641B">
        <w:rPr>
          <w:i/>
          <w:iCs/>
          <w:color w:val="000000"/>
          <w:sz w:val="21"/>
          <w:szCs w:val="21"/>
          <w:lang w:val="en-GB"/>
        </w:rPr>
        <w:t>книжевното</w:t>
      </w:r>
      <w:proofErr w:type="spellEnd"/>
      <w:r w:rsidRPr="0082641B">
        <w:rPr>
          <w:i/>
          <w:iCs/>
          <w:color w:val="000000"/>
          <w:sz w:val="21"/>
          <w:szCs w:val="21"/>
          <w:lang w:val="en-GB"/>
        </w:rPr>
        <w:t xml:space="preserve"> </w:t>
      </w:r>
      <w:proofErr w:type="spellStart"/>
      <w:r w:rsidRPr="0082641B">
        <w:rPr>
          <w:i/>
          <w:iCs/>
          <w:color w:val="000000"/>
          <w:sz w:val="21"/>
          <w:szCs w:val="21"/>
          <w:lang w:val="en-GB"/>
        </w:rPr>
        <w:t>преведување</w:t>
      </w:r>
      <w:proofErr w:type="spellEnd"/>
      <w:r w:rsidRPr="0082641B">
        <w:rPr>
          <w:i/>
          <w:iCs/>
          <w:color w:val="000000"/>
          <w:sz w:val="21"/>
          <w:szCs w:val="21"/>
          <w:lang w:val="en-GB"/>
        </w:rPr>
        <w:t xml:space="preserve">: </w:t>
      </w:r>
      <w:proofErr w:type="spellStart"/>
      <w:r w:rsidRPr="0082641B">
        <w:rPr>
          <w:i/>
          <w:iCs/>
          <w:color w:val="000000"/>
          <w:sz w:val="21"/>
          <w:szCs w:val="21"/>
          <w:lang w:val="en-GB"/>
        </w:rPr>
        <w:t>традуктолошки</w:t>
      </w:r>
      <w:proofErr w:type="spellEnd"/>
      <w:r w:rsidRPr="0082641B">
        <w:rPr>
          <w:i/>
          <w:iCs/>
          <w:color w:val="000000"/>
          <w:sz w:val="21"/>
          <w:szCs w:val="21"/>
          <w:lang w:val="en-GB"/>
        </w:rPr>
        <w:t xml:space="preserve"> </w:t>
      </w:r>
      <w:proofErr w:type="spellStart"/>
      <w:r w:rsidRPr="0082641B">
        <w:rPr>
          <w:i/>
          <w:iCs/>
          <w:color w:val="000000"/>
          <w:sz w:val="21"/>
          <w:szCs w:val="21"/>
          <w:lang w:val="en-GB"/>
        </w:rPr>
        <w:t>портрети</w:t>
      </w:r>
      <w:proofErr w:type="spellEnd"/>
      <w:r w:rsidRPr="0082641B">
        <w:rPr>
          <w:color w:val="000000"/>
          <w:sz w:val="21"/>
          <w:szCs w:val="21"/>
          <w:lang w:val="en-GB"/>
        </w:rPr>
        <w:t xml:space="preserve">. </w:t>
      </w:r>
      <w:proofErr w:type="spellStart"/>
      <w:r w:rsidRPr="0082641B">
        <w:rPr>
          <w:color w:val="000000"/>
          <w:sz w:val="21"/>
          <w:szCs w:val="21"/>
          <w:lang w:val="en-GB"/>
        </w:rPr>
        <w:t>Макавеј</w:t>
      </w:r>
      <w:proofErr w:type="spellEnd"/>
      <w:r>
        <w:rPr>
          <w:color w:val="000000"/>
          <w:sz w:val="21"/>
          <w:szCs w:val="21"/>
          <w:lang w:val="en-GB"/>
        </w:rPr>
        <w:t>.]</w:t>
      </w:r>
    </w:p>
    <w:p w14:paraId="47FFF289" w14:textId="2CB5A6A8" w:rsidR="00E67EBF" w:rsidRPr="0082641B" w:rsidRDefault="00C643CE" w:rsidP="000E5D82">
      <w:pPr>
        <w:spacing w:after="240"/>
        <w:contextualSpacing/>
        <w:jc w:val="both"/>
        <w:rPr>
          <w:color w:val="000000"/>
          <w:sz w:val="21"/>
          <w:szCs w:val="21"/>
          <w:lang w:val="en-GB"/>
        </w:rPr>
      </w:pPr>
      <w:r w:rsidRPr="0082641B">
        <w:rPr>
          <w:color w:val="000000"/>
          <w:sz w:val="21"/>
          <w:szCs w:val="21"/>
          <w:lang w:val="en-GB"/>
        </w:rPr>
        <w:t>Venuti, L. </w:t>
      </w:r>
      <w:r w:rsidRPr="00D7732B">
        <w:rPr>
          <w:i/>
          <w:color w:val="000000"/>
          <w:sz w:val="21"/>
          <w:szCs w:val="21"/>
          <w:lang w:val="en-GB"/>
        </w:rPr>
        <w:t>The translator's invisibility: A history of translation</w:t>
      </w:r>
      <w:r w:rsidRPr="0082641B">
        <w:rPr>
          <w:color w:val="000000"/>
          <w:sz w:val="21"/>
          <w:szCs w:val="21"/>
          <w:lang w:val="en-GB"/>
        </w:rPr>
        <w:t>. Routledge.</w:t>
      </w:r>
    </w:p>
    <w:p w14:paraId="3A4BBB99" w14:textId="639162D1" w:rsidR="00E67EBF" w:rsidRPr="000E5D82" w:rsidRDefault="00C643CE" w:rsidP="000E5D82">
      <w:pPr>
        <w:spacing w:after="240"/>
        <w:ind w:left="284" w:hanging="284"/>
        <w:contextualSpacing/>
        <w:jc w:val="both"/>
        <w:rPr>
          <w:color w:val="000000" w:themeColor="text1"/>
          <w:sz w:val="21"/>
          <w:szCs w:val="21"/>
          <w:lang w:val="en-GB"/>
        </w:rPr>
      </w:pPr>
      <w:proofErr w:type="spellStart"/>
      <w:r w:rsidRPr="0082641B">
        <w:rPr>
          <w:color w:val="000000"/>
          <w:sz w:val="21"/>
          <w:szCs w:val="21"/>
          <w:lang w:val="en-GB"/>
        </w:rPr>
        <w:t>Weissbort</w:t>
      </w:r>
      <w:proofErr w:type="spellEnd"/>
      <w:r w:rsidRPr="0082641B">
        <w:rPr>
          <w:color w:val="000000"/>
          <w:sz w:val="21"/>
          <w:szCs w:val="21"/>
          <w:lang w:val="en-GB"/>
        </w:rPr>
        <w:t>, D</w:t>
      </w:r>
      <w:r w:rsidR="00D7732B">
        <w:rPr>
          <w:color w:val="000000"/>
          <w:sz w:val="21"/>
          <w:szCs w:val="21"/>
          <w:lang w:val="en-GB"/>
        </w:rPr>
        <w:t>.</w:t>
      </w:r>
      <w:r w:rsidRPr="0082641B">
        <w:rPr>
          <w:color w:val="000000"/>
          <w:sz w:val="21"/>
          <w:szCs w:val="21"/>
          <w:lang w:val="en-GB"/>
        </w:rPr>
        <w:t xml:space="preserve">, and </w:t>
      </w:r>
      <w:proofErr w:type="spellStart"/>
      <w:r w:rsidRPr="0082641B">
        <w:rPr>
          <w:color w:val="000000"/>
          <w:sz w:val="21"/>
          <w:szCs w:val="21"/>
          <w:lang w:val="en-GB"/>
        </w:rPr>
        <w:t>Ástráður</w:t>
      </w:r>
      <w:proofErr w:type="spellEnd"/>
      <w:r w:rsidR="00D7732B">
        <w:rPr>
          <w:color w:val="000000"/>
          <w:sz w:val="21"/>
          <w:szCs w:val="21"/>
          <w:lang w:val="en-GB"/>
        </w:rPr>
        <w:t>,</w:t>
      </w:r>
      <w:r w:rsidRPr="0082641B">
        <w:rPr>
          <w:color w:val="000000"/>
          <w:sz w:val="21"/>
          <w:szCs w:val="21"/>
          <w:lang w:val="en-GB"/>
        </w:rPr>
        <w:t xml:space="preserve"> E</w:t>
      </w:r>
      <w:r w:rsidR="00D7732B">
        <w:rPr>
          <w:color w:val="000000"/>
          <w:sz w:val="21"/>
          <w:szCs w:val="21"/>
          <w:lang w:val="en-GB"/>
        </w:rPr>
        <w:t>.</w:t>
      </w:r>
      <w:r w:rsidRPr="0082641B">
        <w:rPr>
          <w:color w:val="000000"/>
          <w:sz w:val="21"/>
          <w:szCs w:val="21"/>
          <w:lang w:val="en-GB"/>
        </w:rPr>
        <w:t xml:space="preserve"> </w:t>
      </w:r>
      <w:r w:rsidR="00D7732B">
        <w:rPr>
          <w:color w:val="000000"/>
          <w:sz w:val="21"/>
          <w:szCs w:val="21"/>
          <w:lang w:val="en-GB"/>
        </w:rPr>
        <w:t>(E</w:t>
      </w:r>
      <w:r w:rsidRPr="0082641B">
        <w:rPr>
          <w:color w:val="000000"/>
          <w:sz w:val="21"/>
          <w:szCs w:val="21"/>
          <w:lang w:val="en-GB"/>
        </w:rPr>
        <w:t>ds.</w:t>
      </w:r>
      <w:r w:rsidR="00D7732B">
        <w:rPr>
          <w:color w:val="000000"/>
          <w:sz w:val="21"/>
          <w:szCs w:val="21"/>
          <w:lang w:val="en-GB"/>
        </w:rPr>
        <w:t>) (2006).</w:t>
      </w:r>
      <w:r w:rsidRPr="0082641B">
        <w:rPr>
          <w:color w:val="000000"/>
          <w:sz w:val="21"/>
          <w:szCs w:val="21"/>
          <w:lang w:val="en-GB"/>
        </w:rPr>
        <w:t xml:space="preserve"> </w:t>
      </w:r>
      <w:proofErr w:type="spellStart"/>
      <w:r w:rsidRPr="0082641B">
        <w:rPr>
          <w:i/>
          <w:iCs/>
          <w:color w:val="000000"/>
          <w:sz w:val="21"/>
          <w:szCs w:val="21"/>
          <w:lang w:val="en-GB"/>
        </w:rPr>
        <w:t>Tra</w:t>
      </w:r>
      <w:proofErr w:type="spellEnd"/>
      <w:r w:rsidRPr="0082641B">
        <w:rPr>
          <w:i/>
          <w:iCs/>
          <w:color w:val="000000"/>
          <w:sz w:val="21"/>
          <w:szCs w:val="21"/>
          <w:lang w:val="en-GB"/>
        </w:rPr>
        <w:t xml:space="preserve">nslation: theory and practice: </w:t>
      </w:r>
      <w:r w:rsidR="00D7732B">
        <w:rPr>
          <w:i/>
          <w:iCs/>
          <w:color w:val="000000"/>
          <w:sz w:val="21"/>
          <w:szCs w:val="21"/>
          <w:lang w:val="en-GB"/>
        </w:rPr>
        <w:t>A</w:t>
      </w:r>
      <w:r w:rsidRPr="0082641B">
        <w:rPr>
          <w:i/>
          <w:iCs/>
          <w:color w:val="000000"/>
          <w:sz w:val="21"/>
          <w:szCs w:val="21"/>
          <w:lang w:val="en-GB"/>
        </w:rPr>
        <w:t xml:space="preserve"> historical reader</w:t>
      </w:r>
      <w:r w:rsidRPr="0082641B">
        <w:rPr>
          <w:color w:val="000000"/>
          <w:sz w:val="21"/>
          <w:szCs w:val="21"/>
          <w:lang w:val="en-GB"/>
        </w:rPr>
        <w:t>. Oxford University Press.</w:t>
      </w:r>
      <w:r w:rsidR="00E67EBF" w:rsidRPr="0082641B">
        <w:rPr>
          <w:color w:val="000000"/>
          <w:lang w:val="en-GB"/>
        </w:rPr>
        <w:br w:type="page"/>
      </w:r>
    </w:p>
    <w:p w14:paraId="0211AFF2" w14:textId="013D1DA4" w:rsidR="00FD5BD0" w:rsidRPr="0082641B" w:rsidRDefault="00C643CE" w:rsidP="00F33337">
      <w:pPr>
        <w:pStyle w:val="Heading1"/>
        <w:contextualSpacing/>
      </w:pPr>
      <w:r w:rsidRPr="0082641B">
        <w:lastRenderedPageBreak/>
        <w:t>The Faustian Bargain as a Trope in the Digital Age</w:t>
      </w:r>
    </w:p>
    <w:p w14:paraId="20A6DCF2" w14:textId="5EA2C207" w:rsidR="00FD5BD0" w:rsidRPr="0082641B" w:rsidRDefault="00FD5BD0" w:rsidP="00E67EBF">
      <w:pPr>
        <w:pStyle w:val="NormalWeb"/>
        <w:spacing w:before="0" w:beforeAutospacing="0" w:after="0" w:afterAutospacing="0"/>
        <w:contextualSpacing/>
        <w:rPr>
          <w:rFonts w:asciiTheme="majorHAnsi" w:hAnsiTheme="majorHAnsi" w:cstheme="majorHAnsi"/>
          <w:b/>
          <w:bCs/>
          <w:color w:val="000000"/>
          <w:lang w:val="en-GB"/>
        </w:rPr>
      </w:pPr>
    </w:p>
    <w:p w14:paraId="24FA6255" w14:textId="77777777" w:rsidR="00E67EBF" w:rsidRPr="0082641B" w:rsidRDefault="00E67EBF" w:rsidP="00E67EBF">
      <w:pPr>
        <w:pStyle w:val="NormalWeb"/>
        <w:spacing w:before="0" w:beforeAutospacing="0" w:after="0" w:afterAutospacing="0"/>
        <w:contextualSpacing/>
        <w:rPr>
          <w:rFonts w:asciiTheme="majorHAnsi" w:hAnsiTheme="majorHAnsi" w:cstheme="majorHAnsi"/>
          <w:b/>
          <w:bCs/>
          <w:color w:val="000000"/>
          <w:lang w:val="en-GB"/>
        </w:rPr>
      </w:pPr>
    </w:p>
    <w:p w14:paraId="291712AC" w14:textId="77777777" w:rsidR="00C643CE" w:rsidRPr="0082641B" w:rsidRDefault="00C643CE" w:rsidP="00F33337">
      <w:pPr>
        <w:pStyle w:val="NormalWeb"/>
        <w:spacing w:before="0" w:beforeAutospacing="0" w:after="0" w:afterAutospacing="0"/>
        <w:contextualSpacing/>
        <w:rPr>
          <w:b/>
          <w:bCs/>
          <w:color w:val="000000"/>
          <w:lang w:val="en-GB"/>
        </w:rPr>
      </w:pPr>
      <w:r w:rsidRPr="0082641B">
        <w:rPr>
          <w:b/>
          <w:bCs/>
          <w:color w:val="000000" w:themeColor="text1"/>
          <w:lang w:val="en-GB"/>
        </w:rPr>
        <w:t xml:space="preserve">Milan </w:t>
      </w:r>
      <w:proofErr w:type="spellStart"/>
      <w:r w:rsidRPr="0082641B">
        <w:rPr>
          <w:b/>
          <w:bCs/>
          <w:color w:val="000000" w:themeColor="text1"/>
          <w:lang w:val="en-GB"/>
        </w:rPr>
        <w:t>Damjanoski</w:t>
      </w:r>
      <w:proofErr w:type="spellEnd"/>
    </w:p>
    <w:p w14:paraId="6AC780A9" w14:textId="5D4EC885" w:rsidR="00C643CE" w:rsidRPr="0082641B" w:rsidRDefault="00C643CE" w:rsidP="00F33337">
      <w:pPr>
        <w:pStyle w:val="NormalWeb"/>
        <w:spacing w:before="0" w:beforeAutospacing="0" w:after="0" w:afterAutospacing="0"/>
        <w:contextualSpacing/>
        <w:rPr>
          <w:iCs/>
          <w:color w:val="000000"/>
          <w:lang w:val="en-GB"/>
        </w:rPr>
      </w:pPr>
      <w:r w:rsidRPr="0082641B">
        <w:rPr>
          <w:iCs/>
          <w:color w:val="000000" w:themeColor="text1"/>
          <w:lang w:val="en-GB"/>
        </w:rPr>
        <w:t>Ss. Cyril and Methodius University</w:t>
      </w:r>
      <w:r w:rsidR="7188EA3A" w:rsidRPr="0082641B">
        <w:rPr>
          <w:iCs/>
          <w:color w:val="000000" w:themeColor="text1"/>
          <w:lang w:val="en-GB"/>
        </w:rPr>
        <w:t xml:space="preserve"> in </w:t>
      </w:r>
      <w:r w:rsidRPr="0082641B">
        <w:rPr>
          <w:iCs/>
          <w:color w:val="000000" w:themeColor="text1"/>
          <w:lang w:val="en-GB"/>
        </w:rPr>
        <w:t>Skopje</w:t>
      </w:r>
      <w:r w:rsidR="51915847" w:rsidRPr="0082641B">
        <w:rPr>
          <w:iCs/>
          <w:color w:val="000000" w:themeColor="text1"/>
          <w:lang w:val="en-GB"/>
        </w:rPr>
        <w:t>, North Macedonia</w:t>
      </w:r>
    </w:p>
    <w:p w14:paraId="029FD181" w14:textId="77777777" w:rsidR="00C643CE" w:rsidRPr="0082641B" w:rsidRDefault="00351A84" w:rsidP="00F33337">
      <w:pPr>
        <w:pStyle w:val="NormalWeb"/>
        <w:spacing w:before="0" w:beforeAutospacing="0" w:after="0" w:afterAutospacing="0"/>
        <w:contextualSpacing/>
        <w:rPr>
          <w:color w:val="000000" w:themeColor="text1"/>
          <w:lang w:val="en-GB"/>
        </w:rPr>
      </w:pPr>
      <w:hyperlink r:id="rId24" w:history="1">
        <w:r w:rsidR="00C643CE" w:rsidRPr="0082641B">
          <w:rPr>
            <w:rStyle w:val="Hyperlink"/>
            <w:color w:val="000000" w:themeColor="text1"/>
            <w:u w:val="none"/>
            <w:lang w:val="en-GB"/>
          </w:rPr>
          <w:t>m.damjanoski@flf.ukim.edu.mk</w:t>
        </w:r>
      </w:hyperlink>
    </w:p>
    <w:p w14:paraId="4834E9F3" w14:textId="349B1DE9" w:rsidR="00C643CE" w:rsidRPr="0082641B" w:rsidRDefault="00C643CE" w:rsidP="00F33337">
      <w:pPr>
        <w:pStyle w:val="NormalWeb"/>
        <w:spacing w:before="0" w:beforeAutospacing="0" w:after="0" w:afterAutospacing="0"/>
        <w:contextualSpacing/>
        <w:rPr>
          <w:color w:val="000000"/>
          <w:lang w:val="en-GB"/>
        </w:rPr>
      </w:pPr>
    </w:p>
    <w:p w14:paraId="3DD754FA" w14:textId="77777777" w:rsidR="00E67EBF" w:rsidRPr="0082641B" w:rsidRDefault="00E67EBF" w:rsidP="00F33337">
      <w:pPr>
        <w:pStyle w:val="NormalWeb"/>
        <w:spacing w:before="0" w:beforeAutospacing="0" w:after="0" w:afterAutospacing="0"/>
        <w:contextualSpacing/>
        <w:rPr>
          <w:color w:val="000000"/>
          <w:lang w:val="en-GB"/>
        </w:rPr>
      </w:pPr>
    </w:p>
    <w:p w14:paraId="65A4A0CD" w14:textId="271A4C4D" w:rsidR="00C643CE" w:rsidRPr="0082641B" w:rsidRDefault="00C643CE" w:rsidP="00E67EBF">
      <w:pPr>
        <w:pStyle w:val="NormalWeb"/>
        <w:spacing w:before="0" w:beforeAutospacing="0" w:after="160" w:afterAutospacing="0"/>
        <w:contextualSpacing/>
        <w:jc w:val="both"/>
        <w:rPr>
          <w:color w:val="000000"/>
          <w:lang w:val="en-GB"/>
        </w:rPr>
      </w:pPr>
      <w:r w:rsidRPr="0082641B">
        <w:rPr>
          <w:color w:val="000000"/>
          <w:lang w:val="en-GB"/>
        </w:rPr>
        <w:t xml:space="preserve">The Faustus myth has been one of the most productive stories in Western literature, serving as an inspiration to authors such as Marlowe, Goethe, Heine, Thomas Mann, Vaclav Havel and many others. The story of </w:t>
      </w:r>
      <w:proofErr w:type="spellStart"/>
      <w:r w:rsidRPr="0082641B">
        <w:rPr>
          <w:color w:val="000000"/>
          <w:lang w:val="en-GB"/>
        </w:rPr>
        <w:t>Dr.</w:t>
      </w:r>
      <w:proofErr w:type="spellEnd"/>
      <w:r w:rsidRPr="0082641B">
        <w:rPr>
          <w:color w:val="000000"/>
          <w:lang w:val="en-GB"/>
        </w:rPr>
        <w:t xml:space="preserve"> Faustus appeared in the Western consciousness during the Renaissance, a time of the rise of science and appearance of new literary media such as the printing press and the </w:t>
      </w:r>
      <w:proofErr w:type="spellStart"/>
      <w:r w:rsidRPr="0082641B">
        <w:rPr>
          <w:color w:val="000000"/>
          <w:lang w:val="en-GB"/>
        </w:rPr>
        <w:t>theater</w:t>
      </w:r>
      <w:proofErr w:type="spellEnd"/>
      <w:r w:rsidRPr="0082641B">
        <w:rPr>
          <w:color w:val="000000"/>
          <w:lang w:val="en-GB"/>
        </w:rPr>
        <w:t>.  The pact with the devil in order to acquire forbidden knowledge or power as a trope has been revisited and revived in periods when new technologies as well as new hybrid genres develop, such as the gothic novel, cinema and TV in the 19</w:t>
      </w:r>
      <w:r w:rsidRPr="0082641B">
        <w:rPr>
          <w:color w:val="000000"/>
          <w:vertAlign w:val="superscript"/>
          <w:lang w:val="en-GB"/>
        </w:rPr>
        <w:t>th</w:t>
      </w:r>
      <w:r w:rsidRPr="0082641B">
        <w:rPr>
          <w:color w:val="000000"/>
          <w:lang w:val="en-GB"/>
        </w:rPr>
        <w:t xml:space="preserve"> and 20</w:t>
      </w:r>
      <w:r w:rsidRPr="0082641B">
        <w:rPr>
          <w:color w:val="000000"/>
          <w:vertAlign w:val="superscript"/>
          <w:lang w:val="en-GB"/>
        </w:rPr>
        <w:t>th</w:t>
      </w:r>
      <w:r w:rsidRPr="0082641B">
        <w:rPr>
          <w:color w:val="000000"/>
          <w:lang w:val="en-GB"/>
        </w:rPr>
        <w:t xml:space="preserve"> centuries. In our paper, we shall look at the presence and relevance of the Faustian bargain in 21</w:t>
      </w:r>
      <w:r w:rsidRPr="0082641B">
        <w:rPr>
          <w:color w:val="000000"/>
          <w:vertAlign w:val="superscript"/>
          <w:lang w:val="en-GB"/>
        </w:rPr>
        <w:t>st</w:t>
      </w:r>
      <w:r w:rsidRPr="0082641B">
        <w:rPr>
          <w:color w:val="000000"/>
          <w:lang w:val="en-GB"/>
        </w:rPr>
        <w:t xml:space="preserve"> century popular genres, such as films (The Devil’s Advocate), television (Breaking Bad), streaming shows (Mad Men) and games (The Witcher), in order to show its importance in the new digital age.</w:t>
      </w:r>
    </w:p>
    <w:p w14:paraId="36EDF34D" w14:textId="77777777" w:rsidR="00E67EBF" w:rsidRPr="0082641B" w:rsidRDefault="00E67EBF" w:rsidP="00E67EBF">
      <w:pPr>
        <w:pStyle w:val="NormalWeb"/>
        <w:spacing w:before="0" w:beforeAutospacing="0" w:after="160" w:afterAutospacing="0"/>
        <w:contextualSpacing/>
        <w:jc w:val="both"/>
        <w:rPr>
          <w:color w:val="000000"/>
          <w:lang w:val="en-GB"/>
        </w:rPr>
      </w:pPr>
    </w:p>
    <w:p w14:paraId="77B9D7C6" w14:textId="77777777" w:rsidR="00C643CE" w:rsidRPr="0082641B" w:rsidRDefault="00C643CE" w:rsidP="00F33337">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xml:space="preserve">: </w:t>
      </w:r>
      <w:proofErr w:type="spellStart"/>
      <w:r w:rsidRPr="0082641B">
        <w:rPr>
          <w:color w:val="000000"/>
          <w:lang w:val="en-GB"/>
        </w:rPr>
        <w:t>Dr.</w:t>
      </w:r>
      <w:proofErr w:type="spellEnd"/>
      <w:r w:rsidRPr="0082641B">
        <w:rPr>
          <w:color w:val="000000"/>
          <w:lang w:val="en-GB"/>
        </w:rPr>
        <w:t xml:space="preserve"> Faustus, myth, media, hybrid genres, digital age</w:t>
      </w:r>
    </w:p>
    <w:p w14:paraId="28CFE373" w14:textId="4E726651" w:rsidR="00E67EBF" w:rsidRDefault="00E67EBF" w:rsidP="00F33337">
      <w:pPr>
        <w:pStyle w:val="NormalWeb"/>
        <w:spacing w:before="0" w:beforeAutospacing="0" w:after="0" w:afterAutospacing="0"/>
        <w:ind w:left="720" w:hanging="720"/>
        <w:contextualSpacing/>
        <w:jc w:val="both"/>
        <w:rPr>
          <w:b/>
          <w:color w:val="000000"/>
          <w:lang w:val="en-GB"/>
        </w:rPr>
      </w:pPr>
    </w:p>
    <w:p w14:paraId="15CC1469" w14:textId="77777777" w:rsidR="00DD775C" w:rsidRPr="0082641B" w:rsidRDefault="00DD775C" w:rsidP="00F33337">
      <w:pPr>
        <w:pStyle w:val="NormalWeb"/>
        <w:spacing w:before="0" w:beforeAutospacing="0" w:after="0" w:afterAutospacing="0"/>
        <w:ind w:left="720" w:hanging="720"/>
        <w:contextualSpacing/>
        <w:jc w:val="both"/>
        <w:rPr>
          <w:b/>
          <w:color w:val="000000"/>
          <w:lang w:val="en-GB"/>
        </w:rPr>
      </w:pPr>
    </w:p>
    <w:p w14:paraId="2F97B813" w14:textId="619B95D4" w:rsidR="00C643CE" w:rsidRPr="0082641B" w:rsidRDefault="00C643CE" w:rsidP="00F33337">
      <w:pPr>
        <w:pStyle w:val="NormalWeb"/>
        <w:spacing w:before="0" w:beforeAutospacing="0" w:after="0" w:afterAutospacing="0"/>
        <w:ind w:left="720" w:hanging="720"/>
        <w:contextualSpacing/>
        <w:jc w:val="both"/>
        <w:rPr>
          <w:b/>
          <w:color w:val="000000"/>
          <w:lang w:val="en-GB"/>
        </w:rPr>
      </w:pPr>
      <w:r w:rsidRPr="0082641B">
        <w:rPr>
          <w:b/>
          <w:color w:val="000000"/>
          <w:lang w:val="en-GB"/>
        </w:rPr>
        <w:t>References</w:t>
      </w:r>
    </w:p>
    <w:p w14:paraId="6A7D6F2A" w14:textId="0E2D8B77" w:rsidR="00C643CE" w:rsidRPr="0082641B" w:rsidRDefault="00C643CE" w:rsidP="00F33337">
      <w:pPr>
        <w:pStyle w:val="NormalWeb"/>
        <w:spacing w:before="0" w:beforeAutospacing="0" w:after="0" w:afterAutospacing="0"/>
        <w:ind w:left="720" w:hanging="720"/>
        <w:contextualSpacing/>
        <w:jc w:val="both"/>
        <w:textAlignment w:val="baseline"/>
        <w:rPr>
          <w:color w:val="000000"/>
          <w:sz w:val="21"/>
          <w:szCs w:val="21"/>
          <w:lang w:val="en-GB"/>
        </w:rPr>
      </w:pPr>
      <w:r w:rsidRPr="0082641B">
        <w:rPr>
          <w:color w:val="000000"/>
          <w:sz w:val="21"/>
          <w:szCs w:val="21"/>
          <w:lang w:val="en-GB"/>
        </w:rPr>
        <w:t>Farnham, Willard (1969)</w:t>
      </w:r>
      <w:r w:rsidR="00E67EBF" w:rsidRPr="0082641B">
        <w:rPr>
          <w:color w:val="000000"/>
          <w:sz w:val="21"/>
          <w:szCs w:val="21"/>
          <w:lang w:val="en-GB"/>
        </w:rPr>
        <w:t xml:space="preserve">. </w:t>
      </w:r>
      <w:r w:rsidRPr="0082641B">
        <w:rPr>
          <w:i/>
          <w:iCs/>
          <w:color w:val="000000"/>
          <w:sz w:val="21"/>
          <w:szCs w:val="21"/>
          <w:lang w:val="en-GB"/>
        </w:rPr>
        <w:t>Twentieth Century Interpretations of Doctor Faustus</w:t>
      </w:r>
      <w:r w:rsidRPr="0082641B">
        <w:rPr>
          <w:color w:val="000000"/>
          <w:sz w:val="21"/>
          <w:szCs w:val="21"/>
          <w:lang w:val="en-GB"/>
        </w:rPr>
        <w:t>, Prentice-Hall, Inc</w:t>
      </w:r>
      <w:r w:rsidR="009E0629" w:rsidRPr="0082641B">
        <w:rPr>
          <w:color w:val="000000"/>
          <w:sz w:val="21"/>
          <w:szCs w:val="21"/>
          <w:lang w:val="en-GB"/>
        </w:rPr>
        <w:t>.</w:t>
      </w:r>
    </w:p>
    <w:p w14:paraId="691E9C49" w14:textId="11108865" w:rsidR="00C643CE" w:rsidRPr="0082641B" w:rsidRDefault="00C643CE" w:rsidP="00F33337">
      <w:pPr>
        <w:pStyle w:val="NormalWeb"/>
        <w:spacing w:before="0" w:beforeAutospacing="0" w:after="0" w:afterAutospacing="0"/>
        <w:ind w:left="720" w:hanging="720"/>
        <w:contextualSpacing/>
        <w:jc w:val="both"/>
        <w:textAlignment w:val="baseline"/>
        <w:rPr>
          <w:color w:val="000000"/>
          <w:sz w:val="21"/>
          <w:szCs w:val="21"/>
          <w:lang w:val="en-GB"/>
        </w:rPr>
      </w:pPr>
      <w:r w:rsidRPr="0082641B">
        <w:rPr>
          <w:color w:val="000000"/>
          <w:sz w:val="21"/>
          <w:szCs w:val="21"/>
          <w:lang w:val="en-GB"/>
        </w:rPr>
        <w:t>Hawkes, David (2007)</w:t>
      </w:r>
      <w:r w:rsidR="00E67EBF" w:rsidRPr="0082641B">
        <w:rPr>
          <w:color w:val="000000"/>
          <w:sz w:val="21"/>
          <w:szCs w:val="21"/>
          <w:lang w:val="en-GB"/>
        </w:rPr>
        <w:t xml:space="preserve">. </w:t>
      </w:r>
      <w:r w:rsidRPr="0082641B">
        <w:rPr>
          <w:i/>
          <w:iCs/>
          <w:color w:val="000000"/>
          <w:sz w:val="21"/>
          <w:szCs w:val="21"/>
          <w:lang w:val="en-GB"/>
        </w:rPr>
        <w:t>The Faust Myth_ Religion and the Rise of Representation</w:t>
      </w:r>
      <w:r w:rsidRPr="0082641B">
        <w:rPr>
          <w:color w:val="000000"/>
          <w:sz w:val="21"/>
          <w:szCs w:val="21"/>
          <w:lang w:val="en-GB"/>
        </w:rPr>
        <w:t>. Palgrave Macmilla</w:t>
      </w:r>
      <w:r w:rsidR="009E0629" w:rsidRPr="0082641B">
        <w:rPr>
          <w:color w:val="000000"/>
          <w:sz w:val="21"/>
          <w:szCs w:val="21"/>
          <w:lang w:val="en-GB"/>
        </w:rPr>
        <w:t>n.</w:t>
      </w:r>
    </w:p>
    <w:p w14:paraId="61B63165" w14:textId="7D9C5AAF" w:rsidR="009E0629" w:rsidRPr="0082641B" w:rsidRDefault="00C643CE" w:rsidP="00F33337">
      <w:pPr>
        <w:pStyle w:val="NormalWeb"/>
        <w:spacing w:before="0" w:beforeAutospacing="0" w:after="0" w:afterAutospacing="0"/>
        <w:ind w:left="284" w:hanging="284"/>
        <w:contextualSpacing/>
        <w:jc w:val="both"/>
        <w:textAlignment w:val="baseline"/>
        <w:rPr>
          <w:color w:val="000000"/>
          <w:sz w:val="21"/>
          <w:szCs w:val="21"/>
          <w:lang w:val="en-GB"/>
        </w:rPr>
      </w:pPr>
      <w:r w:rsidRPr="0082641B">
        <w:rPr>
          <w:color w:val="000000"/>
          <w:sz w:val="21"/>
          <w:szCs w:val="21"/>
          <w:lang w:val="en-GB"/>
        </w:rPr>
        <w:t>Ceri Sullivan (1996)</w:t>
      </w:r>
      <w:r w:rsidR="00E67EBF" w:rsidRPr="0082641B">
        <w:rPr>
          <w:color w:val="000000"/>
          <w:sz w:val="21"/>
          <w:szCs w:val="21"/>
          <w:lang w:val="en-GB"/>
        </w:rPr>
        <w:t xml:space="preserve">. </w:t>
      </w:r>
      <w:r w:rsidRPr="0082641B">
        <w:rPr>
          <w:i/>
          <w:iCs/>
          <w:color w:val="000000"/>
          <w:sz w:val="21"/>
          <w:szCs w:val="21"/>
          <w:lang w:val="en-GB"/>
        </w:rPr>
        <w:t>Faustus and the Apple</w:t>
      </w:r>
      <w:r w:rsidRPr="0082641B">
        <w:rPr>
          <w:color w:val="000000"/>
          <w:sz w:val="21"/>
          <w:szCs w:val="21"/>
          <w:lang w:val="en-GB"/>
        </w:rPr>
        <w:t>. The Review of English Studies, Feb., 1996, Vol. 47, No. 185 (Feb., 1996), pp. 47</w:t>
      </w:r>
      <w:r w:rsidR="009A4C4B" w:rsidRPr="0082641B">
        <w:rPr>
          <w:sz w:val="21"/>
          <w:szCs w:val="21"/>
          <w:lang w:val="en-GB"/>
        </w:rPr>
        <w:t>–</w:t>
      </w:r>
      <w:r w:rsidRPr="0082641B">
        <w:rPr>
          <w:color w:val="000000"/>
          <w:sz w:val="21"/>
          <w:szCs w:val="21"/>
          <w:lang w:val="en-GB"/>
        </w:rPr>
        <w:t>. Oxford University Press</w:t>
      </w:r>
      <w:r w:rsidR="009E0629" w:rsidRPr="0082641B">
        <w:rPr>
          <w:color w:val="000000"/>
          <w:sz w:val="21"/>
          <w:szCs w:val="21"/>
          <w:lang w:val="en-GB"/>
        </w:rPr>
        <w:t>.</w:t>
      </w:r>
    </w:p>
    <w:p w14:paraId="03EC16B2" w14:textId="7C2104F9" w:rsidR="00C643CE" w:rsidRPr="0082641B" w:rsidRDefault="00C643CE" w:rsidP="00F33337">
      <w:pPr>
        <w:pStyle w:val="NormalWeb"/>
        <w:spacing w:before="0" w:beforeAutospacing="0" w:after="0" w:afterAutospacing="0"/>
        <w:ind w:left="284" w:hanging="284"/>
        <w:contextualSpacing/>
        <w:jc w:val="both"/>
        <w:textAlignment w:val="baseline"/>
        <w:rPr>
          <w:color w:val="000000"/>
          <w:sz w:val="21"/>
          <w:szCs w:val="21"/>
          <w:lang w:val="en-GB"/>
        </w:rPr>
      </w:pPr>
      <w:r w:rsidRPr="0082641B">
        <w:rPr>
          <w:color w:val="000000"/>
          <w:sz w:val="21"/>
          <w:szCs w:val="21"/>
          <w:lang w:val="en-GB"/>
        </w:rPr>
        <w:t>Genevieve Guenther. “Why Devils Came When Faustus Called Them”. Modern Philology, Vol. 109, No. 1 (August 2011), pp. 46</w:t>
      </w:r>
      <w:r w:rsidR="009A4C4B" w:rsidRPr="0082641B">
        <w:rPr>
          <w:sz w:val="21"/>
          <w:szCs w:val="21"/>
          <w:lang w:val="en-GB"/>
        </w:rPr>
        <w:t>–</w:t>
      </w:r>
      <w:r w:rsidRPr="0082641B">
        <w:rPr>
          <w:color w:val="000000"/>
          <w:sz w:val="21"/>
          <w:szCs w:val="21"/>
          <w:lang w:val="en-GB"/>
        </w:rPr>
        <w:t>70</w:t>
      </w:r>
      <w:r w:rsidR="00E67EBF" w:rsidRPr="0082641B">
        <w:rPr>
          <w:color w:val="000000"/>
          <w:sz w:val="21"/>
          <w:szCs w:val="21"/>
          <w:lang w:val="en-GB"/>
        </w:rPr>
        <w:t xml:space="preserve">. </w:t>
      </w:r>
      <w:r w:rsidRPr="0082641B">
        <w:rPr>
          <w:color w:val="000000"/>
          <w:sz w:val="21"/>
          <w:szCs w:val="21"/>
          <w:lang w:val="en-GB"/>
        </w:rPr>
        <w:t>The University of Chicago Press</w:t>
      </w:r>
      <w:r w:rsidR="009E0629" w:rsidRPr="0082641B">
        <w:rPr>
          <w:color w:val="000000"/>
          <w:sz w:val="21"/>
          <w:szCs w:val="21"/>
          <w:lang w:val="en-GB"/>
        </w:rPr>
        <w:t>.</w:t>
      </w:r>
    </w:p>
    <w:p w14:paraId="09DB3623" w14:textId="12ACABB9" w:rsidR="00C643CE" w:rsidRPr="0082641B" w:rsidRDefault="00C643CE" w:rsidP="000F7566">
      <w:pPr>
        <w:pStyle w:val="NormalWeb"/>
        <w:spacing w:before="0" w:beforeAutospacing="0" w:after="160" w:afterAutospacing="0"/>
        <w:contextualSpacing/>
        <w:rPr>
          <w:b/>
          <w:bCs/>
          <w:color w:val="000000"/>
          <w:lang w:val="en-GB"/>
        </w:rPr>
      </w:pPr>
    </w:p>
    <w:p w14:paraId="05449FB1" w14:textId="2E75D08F" w:rsidR="000F7566" w:rsidRPr="0082641B" w:rsidRDefault="000F7566">
      <w:pPr>
        <w:rPr>
          <w:b/>
          <w:bCs/>
          <w:color w:val="000000"/>
          <w:lang w:val="en-GB"/>
        </w:rPr>
      </w:pPr>
      <w:r w:rsidRPr="0082641B">
        <w:rPr>
          <w:b/>
          <w:bCs/>
          <w:color w:val="000000"/>
          <w:lang w:val="en-GB"/>
        </w:rPr>
        <w:br w:type="page"/>
      </w:r>
    </w:p>
    <w:p w14:paraId="76FC6AEE" w14:textId="64587B2A" w:rsidR="00C643CE" w:rsidRPr="0082641B" w:rsidRDefault="00C643CE" w:rsidP="00F33337">
      <w:pPr>
        <w:pStyle w:val="Heading1"/>
        <w:contextualSpacing/>
      </w:pPr>
      <w:r w:rsidRPr="0082641B">
        <w:lastRenderedPageBreak/>
        <w:t>Use of Captions in Remote Conference Interpreting</w:t>
      </w:r>
    </w:p>
    <w:p w14:paraId="26D90DC8" w14:textId="2D6529AB" w:rsidR="00C643CE" w:rsidRPr="0082641B" w:rsidRDefault="00C643CE" w:rsidP="00F33337">
      <w:pPr>
        <w:pStyle w:val="NormalWeb"/>
        <w:spacing w:before="0" w:beforeAutospacing="0" w:after="0" w:afterAutospacing="0"/>
        <w:contextualSpacing/>
        <w:rPr>
          <w:b/>
          <w:bCs/>
          <w:color w:val="000000"/>
          <w:lang w:val="en-GB"/>
        </w:rPr>
      </w:pPr>
    </w:p>
    <w:p w14:paraId="1CFC3F7E" w14:textId="77777777" w:rsidR="000F7566" w:rsidRPr="0082641B" w:rsidRDefault="000F7566" w:rsidP="00F33337">
      <w:pPr>
        <w:pStyle w:val="NormalWeb"/>
        <w:spacing w:before="0" w:beforeAutospacing="0" w:after="0" w:afterAutospacing="0"/>
        <w:contextualSpacing/>
        <w:rPr>
          <w:b/>
          <w:bCs/>
          <w:color w:val="000000"/>
          <w:lang w:val="en-GB"/>
        </w:rPr>
      </w:pPr>
    </w:p>
    <w:p w14:paraId="0D17462A" w14:textId="4BFAF3D4" w:rsidR="00C643CE" w:rsidRPr="0082641B" w:rsidRDefault="00C643CE" w:rsidP="00F33337">
      <w:pPr>
        <w:pStyle w:val="NormalWeb"/>
        <w:spacing w:before="0" w:beforeAutospacing="0" w:after="0" w:afterAutospacing="0"/>
        <w:contextualSpacing/>
        <w:rPr>
          <w:i/>
          <w:iCs/>
          <w:color w:val="000000" w:themeColor="text1"/>
          <w:lang w:val="en-GB"/>
        </w:rPr>
      </w:pPr>
      <w:r w:rsidRPr="0082641B">
        <w:rPr>
          <w:b/>
          <w:bCs/>
          <w:color w:val="000000" w:themeColor="text1"/>
          <w:lang w:val="en-GB"/>
        </w:rPr>
        <w:t xml:space="preserve">Milan </w:t>
      </w:r>
      <w:proofErr w:type="spellStart"/>
      <w:r w:rsidRPr="0082641B">
        <w:rPr>
          <w:b/>
          <w:bCs/>
          <w:color w:val="000000" w:themeColor="text1"/>
          <w:lang w:val="en-GB"/>
        </w:rPr>
        <w:t>Damjanoski</w:t>
      </w:r>
      <w:proofErr w:type="spellEnd"/>
      <w:r w:rsidR="4F76CA77" w:rsidRPr="0082641B">
        <w:rPr>
          <w:b/>
          <w:bCs/>
          <w:color w:val="000000" w:themeColor="text1"/>
          <w:lang w:val="en-GB"/>
        </w:rPr>
        <w:t xml:space="preserve"> </w:t>
      </w:r>
    </w:p>
    <w:p w14:paraId="5A115528" w14:textId="1E4545A9" w:rsidR="00C643CE" w:rsidRPr="0082641B" w:rsidRDefault="00C643CE" w:rsidP="00F33337">
      <w:pPr>
        <w:pStyle w:val="NormalWeb"/>
        <w:spacing w:before="0" w:beforeAutospacing="0" w:after="0" w:afterAutospacing="0"/>
        <w:contextualSpacing/>
        <w:rPr>
          <w:iCs/>
          <w:color w:val="000000"/>
          <w:lang w:val="en-GB"/>
        </w:rPr>
      </w:pPr>
      <w:r w:rsidRPr="0082641B">
        <w:rPr>
          <w:iCs/>
          <w:color w:val="000000" w:themeColor="text1"/>
          <w:lang w:val="en-GB"/>
        </w:rPr>
        <w:t>Ss. Cyril and Methodius University</w:t>
      </w:r>
      <w:r w:rsidR="2044A905" w:rsidRPr="0082641B">
        <w:rPr>
          <w:iCs/>
          <w:color w:val="000000" w:themeColor="text1"/>
          <w:lang w:val="en-GB"/>
        </w:rPr>
        <w:t xml:space="preserve"> in </w:t>
      </w:r>
      <w:r w:rsidRPr="0082641B">
        <w:rPr>
          <w:iCs/>
          <w:color w:val="000000" w:themeColor="text1"/>
          <w:lang w:val="en-GB"/>
        </w:rPr>
        <w:t>Skopje</w:t>
      </w:r>
      <w:r w:rsidR="7278372B" w:rsidRPr="0082641B">
        <w:rPr>
          <w:iCs/>
          <w:color w:val="000000" w:themeColor="text1"/>
          <w:lang w:val="en-GB"/>
        </w:rPr>
        <w:t>, North Macedonia</w:t>
      </w:r>
    </w:p>
    <w:p w14:paraId="72EB9F22" w14:textId="77777777" w:rsidR="00C643CE" w:rsidRPr="0082641B" w:rsidRDefault="00C643CE" w:rsidP="00F33337">
      <w:pPr>
        <w:pStyle w:val="NormalWeb"/>
        <w:spacing w:before="0" w:beforeAutospacing="0" w:after="0" w:afterAutospacing="0"/>
        <w:contextualSpacing/>
        <w:rPr>
          <w:color w:val="000000"/>
          <w:lang w:val="en-GB"/>
        </w:rPr>
      </w:pPr>
      <w:r w:rsidRPr="0082641B">
        <w:rPr>
          <w:color w:val="000000"/>
          <w:lang w:val="en-GB"/>
        </w:rPr>
        <w:t>m.damjanoski@flf.ukim.edu.mk</w:t>
      </w:r>
    </w:p>
    <w:p w14:paraId="4FB0BDE2" w14:textId="1D808041" w:rsidR="00705051" w:rsidRPr="0082641B" w:rsidRDefault="00705051" w:rsidP="00F33337">
      <w:pPr>
        <w:pStyle w:val="NormalWeb"/>
        <w:spacing w:before="0" w:beforeAutospacing="0" w:after="0" w:afterAutospacing="0"/>
        <w:contextualSpacing/>
        <w:rPr>
          <w:color w:val="000000"/>
          <w:lang w:val="en-GB"/>
        </w:rPr>
      </w:pPr>
    </w:p>
    <w:p w14:paraId="65C4FAD4" w14:textId="50D78037" w:rsidR="00705051" w:rsidRPr="0082641B" w:rsidRDefault="00705051" w:rsidP="00F33337">
      <w:pPr>
        <w:pStyle w:val="NormalWeb"/>
        <w:spacing w:before="0" w:beforeAutospacing="0" w:after="0" w:afterAutospacing="0"/>
        <w:contextualSpacing/>
        <w:rPr>
          <w:color w:val="000000"/>
          <w:lang w:val="en-GB"/>
        </w:rPr>
      </w:pPr>
      <w:r w:rsidRPr="0082641B">
        <w:rPr>
          <w:b/>
          <w:bCs/>
          <w:color w:val="000000" w:themeColor="text1"/>
          <w:lang w:val="en-GB"/>
        </w:rPr>
        <w:t xml:space="preserve">Jane </w:t>
      </w:r>
      <w:proofErr w:type="spellStart"/>
      <w:r w:rsidRPr="0082641B">
        <w:rPr>
          <w:b/>
          <w:bCs/>
          <w:color w:val="000000" w:themeColor="text1"/>
          <w:lang w:val="en-GB"/>
        </w:rPr>
        <w:t>Božinovski</w:t>
      </w:r>
      <w:proofErr w:type="spellEnd"/>
    </w:p>
    <w:p w14:paraId="11FAAB5B" w14:textId="628E1D43" w:rsidR="00705051" w:rsidRPr="0082641B" w:rsidRDefault="00705051" w:rsidP="00F33337">
      <w:pPr>
        <w:pStyle w:val="NormalWeb"/>
        <w:spacing w:before="0" w:beforeAutospacing="0" w:after="0" w:afterAutospacing="0"/>
        <w:contextualSpacing/>
        <w:rPr>
          <w:iCs/>
          <w:color w:val="000000"/>
          <w:lang w:val="en-GB"/>
        </w:rPr>
      </w:pPr>
      <w:r w:rsidRPr="0082641B">
        <w:rPr>
          <w:iCs/>
          <w:color w:val="000000" w:themeColor="text1"/>
          <w:lang w:val="en-GB"/>
        </w:rPr>
        <w:t>Ss. Cyril and Methodius University</w:t>
      </w:r>
      <w:r w:rsidR="1A35EE61" w:rsidRPr="0082641B">
        <w:rPr>
          <w:iCs/>
          <w:color w:val="000000" w:themeColor="text1"/>
          <w:lang w:val="en-GB"/>
        </w:rPr>
        <w:t xml:space="preserve"> in </w:t>
      </w:r>
      <w:r w:rsidRPr="0082641B">
        <w:rPr>
          <w:iCs/>
          <w:color w:val="000000" w:themeColor="text1"/>
          <w:lang w:val="en-GB"/>
        </w:rPr>
        <w:t>Skopje</w:t>
      </w:r>
      <w:r w:rsidR="75769DA4" w:rsidRPr="0082641B">
        <w:rPr>
          <w:iCs/>
          <w:color w:val="000000" w:themeColor="text1"/>
          <w:lang w:val="en-GB"/>
        </w:rPr>
        <w:t>, North Macedonia</w:t>
      </w:r>
    </w:p>
    <w:p w14:paraId="3DDBEC5F" w14:textId="0DA2F542" w:rsidR="00C643CE" w:rsidRPr="0082641B" w:rsidRDefault="00705051" w:rsidP="00F33337">
      <w:pPr>
        <w:pStyle w:val="NormalWeb"/>
        <w:spacing w:before="0" w:beforeAutospacing="0" w:after="160" w:afterAutospacing="0"/>
        <w:contextualSpacing/>
        <w:rPr>
          <w:color w:val="000000"/>
          <w:lang w:val="en-GB"/>
        </w:rPr>
      </w:pPr>
      <w:r w:rsidRPr="0082641B">
        <w:rPr>
          <w:color w:val="000000"/>
          <w:lang w:val="en-GB"/>
        </w:rPr>
        <w:t>janebozinovski@gmail.com</w:t>
      </w:r>
    </w:p>
    <w:p w14:paraId="261AFFF2" w14:textId="77777777" w:rsidR="000F7566" w:rsidRPr="0082641B" w:rsidRDefault="000F7566" w:rsidP="00F33337">
      <w:pPr>
        <w:pStyle w:val="NormalWeb"/>
        <w:spacing w:before="0" w:beforeAutospacing="0" w:after="0" w:afterAutospacing="0"/>
        <w:contextualSpacing/>
        <w:jc w:val="both"/>
        <w:rPr>
          <w:color w:val="000000"/>
          <w:lang w:val="en-GB"/>
        </w:rPr>
      </w:pPr>
    </w:p>
    <w:p w14:paraId="5E71788E" w14:textId="77777777" w:rsidR="000F7566" w:rsidRPr="0082641B" w:rsidRDefault="000F7566" w:rsidP="00F33337">
      <w:pPr>
        <w:pStyle w:val="NormalWeb"/>
        <w:spacing w:before="0" w:beforeAutospacing="0" w:after="0" w:afterAutospacing="0"/>
        <w:contextualSpacing/>
        <w:jc w:val="both"/>
        <w:rPr>
          <w:color w:val="000000"/>
          <w:lang w:val="en-GB"/>
        </w:rPr>
      </w:pPr>
    </w:p>
    <w:p w14:paraId="7A7237F5" w14:textId="74D9B13D" w:rsidR="00C643CE" w:rsidRPr="0082641B" w:rsidRDefault="00C643CE" w:rsidP="00F33337">
      <w:pPr>
        <w:pStyle w:val="NormalWeb"/>
        <w:spacing w:before="0" w:beforeAutospacing="0" w:after="0" w:afterAutospacing="0"/>
        <w:contextualSpacing/>
        <w:jc w:val="both"/>
        <w:rPr>
          <w:color w:val="000000"/>
          <w:lang w:val="en-GB"/>
        </w:rPr>
      </w:pPr>
      <w:r w:rsidRPr="0082641B">
        <w:rPr>
          <w:color w:val="000000"/>
          <w:lang w:val="en-GB"/>
        </w:rPr>
        <w:t>The development of new digital and software tools for conference interpreting raised the need to incorporate remote interpreting in the curriculum for Conference Interpreting Department, as well as to adopt new techniques and tools to teach it.</w:t>
      </w:r>
    </w:p>
    <w:p w14:paraId="4550F9E1" w14:textId="77777777" w:rsidR="009E0629" w:rsidRPr="00F83C47" w:rsidRDefault="00C643CE" w:rsidP="00F33337">
      <w:pPr>
        <w:pStyle w:val="NormalWeb"/>
        <w:spacing w:before="0" w:beforeAutospacing="0" w:after="0" w:afterAutospacing="0"/>
        <w:ind w:firstLine="284"/>
        <w:contextualSpacing/>
        <w:jc w:val="both"/>
        <w:rPr>
          <w:color w:val="000000"/>
          <w:lang w:val="en-GB"/>
        </w:rPr>
      </w:pPr>
      <w:r w:rsidRPr="0082641B">
        <w:rPr>
          <w:color w:val="000000"/>
          <w:lang w:val="en-GB"/>
        </w:rPr>
        <w:t xml:space="preserve">The paper looks at the usability of these products in the training of conference interpreters, as defined by “the usability of a product in action ... in connection with specified users, i.e., the </w:t>
      </w:r>
      <w:r w:rsidRPr="00F83C47">
        <w:rPr>
          <w:color w:val="000000"/>
          <w:lang w:val="en-GB"/>
        </w:rPr>
        <w:t>test participants must be representative of the group of people for whom the product was designed” (</w:t>
      </w:r>
      <w:proofErr w:type="spellStart"/>
      <w:r w:rsidRPr="00F83C47">
        <w:rPr>
          <w:color w:val="000000"/>
          <w:lang w:val="en-GB"/>
        </w:rPr>
        <w:t>Frittela</w:t>
      </w:r>
      <w:proofErr w:type="spellEnd"/>
      <w:r w:rsidRPr="00F83C47">
        <w:rPr>
          <w:color w:val="000000"/>
          <w:lang w:val="en-GB"/>
        </w:rPr>
        <w:t xml:space="preserve"> &amp; Rodriguez, 2021).  We drew on the field study method (Farrell, 2016) involving the observation of users interacting with the product in a naturalistic setting to obtain valid insight, as well the expert focus group method (Nielsen, 1993) As this is a recent trend, the research into the use and effect of AI tools in interpreting is just starting, we have drawn on the studies by </w:t>
      </w:r>
      <w:proofErr w:type="spellStart"/>
      <w:r w:rsidRPr="00F83C47">
        <w:rPr>
          <w:color w:val="000000"/>
          <w:lang w:val="en-GB"/>
        </w:rPr>
        <w:t>Frittella</w:t>
      </w:r>
      <w:proofErr w:type="spellEnd"/>
      <w:r w:rsidRPr="00F83C47">
        <w:rPr>
          <w:color w:val="000000"/>
          <w:lang w:val="en-GB"/>
        </w:rPr>
        <w:t xml:space="preserve"> and Rodriguez (2021) and Yin (2024) in the use of AI-translated live captions. </w:t>
      </w:r>
    </w:p>
    <w:p w14:paraId="1F1E4A27" w14:textId="77777777" w:rsidR="009E0629" w:rsidRPr="0082641B" w:rsidRDefault="00C643CE" w:rsidP="00F33337">
      <w:pPr>
        <w:pStyle w:val="NormalWeb"/>
        <w:spacing w:before="0" w:beforeAutospacing="0" w:after="0" w:afterAutospacing="0"/>
        <w:ind w:firstLine="284"/>
        <w:contextualSpacing/>
        <w:jc w:val="both"/>
        <w:rPr>
          <w:color w:val="000000"/>
          <w:lang w:val="en-GB"/>
        </w:rPr>
      </w:pPr>
      <w:r w:rsidRPr="00F83C47">
        <w:rPr>
          <w:color w:val="000000"/>
          <w:lang w:val="en-GB"/>
        </w:rPr>
        <w:t>The research tested the use of live captioning of English speeches among 3rd and 4th year students from our English Department using platforms such as Zoom and MS Teams. The interpretations were recorded</w:t>
      </w:r>
      <w:r w:rsidRPr="0082641B">
        <w:rPr>
          <w:color w:val="000000"/>
          <w:lang w:val="en-GB"/>
        </w:rPr>
        <w:t xml:space="preserve"> and </w:t>
      </w:r>
      <w:proofErr w:type="spellStart"/>
      <w:r w:rsidRPr="0082641B">
        <w:rPr>
          <w:color w:val="000000"/>
          <w:lang w:val="en-GB"/>
        </w:rPr>
        <w:t>analyzed</w:t>
      </w:r>
      <w:proofErr w:type="spellEnd"/>
      <w:r w:rsidRPr="0082641B">
        <w:rPr>
          <w:color w:val="000000"/>
          <w:lang w:val="en-GB"/>
        </w:rPr>
        <w:t xml:space="preserve"> for adequacy and mistakes, with the students interpreting the same speech with the use of live captioning, as well as without, for the purpose of comparing their deliveries. Furthermore, we asked the participating students to fill out a questionnaire in order to assess the benefit of using this method for training. Finally, we </w:t>
      </w:r>
      <w:proofErr w:type="spellStart"/>
      <w:r w:rsidRPr="0082641B">
        <w:rPr>
          <w:color w:val="000000"/>
          <w:lang w:val="en-GB"/>
        </w:rPr>
        <w:t>analyzed</w:t>
      </w:r>
      <w:proofErr w:type="spellEnd"/>
      <w:r w:rsidRPr="0082641B">
        <w:rPr>
          <w:color w:val="000000"/>
          <w:lang w:val="en-GB"/>
        </w:rPr>
        <w:t xml:space="preserve"> the impact of interpreting with live captioning on the cognitive skills and stress levels (based on their performance and answers on the questionnaire) of our students when translating English speeches into Macedonia. </w:t>
      </w:r>
    </w:p>
    <w:p w14:paraId="4687CC27" w14:textId="628B8FF3" w:rsidR="00C643CE" w:rsidRPr="0082641B" w:rsidRDefault="00C643CE" w:rsidP="00F33337">
      <w:pPr>
        <w:pStyle w:val="NormalWeb"/>
        <w:spacing w:before="0" w:beforeAutospacing="0" w:after="0" w:afterAutospacing="0"/>
        <w:ind w:firstLine="284"/>
        <w:contextualSpacing/>
        <w:jc w:val="both"/>
        <w:rPr>
          <w:color w:val="000000"/>
          <w:lang w:val="en-GB"/>
        </w:rPr>
      </w:pPr>
      <w:r w:rsidRPr="0082641B">
        <w:rPr>
          <w:color w:val="000000"/>
          <w:lang w:val="en-GB"/>
        </w:rPr>
        <w:t>All of this was done in order to assess the utility of live captioning as a teaching method in future. The results showed that live captions can be used as a helpful tool with regards to noting numbers, the general meaning of the speech, but they still can prove to be a factor of stress and distraction to the students.</w:t>
      </w:r>
    </w:p>
    <w:p w14:paraId="794B3252" w14:textId="77777777" w:rsidR="00705051" w:rsidRPr="0082641B" w:rsidRDefault="00705051" w:rsidP="000F7566">
      <w:pPr>
        <w:pStyle w:val="NormalWeb"/>
        <w:spacing w:before="0" w:beforeAutospacing="0" w:after="0" w:afterAutospacing="0"/>
        <w:contextualSpacing/>
        <w:jc w:val="both"/>
        <w:rPr>
          <w:color w:val="000000"/>
          <w:lang w:val="en-GB"/>
        </w:rPr>
      </w:pPr>
    </w:p>
    <w:p w14:paraId="458097C6" w14:textId="77777777" w:rsidR="000F7566" w:rsidRPr="0082641B" w:rsidRDefault="00C643CE" w:rsidP="000F7566">
      <w:pPr>
        <w:pStyle w:val="NormalWeb"/>
        <w:spacing w:before="0" w:beforeAutospacing="0"/>
        <w:contextualSpacing/>
        <w:rPr>
          <w:color w:val="000000" w:themeColor="text1"/>
          <w:lang w:val="en-GB"/>
        </w:rPr>
      </w:pPr>
      <w:r w:rsidRPr="0082641B">
        <w:rPr>
          <w:b/>
          <w:color w:val="000000" w:themeColor="text1"/>
          <w:lang w:val="en-GB"/>
        </w:rPr>
        <w:t>Keywords</w:t>
      </w:r>
      <w:r w:rsidRPr="0082641B">
        <w:rPr>
          <w:color w:val="000000" w:themeColor="text1"/>
          <w:lang w:val="en-GB"/>
        </w:rPr>
        <w:t>: Remote interpreting, digital platforms, usability, live captions</w:t>
      </w:r>
    </w:p>
    <w:p w14:paraId="72D5025C" w14:textId="14D49F7D" w:rsidR="000F7566" w:rsidRDefault="000F7566" w:rsidP="00F83C47">
      <w:pPr>
        <w:pStyle w:val="NormalWeb"/>
        <w:spacing w:before="0" w:beforeAutospacing="0"/>
        <w:contextualSpacing/>
        <w:rPr>
          <w:b/>
          <w:lang w:val="en-GB"/>
        </w:rPr>
      </w:pPr>
    </w:p>
    <w:p w14:paraId="3BF72F7D" w14:textId="77777777" w:rsidR="00F83C47" w:rsidRPr="0082641B" w:rsidRDefault="00F83C47" w:rsidP="00F83C47">
      <w:pPr>
        <w:pStyle w:val="NormalWeb"/>
        <w:spacing w:before="0" w:beforeAutospacing="0"/>
        <w:contextualSpacing/>
        <w:rPr>
          <w:b/>
          <w:lang w:val="en-GB"/>
        </w:rPr>
      </w:pPr>
    </w:p>
    <w:p w14:paraId="2BE818BE" w14:textId="14E5A747" w:rsidR="000F7566" w:rsidRDefault="00705051" w:rsidP="00F83C47">
      <w:pPr>
        <w:pStyle w:val="NormalWeb"/>
        <w:spacing w:before="0" w:beforeAutospacing="0"/>
        <w:contextualSpacing/>
        <w:rPr>
          <w:b/>
          <w:lang w:val="en-GB"/>
        </w:rPr>
      </w:pPr>
      <w:r w:rsidRPr="00F83C47">
        <w:rPr>
          <w:b/>
          <w:lang w:val="en-GB"/>
        </w:rPr>
        <w:t>References</w:t>
      </w:r>
    </w:p>
    <w:p w14:paraId="4667B892" w14:textId="4B992D66" w:rsidR="00F83C47" w:rsidRPr="00DD775C" w:rsidRDefault="00F83C47" w:rsidP="00F83C47">
      <w:pPr>
        <w:pStyle w:val="NormalWeb"/>
        <w:spacing w:before="0" w:beforeAutospacing="0"/>
        <w:contextualSpacing/>
        <w:rPr>
          <w:sz w:val="21"/>
          <w:szCs w:val="21"/>
          <w:shd w:val="clear" w:color="auto" w:fill="FFFF00"/>
        </w:rPr>
      </w:pPr>
      <w:r w:rsidRPr="00DD775C">
        <w:rPr>
          <w:sz w:val="21"/>
          <w:szCs w:val="21"/>
          <w:lang w:val="en-GB"/>
        </w:rPr>
        <w:t xml:space="preserve">Farrell, S. (2017). Group notetaking for user research. </w:t>
      </w:r>
      <w:hyperlink r:id="rId25" w:history="1">
        <w:r w:rsidRPr="00DD775C">
          <w:rPr>
            <w:rStyle w:val="Hyperlink"/>
            <w:color w:val="auto"/>
            <w:sz w:val="21"/>
            <w:szCs w:val="21"/>
            <w:u w:val="none"/>
            <w:lang w:val="en-GB"/>
          </w:rPr>
          <w:t>https://www.nngroup.com/articles/group-notetaking/</w:t>
        </w:r>
      </w:hyperlink>
      <w:r w:rsidRPr="00DD775C">
        <w:rPr>
          <w:sz w:val="21"/>
          <w:szCs w:val="21"/>
          <w:lang w:val="en-GB"/>
        </w:rPr>
        <w:t xml:space="preserve"> </w:t>
      </w:r>
    </w:p>
    <w:p w14:paraId="15BC21F8" w14:textId="5B791D0E" w:rsidR="00F83C47" w:rsidRDefault="00F83C47" w:rsidP="00F83C47">
      <w:pPr>
        <w:pStyle w:val="NormalWeb"/>
        <w:spacing w:before="0" w:beforeAutospacing="0" w:afterAutospacing="0"/>
        <w:ind w:left="284" w:hanging="284"/>
        <w:contextualSpacing/>
        <w:rPr>
          <w:sz w:val="21"/>
          <w:szCs w:val="21"/>
        </w:rPr>
      </w:pPr>
      <w:proofErr w:type="spellStart"/>
      <w:r w:rsidRPr="00F83C47">
        <w:rPr>
          <w:sz w:val="21"/>
          <w:szCs w:val="21"/>
        </w:rPr>
        <w:t>Frittela</w:t>
      </w:r>
      <w:proofErr w:type="spellEnd"/>
      <w:r w:rsidRPr="00F83C47">
        <w:rPr>
          <w:sz w:val="21"/>
          <w:szCs w:val="21"/>
        </w:rPr>
        <w:t xml:space="preserve">, F., </w:t>
      </w:r>
      <w:r>
        <w:rPr>
          <w:sz w:val="21"/>
          <w:szCs w:val="21"/>
        </w:rPr>
        <w:t xml:space="preserve">&amp; </w:t>
      </w:r>
      <w:r w:rsidRPr="00F83C47">
        <w:rPr>
          <w:sz w:val="21"/>
          <w:szCs w:val="21"/>
        </w:rPr>
        <w:t>Rodríguez S.</w:t>
      </w:r>
      <w:r>
        <w:rPr>
          <w:sz w:val="21"/>
          <w:szCs w:val="21"/>
        </w:rPr>
        <w:t xml:space="preserve"> </w:t>
      </w:r>
      <w:r w:rsidRPr="00F83C47">
        <w:rPr>
          <w:sz w:val="21"/>
          <w:szCs w:val="21"/>
        </w:rPr>
        <w:t>(2021)</w:t>
      </w:r>
      <w:r>
        <w:rPr>
          <w:sz w:val="21"/>
          <w:szCs w:val="21"/>
        </w:rPr>
        <w:t>.</w:t>
      </w:r>
      <w:r w:rsidRPr="00F83C47">
        <w:rPr>
          <w:sz w:val="21"/>
          <w:szCs w:val="21"/>
        </w:rPr>
        <w:t xml:space="preserve"> Putting </w:t>
      </w:r>
      <w:proofErr w:type="spellStart"/>
      <w:r w:rsidRPr="00F83C47">
        <w:rPr>
          <w:sz w:val="21"/>
          <w:szCs w:val="21"/>
        </w:rPr>
        <w:t>SmartTerm</w:t>
      </w:r>
      <w:proofErr w:type="spellEnd"/>
      <w:r w:rsidRPr="00F83C47">
        <w:rPr>
          <w:sz w:val="21"/>
          <w:szCs w:val="21"/>
        </w:rPr>
        <w:t xml:space="preserve"> to Test: A tool for the challenges of remote interpreting. </w:t>
      </w:r>
      <w:proofErr w:type="spellStart"/>
      <w:r w:rsidRPr="00F83C47">
        <w:rPr>
          <w:i/>
          <w:sz w:val="21"/>
          <w:szCs w:val="21"/>
        </w:rPr>
        <w:t>INContext</w:t>
      </w:r>
      <w:proofErr w:type="spellEnd"/>
      <w:r w:rsidRPr="00F83C47">
        <w:rPr>
          <w:i/>
          <w:sz w:val="21"/>
          <w:szCs w:val="21"/>
        </w:rPr>
        <w:t xml:space="preserve"> Studies in Translation and </w:t>
      </w:r>
      <w:proofErr w:type="spellStart"/>
      <w:r w:rsidRPr="00F83C47">
        <w:rPr>
          <w:i/>
          <w:sz w:val="21"/>
          <w:szCs w:val="21"/>
        </w:rPr>
        <w:t>Interculturalism</w:t>
      </w:r>
      <w:proofErr w:type="spellEnd"/>
      <w:r>
        <w:rPr>
          <w:sz w:val="21"/>
          <w:szCs w:val="21"/>
        </w:rPr>
        <w:t>, 137–166.</w:t>
      </w:r>
    </w:p>
    <w:p w14:paraId="505C7FAC" w14:textId="7CC7EE16" w:rsidR="00F83C47" w:rsidRDefault="00F83C47" w:rsidP="00F83C47">
      <w:pPr>
        <w:pStyle w:val="NormalWeb"/>
        <w:spacing w:before="0" w:beforeAutospacing="0" w:afterAutospacing="0"/>
        <w:ind w:left="284" w:hanging="284"/>
        <w:contextualSpacing/>
        <w:rPr>
          <w:sz w:val="21"/>
          <w:szCs w:val="21"/>
        </w:rPr>
      </w:pPr>
      <w:r>
        <w:rPr>
          <w:sz w:val="21"/>
          <w:szCs w:val="21"/>
        </w:rPr>
        <w:t xml:space="preserve">Nielsen, J. (1993). </w:t>
      </w:r>
      <w:r w:rsidRPr="00F83C47">
        <w:rPr>
          <w:i/>
          <w:sz w:val="21"/>
          <w:szCs w:val="21"/>
        </w:rPr>
        <w:t>Usability engineering</w:t>
      </w:r>
      <w:r>
        <w:rPr>
          <w:sz w:val="21"/>
          <w:szCs w:val="21"/>
        </w:rPr>
        <w:t>. Academic Press.</w:t>
      </w:r>
    </w:p>
    <w:p w14:paraId="045CE1A0" w14:textId="76F73868" w:rsidR="00F83C47" w:rsidRPr="00F83C47" w:rsidRDefault="00F83C47" w:rsidP="00F83C47">
      <w:pPr>
        <w:pStyle w:val="NormalWeb"/>
        <w:spacing w:before="0" w:beforeAutospacing="0" w:afterAutospacing="0"/>
        <w:ind w:left="284" w:hanging="284"/>
        <w:contextualSpacing/>
        <w:rPr>
          <w:sz w:val="21"/>
          <w:szCs w:val="21"/>
        </w:rPr>
      </w:pPr>
      <w:proofErr w:type="spellStart"/>
      <w:r w:rsidRPr="00F83C47">
        <w:rPr>
          <w:sz w:val="21"/>
          <w:szCs w:val="21"/>
          <w:lang w:val="mk-MK"/>
        </w:rPr>
        <w:t>Yin</w:t>
      </w:r>
      <w:proofErr w:type="spellEnd"/>
      <w:r w:rsidRPr="00F83C47">
        <w:rPr>
          <w:sz w:val="21"/>
          <w:szCs w:val="21"/>
          <w:lang w:val="mk-MK"/>
        </w:rPr>
        <w:t>, </w:t>
      </w:r>
      <w:r w:rsidRPr="00F83C47">
        <w:rPr>
          <w:sz w:val="21"/>
          <w:szCs w:val="21"/>
        </w:rPr>
        <w:t>T</w:t>
      </w:r>
      <w:r>
        <w:rPr>
          <w:sz w:val="21"/>
          <w:szCs w:val="21"/>
        </w:rPr>
        <w:t>.</w:t>
      </w:r>
      <w:r w:rsidRPr="00F83C47">
        <w:rPr>
          <w:sz w:val="21"/>
          <w:szCs w:val="21"/>
          <w:lang w:val="mk-MK"/>
        </w:rPr>
        <w:t> (2024)</w:t>
      </w:r>
      <w:r>
        <w:rPr>
          <w:sz w:val="21"/>
          <w:szCs w:val="21"/>
        </w:rPr>
        <w:t xml:space="preserve">. </w:t>
      </w:r>
      <w:r w:rsidRPr="00F83C47">
        <w:rPr>
          <w:sz w:val="21"/>
          <w:szCs w:val="21"/>
          <w:lang w:val="mk-MK"/>
        </w:rPr>
        <w:t xml:space="preserve"> </w:t>
      </w:r>
      <w:proofErr w:type="spellStart"/>
      <w:r w:rsidRPr="00F83C47">
        <w:rPr>
          <w:sz w:val="21"/>
          <w:szCs w:val="21"/>
          <w:lang w:val="mk-MK"/>
        </w:rPr>
        <w:t>Has</w:t>
      </w:r>
      <w:proofErr w:type="spellEnd"/>
      <w:r w:rsidRPr="00F83C47">
        <w:rPr>
          <w:sz w:val="21"/>
          <w:szCs w:val="21"/>
          <w:lang w:val="mk-MK"/>
        </w:rPr>
        <w:t xml:space="preserve"> </w:t>
      </w:r>
      <w:proofErr w:type="spellStart"/>
      <w:r w:rsidRPr="00F83C47">
        <w:rPr>
          <w:sz w:val="21"/>
          <w:szCs w:val="21"/>
          <w:lang w:val="mk-MK"/>
        </w:rPr>
        <w:t>the</w:t>
      </w:r>
      <w:proofErr w:type="spellEnd"/>
      <w:r w:rsidRPr="00F83C47">
        <w:rPr>
          <w:sz w:val="21"/>
          <w:szCs w:val="21"/>
          <w:lang w:val="mk-MK"/>
        </w:rPr>
        <w:t xml:space="preserve"> </w:t>
      </w:r>
      <w:proofErr w:type="spellStart"/>
      <w:r w:rsidRPr="00F83C47">
        <w:rPr>
          <w:sz w:val="21"/>
          <w:szCs w:val="21"/>
          <w:lang w:val="mk-MK"/>
        </w:rPr>
        <w:t>use</w:t>
      </w:r>
      <w:proofErr w:type="spellEnd"/>
      <w:r w:rsidRPr="00F83C47">
        <w:rPr>
          <w:sz w:val="21"/>
          <w:szCs w:val="21"/>
          <w:lang w:val="mk-MK"/>
        </w:rPr>
        <w:t xml:space="preserve"> </w:t>
      </w:r>
      <w:proofErr w:type="spellStart"/>
      <w:r w:rsidRPr="00F83C47">
        <w:rPr>
          <w:sz w:val="21"/>
          <w:szCs w:val="21"/>
          <w:lang w:val="mk-MK"/>
        </w:rPr>
        <w:t>of</w:t>
      </w:r>
      <w:proofErr w:type="spellEnd"/>
      <w:r w:rsidRPr="00F83C47">
        <w:rPr>
          <w:sz w:val="21"/>
          <w:szCs w:val="21"/>
          <w:lang w:val="mk-MK"/>
        </w:rPr>
        <w:t xml:space="preserve"> </w:t>
      </w:r>
      <w:proofErr w:type="spellStart"/>
      <w:r w:rsidRPr="00F83C47">
        <w:rPr>
          <w:sz w:val="21"/>
          <w:szCs w:val="21"/>
          <w:lang w:val="mk-MK"/>
        </w:rPr>
        <w:t>AI-translated</w:t>
      </w:r>
      <w:proofErr w:type="spellEnd"/>
      <w:r w:rsidRPr="00F83C47">
        <w:rPr>
          <w:sz w:val="21"/>
          <w:szCs w:val="21"/>
          <w:lang w:val="mk-MK"/>
        </w:rPr>
        <w:t xml:space="preserve"> </w:t>
      </w:r>
      <w:proofErr w:type="spellStart"/>
      <w:r w:rsidRPr="00F83C47">
        <w:rPr>
          <w:sz w:val="21"/>
          <w:szCs w:val="21"/>
          <w:lang w:val="mk-MK"/>
        </w:rPr>
        <w:t>live</w:t>
      </w:r>
      <w:proofErr w:type="spellEnd"/>
      <w:r w:rsidRPr="00F83C47">
        <w:rPr>
          <w:sz w:val="21"/>
          <w:szCs w:val="21"/>
          <w:lang w:val="mk-MK"/>
        </w:rPr>
        <w:t xml:space="preserve"> </w:t>
      </w:r>
      <w:proofErr w:type="spellStart"/>
      <w:r w:rsidRPr="00F83C47">
        <w:rPr>
          <w:sz w:val="21"/>
          <w:szCs w:val="21"/>
          <w:lang w:val="mk-MK"/>
        </w:rPr>
        <w:t>captions</w:t>
      </w:r>
      <w:proofErr w:type="spellEnd"/>
      <w:r w:rsidRPr="00F83C47">
        <w:rPr>
          <w:sz w:val="21"/>
          <w:szCs w:val="21"/>
          <w:lang w:val="mk-MK"/>
        </w:rPr>
        <w:t xml:space="preserve"> </w:t>
      </w:r>
      <w:proofErr w:type="spellStart"/>
      <w:r w:rsidRPr="00F83C47">
        <w:rPr>
          <w:sz w:val="21"/>
          <w:szCs w:val="21"/>
          <w:lang w:val="mk-MK"/>
        </w:rPr>
        <w:t>insimultaneous</w:t>
      </w:r>
      <w:proofErr w:type="spellEnd"/>
      <w:r w:rsidRPr="00F83C47">
        <w:rPr>
          <w:sz w:val="21"/>
          <w:szCs w:val="21"/>
          <w:lang w:val="mk-MK"/>
        </w:rPr>
        <w:t xml:space="preserve"> </w:t>
      </w:r>
      <w:proofErr w:type="spellStart"/>
      <w:r w:rsidRPr="00F83C47">
        <w:rPr>
          <w:sz w:val="21"/>
          <w:szCs w:val="21"/>
          <w:lang w:val="mk-MK"/>
        </w:rPr>
        <w:t>interpreting</w:t>
      </w:r>
      <w:proofErr w:type="spellEnd"/>
      <w:r w:rsidRPr="00F83C47">
        <w:rPr>
          <w:sz w:val="21"/>
          <w:szCs w:val="21"/>
          <w:lang w:val="mk-MK"/>
        </w:rPr>
        <w:t xml:space="preserve"> </w:t>
      </w:r>
      <w:proofErr w:type="spellStart"/>
      <w:r w:rsidRPr="00F83C47">
        <w:rPr>
          <w:sz w:val="21"/>
          <w:szCs w:val="21"/>
          <w:lang w:val="mk-MK"/>
        </w:rPr>
        <w:t>changed</w:t>
      </w:r>
      <w:proofErr w:type="spellEnd"/>
      <w:r w:rsidRPr="00F83C47">
        <w:rPr>
          <w:sz w:val="21"/>
          <w:szCs w:val="21"/>
          <w:lang w:val="mk-MK"/>
        </w:rPr>
        <w:t xml:space="preserve"> </w:t>
      </w:r>
      <w:proofErr w:type="spellStart"/>
      <w:r w:rsidRPr="00F83C47">
        <w:rPr>
          <w:sz w:val="21"/>
          <w:szCs w:val="21"/>
          <w:lang w:val="mk-MK"/>
        </w:rPr>
        <w:t>the</w:t>
      </w:r>
      <w:proofErr w:type="spellEnd"/>
      <w:r w:rsidRPr="00F83C47">
        <w:rPr>
          <w:sz w:val="21"/>
          <w:szCs w:val="21"/>
          <w:lang w:val="mk-MK"/>
        </w:rPr>
        <w:t xml:space="preserve"> </w:t>
      </w:r>
      <w:proofErr w:type="spellStart"/>
      <w:r w:rsidRPr="00F83C47">
        <w:rPr>
          <w:sz w:val="21"/>
          <w:szCs w:val="21"/>
          <w:lang w:val="mk-MK"/>
        </w:rPr>
        <w:t>role</w:t>
      </w:r>
      <w:proofErr w:type="spellEnd"/>
      <w:r w:rsidRPr="00F83C47">
        <w:rPr>
          <w:sz w:val="21"/>
          <w:szCs w:val="21"/>
          <w:lang w:val="mk-MK"/>
        </w:rPr>
        <w:t xml:space="preserve"> </w:t>
      </w:r>
      <w:proofErr w:type="spellStart"/>
      <w:r w:rsidRPr="00F83C47">
        <w:rPr>
          <w:sz w:val="21"/>
          <w:szCs w:val="21"/>
          <w:lang w:val="mk-MK"/>
        </w:rPr>
        <w:t>of</w:t>
      </w:r>
      <w:proofErr w:type="spellEnd"/>
      <w:r w:rsidRPr="00F83C47">
        <w:rPr>
          <w:sz w:val="21"/>
          <w:szCs w:val="21"/>
          <w:lang w:val="mk-MK"/>
        </w:rPr>
        <w:t xml:space="preserve"> </w:t>
      </w:r>
      <w:proofErr w:type="spellStart"/>
      <w:r w:rsidRPr="00F83C47">
        <w:rPr>
          <w:sz w:val="21"/>
          <w:szCs w:val="21"/>
          <w:lang w:val="mk-MK"/>
        </w:rPr>
        <w:t>the</w:t>
      </w:r>
      <w:proofErr w:type="spellEnd"/>
      <w:r w:rsidRPr="00F83C47">
        <w:rPr>
          <w:sz w:val="21"/>
          <w:szCs w:val="21"/>
          <w:lang w:val="mk-MK"/>
        </w:rPr>
        <w:t xml:space="preserve"> </w:t>
      </w:r>
      <w:proofErr w:type="spellStart"/>
      <w:r w:rsidRPr="00F83C47">
        <w:rPr>
          <w:sz w:val="21"/>
          <w:szCs w:val="21"/>
          <w:lang w:val="mk-MK"/>
        </w:rPr>
        <w:t>interpreter</w:t>
      </w:r>
      <w:proofErr w:type="spellEnd"/>
      <w:r w:rsidRPr="00F83C47">
        <w:rPr>
          <w:sz w:val="21"/>
          <w:szCs w:val="21"/>
          <w:lang w:val="mk-MK"/>
        </w:rPr>
        <w:t xml:space="preserve">? A </w:t>
      </w:r>
      <w:proofErr w:type="spellStart"/>
      <w:r w:rsidRPr="00F83C47">
        <w:rPr>
          <w:sz w:val="21"/>
          <w:szCs w:val="21"/>
          <w:lang w:val="mk-MK"/>
        </w:rPr>
        <w:t>study</w:t>
      </w:r>
      <w:proofErr w:type="spellEnd"/>
      <w:r w:rsidRPr="00F83C47">
        <w:rPr>
          <w:sz w:val="21"/>
          <w:szCs w:val="21"/>
          <w:lang w:val="mk-MK"/>
        </w:rPr>
        <w:t xml:space="preserve"> </w:t>
      </w:r>
      <w:proofErr w:type="spellStart"/>
      <w:r w:rsidRPr="00F83C47">
        <w:rPr>
          <w:sz w:val="21"/>
          <w:szCs w:val="21"/>
          <w:lang w:val="mk-MK"/>
        </w:rPr>
        <w:t>based</w:t>
      </w:r>
      <w:proofErr w:type="spellEnd"/>
      <w:r w:rsidRPr="00F83C47">
        <w:rPr>
          <w:sz w:val="21"/>
          <w:szCs w:val="21"/>
          <w:lang w:val="mk-MK"/>
        </w:rPr>
        <w:t xml:space="preserve"> </w:t>
      </w:r>
      <w:proofErr w:type="spellStart"/>
      <w:r w:rsidRPr="00F83C47">
        <w:rPr>
          <w:sz w:val="21"/>
          <w:szCs w:val="21"/>
          <w:lang w:val="mk-MK"/>
        </w:rPr>
        <w:t>on</w:t>
      </w:r>
      <w:proofErr w:type="spellEnd"/>
      <w:r w:rsidRPr="00F83C47">
        <w:rPr>
          <w:sz w:val="21"/>
          <w:szCs w:val="21"/>
          <w:lang w:val="mk-MK"/>
        </w:rPr>
        <w:t xml:space="preserve"> </w:t>
      </w:r>
      <w:proofErr w:type="spellStart"/>
      <w:r w:rsidRPr="00F83C47">
        <w:rPr>
          <w:sz w:val="21"/>
          <w:szCs w:val="21"/>
          <w:lang w:val="mk-MK"/>
        </w:rPr>
        <w:t>professional</w:t>
      </w:r>
      <w:proofErr w:type="spellEnd"/>
      <w:r w:rsidRPr="00F83C47">
        <w:rPr>
          <w:sz w:val="21"/>
          <w:szCs w:val="21"/>
          <w:lang w:val="mk-MK"/>
        </w:rPr>
        <w:t> </w:t>
      </w:r>
      <w:proofErr w:type="spellStart"/>
      <w:r w:rsidRPr="00F83C47">
        <w:rPr>
          <w:sz w:val="21"/>
          <w:szCs w:val="21"/>
          <w:lang w:val="mk-MK"/>
        </w:rPr>
        <w:t>interpreters</w:t>
      </w:r>
      <w:proofErr w:type="spellEnd"/>
      <w:r w:rsidRPr="00F83C47">
        <w:rPr>
          <w:sz w:val="21"/>
          <w:szCs w:val="21"/>
          <w:lang w:val="mk-MK"/>
        </w:rPr>
        <w:t xml:space="preserve">’ </w:t>
      </w:r>
      <w:proofErr w:type="spellStart"/>
      <w:r w:rsidRPr="00F83C47">
        <w:rPr>
          <w:sz w:val="21"/>
          <w:szCs w:val="21"/>
          <w:lang w:val="mk-MK"/>
        </w:rPr>
        <w:t>perceptions</w:t>
      </w:r>
      <w:proofErr w:type="spellEnd"/>
      <w:r w:rsidRPr="00F83C47">
        <w:rPr>
          <w:sz w:val="21"/>
          <w:szCs w:val="21"/>
        </w:rPr>
        <w:t>. </w:t>
      </w:r>
      <w:proofErr w:type="spellStart"/>
      <w:r w:rsidRPr="00F83C47">
        <w:rPr>
          <w:i/>
          <w:sz w:val="21"/>
          <w:szCs w:val="21"/>
          <w:lang w:val="mk-MK"/>
        </w:rPr>
        <w:t>The</w:t>
      </w:r>
      <w:proofErr w:type="spellEnd"/>
      <w:r w:rsidRPr="00F83C47">
        <w:rPr>
          <w:i/>
          <w:sz w:val="21"/>
          <w:szCs w:val="21"/>
          <w:lang w:val="mk-MK"/>
        </w:rPr>
        <w:t xml:space="preserve"> </w:t>
      </w:r>
      <w:proofErr w:type="spellStart"/>
      <w:r w:rsidRPr="00F83C47">
        <w:rPr>
          <w:i/>
          <w:sz w:val="21"/>
          <w:szCs w:val="21"/>
          <w:lang w:val="mk-MK"/>
        </w:rPr>
        <w:t>Translator</w:t>
      </w:r>
      <w:proofErr w:type="spellEnd"/>
      <w:r w:rsidRPr="00F83C47">
        <w:rPr>
          <w:sz w:val="21"/>
          <w:szCs w:val="21"/>
        </w:rPr>
        <w:t xml:space="preserve">. </w:t>
      </w:r>
    </w:p>
    <w:p w14:paraId="05A8CD4C" w14:textId="637CA1BE" w:rsidR="00422380" w:rsidRDefault="00422380">
      <w:pPr>
        <w:rPr>
          <w:color w:val="000000"/>
          <w:lang w:val="en-GB"/>
        </w:rPr>
      </w:pPr>
      <w:r>
        <w:rPr>
          <w:color w:val="000000"/>
          <w:lang w:val="en-GB"/>
        </w:rPr>
        <w:br w:type="page"/>
      </w:r>
    </w:p>
    <w:p w14:paraId="177E4DD5" w14:textId="77777777" w:rsidR="00422380" w:rsidRDefault="00705051" w:rsidP="00F33337">
      <w:pPr>
        <w:pStyle w:val="Heading1"/>
        <w:contextualSpacing/>
      </w:pPr>
      <w:r w:rsidRPr="0082641B">
        <w:lastRenderedPageBreak/>
        <w:t xml:space="preserve">Practical Use of Social Cognitive Theory and Humanistic Psychology </w:t>
      </w:r>
    </w:p>
    <w:p w14:paraId="3F39C1DE" w14:textId="1C8E3B1B" w:rsidR="00705051" w:rsidRPr="0082641B" w:rsidRDefault="00705051" w:rsidP="00F33337">
      <w:pPr>
        <w:pStyle w:val="Heading1"/>
        <w:contextualSpacing/>
      </w:pPr>
      <w:r w:rsidRPr="0082641B">
        <w:t>in the Classroom</w:t>
      </w:r>
    </w:p>
    <w:p w14:paraId="39778422" w14:textId="77777777" w:rsidR="0082641B" w:rsidRPr="0082641B" w:rsidRDefault="0082641B" w:rsidP="00F33337">
      <w:pPr>
        <w:pStyle w:val="NormalWeb"/>
        <w:spacing w:before="0" w:beforeAutospacing="0" w:after="0" w:afterAutospacing="0"/>
        <w:contextualSpacing/>
        <w:rPr>
          <w:b/>
          <w:bCs/>
          <w:color w:val="000000"/>
          <w:lang w:val="en-GB"/>
        </w:rPr>
      </w:pPr>
    </w:p>
    <w:p w14:paraId="703A69B4" w14:textId="77777777" w:rsidR="0082641B" w:rsidRPr="0082641B" w:rsidRDefault="0082641B" w:rsidP="00F33337">
      <w:pPr>
        <w:pStyle w:val="NormalWeb"/>
        <w:spacing w:before="0" w:beforeAutospacing="0" w:after="0" w:afterAutospacing="0"/>
        <w:contextualSpacing/>
        <w:rPr>
          <w:b/>
          <w:bCs/>
          <w:color w:val="000000"/>
          <w:lang w:val="en-GB"/>
        </w:rPr>
      </w:pPr>
    </w:p>
    <w:p w14:paraId="25CF3A71" w14:textId="3914DBA0" w:rsidR="00705051" w:rsidRPr="0082641B" w:rsidRDefault="00705051" w:rsidP="00F33337">
      <w:pPr>
        <w:pStyle w:val="NormalWeb"/>
        <w:spacing w:before="0" w:beforeAutospacing="0" w:after="0" w:afterAutospacing="0"/>
        <w:contextualSpacing/>
        <w:rPr>
          <w:b/>
          <w:bCs/>
          <w:color w:val="000000"/>
          <w:lang w:val="en-GB"/>
        </w:rPr>
      </w:pPr>
      <w:proofErr w:type="spellStart"/>
      <w:r w:rsidRPr="0082641B">
        <w:rPr>
          <w:b/>
          <w:bCs/>
          <w:color w:val="000000"/>
          <w:lang w:val="en-GB"/>
        </w:rPr>
        <w:t>Marija</w:t>
      </w:r>
      <w:proofErr w:type="spellEnd"/>
      <w:r w:rsidRPr="0082641B">
        <w:rPr>
          <w:b/>
          <w:bCs/>
          <w:color w:val="000000"/>
          <w:lang w:val="en-GB"/>
        </w:rPr>
        <w:t xml:space="preserve"> </w:t>
      </w:r>
      <w:proofErr w:type="spellStart"/>
      <w:r w:rsidRPr="0082641B">
        <w:rPr>
          <w:b/>
          <w:bCs/>
          <w:color w:val="000000"/>
          <w:lang w:val="en-GB"/>
        </w:rPr>
        <w:t>Dimovska</w:t>
      </w:r>
      <w:proofErr w:type="spellEnd"/>
    </w:p>
    <w:p w14:paraId="1A01BDE5" w14:textId="77777777" w:rsidR="00705051" w:rsidRPr="0082641B" w:rsidRDefault="00705051" w:rsidP="00F33337">
      <w:pPr>
        <w:pStyle w:val="NormalWeb"/>
        <w:spacing w:before="0" w:beforeAutospacing="0" w:after="0" w:afterAutospacing="0"/>
        <w:contextualSpacing/>
        <w:rPr>
          <w:iCs/>
          <w:color w:val="000000"/>
          <w:lang w:val="en-GB"/>
        </w:rPr>
      </w:pPr>
      <w:proofErr w:type="spellStart"/>
      <w:r w:rsidRPr="0082641B">
        <w:rPr>
          <w:iCs/>
          <w:color w:val="000000"/>
          <w:lang w:val="en-GB"/>
        </w:rPr>
        <w:t>LinguaLink</w:t>
      </w:r>
      <w:proofErr w:type="spellEnd"/>
      <w:r w:rsidRPr="0082641B">
        <w:rPr>
          <w:iCs/>
          <w:color w:val="000000"/>
          <w:lang w:val="en-GB"/>
        </w:rPr>
        <w:t xml:space="preserve"> Language School </w:t>
      </w:r>
    </w:p>
    <w:p w14:paraId="4FDEC08C" w14:textId="77777777" w:rsidR="00705051" w:rsidRPr="0082641B" w:rsidRDefault="00351A84" w:rsidP="00F33337">
      <w:pPr>
        <w:pStyle w:val="NormalWeb"/>
        <w:spacing w:before="0" w:beforeAutospacing="0" w:after="0" w:afterAutospacing="0"/>
        <w:contextualSpacing/>
        <w:rPr>
          <w:color w:val="000000" w:themeColor="text1"/>
          <w:lang w:val="en-GB"/>
        </w:rPr>
      </w:pPr>
      <w:hyperlink r:id="rId26" w:history="1">
        <w:r w:rsidR="00705051" w:rsidRPr="0082641B">
          <w:rPr>
            <w:rStyle w:val="Hyperlink"/>
            <w:color w:val="000000" w:themeColor="text1"/>
            <w:u w:val="none"/>
            <w:lang w:val="en-GB"/>
          </w:rPr>
          <w:t>marija.dimovska@gmail.com</w:t>
        </w:r>
      </w:hyperlink>
    </w:p>
    <w:p w14:paraId="2F8DAA34" w14:textId="0BF623C4" w:rsidR="00705051" w:rsidRPr="0082641B" w:rsidRDefault="00705051" w:rsidP="00F33337">
      <w:pPr>
        <w:pStyle w:val="NormalWeb"/>
        <w:spacing w:before="0" w:beforeAutospacing="0" w:after="0" w:afterAutospacing="0"/>
        <w:contextualSpacing/>
        <w:rPr>
          <w:color w:val="000000" w:themeColor="text1"/>
          <w:lang w:val="en-GB"/>
        </w:rPr>
      </w:pPr>
    </w:p>
    <w:p w14:paraId="7CC6D5F7" w14:textId="77777777" w:rsidR="0082641B" w:rsidRPr="0082641B" w:rsidRDefault="0082641B" w:rsidP="00F33337">
      <w:pPr>
        <w:pStyle w:val="NormalWeb"/>
        <w:spacing w:before="0" w:beforeAutospacing="0" w:after="0" w:afterAutospacing="0"/>
        <w:contextualSpacing/>
        <w:rPr>
          <w:color w:val="000000" w:themeColor="text1"/>
          <w:lang w:val="en-GB"/>
        </w:rPr>
      </w:pPr>
    </w:p>
    <w:p w14:paraId="0E18A6A3" w14:textId="18C016C4" w:rsidR="009E0629" w:rsidRPr="0082641B" w:rsidRDefault="00705051" w:rsidP="00F33337">
      <w:pPr>
        <w:pStyle w:val="NormalWeb"/>
        <w:spacing w:before="0" w:beforeAutospacing="0" w:after="160" w:afterAutospacing="0"/>
        <w:contextualSpacing/>
        <w:jc w:val="both"/>
        <w:rPr>
          <w:color w:val="000000"/>
          <w:lang w:val="en-GB"/>
        </w:rPr>
      </w:pPr>
      <w:r w:rsidRPr="0082641B">
        <w:rPr>
          <w:color w:val="000000"/>
          <w:lang w:val="en-GB"/>
        </w:rPr>
        <w:t xml:space="preserve">The aim of this research is to present the use of simple coaching tools and their effectiveness in fostering and improving communication skills, active listening and empathy in the classroom. The research is carried out over a period of 4 months with </w:t>
      </w:r>
      <w:r w:rsidR="00024EEF">
        <w:rPr>
          <w:color w:val="000000"/>
          <w:lang w:val="en-GB"/>
        </w:rPr>
        <w:t xml:space="preserve">circa </w:t>
      </w:r>
      <w:r w:rsidRPr="0082641B">
        <w:rPr>
          <w:color w:val="000000"/>
          <w:lang w:val="en-GB"/>
        </w:rPr>
        <w:t>40 children aged 10</w:t>
      </w:r>
      <w:r w:rsidR="00024EEF">
        <w:rPr>
          <w:color w:val="000000"/>
          <w:lang w:val="en-GB"/>
        </w:rPr>
        <w:t>–</w:t>
      </w:r>
      <w:r w:rsidRPr="0082641B">
        <w:rPr>
          <w:color w:val="000000"/>
          <w:lang w:val="en-GB"/>
        </w:rPr>
        <w:t>12. It is based in social cognitive theory, constructivism and humanistic psychology. It encompasses the interplay of personal factors, environmental factors and behaviour to instigate a desired change, bearing in mind that although knowledge is personal, learning is social and is done in a student -centered, non-judgmental learning environment that promotes student self-growth</w:t>
      </w:r>
      <w:r w:rsidR="009E0629" w:rsidRPr="0082641B">
        <w:rPr>
          <w:color w:val="000000"/>
          <w:lang w:val="en-GB"/>
        </w:rPr>
        <w:t>.</w:t>
      </w:r>
    </w:p>
    <w:p w14:paraId="6B41C10A" w14:textId="77777777" w:rsidR="009E0629" w:rsidRPr="0082641B" w:rsidRDefault="00705051" w:rsidP="00F33337">
      <w:pPr>
        <w:pStyle w:val="NormalWeb"/>
        <w:spacing w:before="0" w:beforeAutospacing="0" w:after="160" w:afterAutospacing="0"/>
        <w:ind w:firstLine="284"/>
        <w:contextualSpacing/>
        <w:jc w:val="both"/>
        <w:rPr>
          <w:color w:val="000000"/>
          <w:lang w:val="en-GB"/>
        </w:rPr>
      </w:pPr>
      <w:r w:rsidRPr="0082641B">
        <w:rPr>
          <w:color w:val="000000"/>
          <w:lang w:val="en-GB"/>
        </w:rPr>
        <w:t>As a small-scale qualitative study, data is collected through observation, interviews and document analysis. Due to the age of the participants the activities and the evaluation is integrated in the curriculum as warmers or fillers and students evaluate the activity either in writing or orally. </w:t>
      </w:r>
    </w:p>
    <w:p w14:paraId="0633E54B" w14:textId="1AF2AF74" w:rsidR="00705051" w:rsidRPr="0082641B" w:rsidRDefault="00705051" w:rsidP="00F33337">
      <w:pPr>
        <w:pStyle w:val="NormalWeb"/>
        <w:spacing w:before="0" w:beforeAutospacing="0" w:after="160" w:afterAutospacing="0"/>
        <w:ind w:firstLine="284"/>
        <w:contextualSpacing/>
        <w:jc w:val="both"/>
        <w:rPr>
          <w:color w:val="000000"/>
          <w:lang w:val="en-GB"/>
        </w:rPr>
      </w:pPr>
      <w:r w:rsidRPr="0082641B">
        <w:rPr>
          <w:color w:val="000000"/>
          <w:lang w:val="en-GB"/>
        </w:rPr>
        <w:t>The idea for such research stems from the starting point that the participants have poor communication skills due to various external factors such as attending online school at a very vulnerable age. Noticing that poor communication skills are not a problem specific for this group, but something that needs to be addressed on a larger scale, it was decided to conduct this small-scale research to see if good practices from coaching and psychology can help students improve and enhance their communication skills and thrive in an ever-changing world.</w:t>
      </w:r>
    </w:p>
    <w:p w14:paraId="0FF02CBD" w14:textId="77777777" w:rsidR="00705051" w:rsidRPr="0082641B" w:rsidRDefault="00705051" w:rsidP="00F33337">
      <w:pPr>
        <w:pStyle w:val="NormalWeb"/>
        <w:spacing w:before="0" w:beforeAutospacing="0" w:after="0" w:afterAutospacing="0"/>
        <w:contextualSpacing/>
        <w:jc w:val="both"/>
        <w:rPr>
          <w:color w:val="000000"/>
          <w:lang w:val="en-GB"/>
        </w:rPr>
      </w:pPr>
    </w:p>
    <w:p w14:paraId="15257473" w14:textId="45DF2F7C" w:rsidR="00857FED" w:rsidRPr="0082641B" w:rsidRDefault="00705051" w:rsidP="00F33337">
      <w:pPr>
        <w:pStyle w:val="NormalWeb"/>
        <w:spacing w:before="0" w:beforeAutospacing="0" w:after="0" w:afterAutospacing="0"/>
        <w:contextualSpacing/>
        <w:rPr>
          <w:color w:val="000000"/>
          <w:lang w:val="en-GB"/>
        </w:rPr>
      </w:pPr>
      <w:r w:rsidRPr="0082641B">
        <w:rPr>
          <w:b/>
          <w:color w:val="000000"/>
          <w:lang w:val="en-GB"/>
        </w:rPr>
        <w:t>Keywords</w:t>
      </w:r>
      <w:r w:rsidRPr="0082641B">
        <w:rPr>
          <w:color w:val="000000"/>
          <w:lang w:val="en-GB"/>
        </w:rPr>
        <w:t>: social cognitive theory, teaching, psychology</w:t>
      </w:r>
    </w:p>
    <w:p w14:paraId="6D7D896D" w14:textId="730B54AC" w:rsidR="0082641B" w:rsidRPr="0082641B" w:rsidRDefault="0082641B">
      <w:pPr>
        <w:rPr>
          <w:lang w:val="en-GB"/>
        </w:rPr>
      </w:pPr>
      <w:r w:rsidRPr="0082641B">
        <w:rPr>
          <w:lang w:val="en-GB"/>
        </w:rPr>
        <w:br w:type="page"/>
      </w:r>
    </w:p>
    <w:p w14:paraId="721DA3EB" w14:textId="77777777" w:rsidR="0082641B" w:rsidRPr="0082641B" w:rsidRDefault="00705051" w:rsidP="00F33337">
      <w:pPr>
        <w:pStyle w:val="Heading1"/>
        <w:contextualSpacing/>
      </w:pPr>
      <w:r w:rsidRPr="0082641B">
        <w:lastRenderedPageBreak/>
        <w:t xml:space="preserve">Authentic Rhythm, Real Challenges: Exploring EFL Learners' Views </w:t>
      </w:r>
    </w:p>
    <w:p w14:paraId="70F9CA8F" w14:textId="12F23D12" w:rsidR="00705051" w:rsidRPr="0082641B" w:rsidRDefault="00705051" w:rsidP="00F33337">
      <w:pPr>
        <w:pStyle w:val="Heading1"/>
        <w:contextualSpacing/>
      </w:pPr>
      <w:r w:rsidRPr="0082641B">
        <w:t>on Native Speech</w:t>
      </w:r>
    </w:p>
    <w:p w14:paraId="28C5C339" w14:textId="76265A0A" w:rsidR="00EC4676" w:rsidRPr="0082641B" w:rsidRDefault="00EC4676" w:rsidP="00F33337">
      <w:pPr>
        <w:contextualSpacing/>
        <w:rPr>
          <w:b/>
          <w:bCs/>
          <w:color w:val="000000" w:themeColor="text1"/>
          <w:lang w:val="en-GB"/>
        </w:rPr>
      </w:pPr>
    </w:p>
    <w:p w14:paraId="38593296" w14:textId="77777777" w:rsidR="0082641B" w:rsidRPr="0082641B" w:rsidRDefault="0082641B" w:rsidP="00F33337">
      <w:pPr>
        <w:contextualSpacing/>
        <w:rPr>
          <w:b/>
          <w:bCs/>
          <w:color w:val="000000" w:themeColor="text1"/>
          <w:lang w:val="en-GB"/>
        </w:rPr>
      </w:pPr>
    </w:p>
    <w:p w14:paraId="0C95D602" w14:textId="5F52077F" w:rsidR="004D6881" w:rsidRPr="0082641B" w:rsidRDefault="004D6881" w:rsidP="00F33337">
      <w:pPr>
        <w:contextualSpacing/>
        <w:rPr>
          <w:iCs/>
          <w:color w:val="000000"/>
          <w:lang w:val="en-GB"/>
        </w:rPr>
      </w:pPr>
      <w:r w:rsidRPr="0082641B">
        <w:rPr>
          <w:b/>
          <w:bCs/>
          <w:color w:val="000000" w:themeColor="text1"/>
          <w:lang w:val="en-GB"/>
        </w:rPr>
        <w:t xml:space="preserve">Ivana </w:t>
      </w:r>
      <w:proofErr w:type="spellStart"/>
      <w:r w:rsidRPr="0082641B">
        <w:rPr>
          <w:b/>
          <w:bCs/>
          <w:color w:val="000000" w:themeColor="text1"/>
          <w:lang w:val="en-GB"/>
        </w:rPr>
        <w:t>Duckinoska-Mihajlovska</w:t>
      </w:r>
      <w:proofErr w:type="spellEnd"/>
      <w:r w:rsidRPr="0082641B">
        <w:rPr>
          <w:lang w:val="en-GB"/>
        </w:rPr>
        <w:br/>
      </w:r>
      <w:r w:rsidR="53173313" w:rsidRPr="0082641B">
        <w:rPr>
          <w:iCs/>
          <w:color w:val="000000" w:themeColor="text1"/>
          <w:lang w:val="en-GB"/>
        </w:rPr>
        <w:t>Ss. Cyril and Methodius University in Skopje, North Macedonia</w:t>
      </w:r>
    </w:p>
    <w:p w14:paraId="1B611160" w14:textId="68AF4858" w:rsidR="004D6881" w:rsidRPr="0082641B" w:rsidRDefault="00351A84" w:rsidP="00F33337">
      <w:pPr>
        <w:contextualSpacing/>
        <w:rPr>
          <w:color w:val="000000" w:themeColor="text1"/>
          <w:lang w:val="en-GB"/>
        </w:rPr>
      </w:pPr>
      <w:hyperlink r:id="rId27" w:history="1">
        <w:r w:rsidR="004D6881" w:rsidRPr="0082641B">
          <w:rPr>
            <w:rStyle w:val="Hyperlink"/>
            <w:color w:val="000000" w:themeColor="text1"/>
            <w:u w:val="none"/>
            <w:lang w:val="en-GB"/>
          </w:rPr>
          <w:t>iduckinoska@flf.ukim.edu.mk</w:t>
        </w:r>
      </w:hyperlink>
    </w:p>
    <w:p w14:paraId="4E9BDB78" w14:textId="50F66F32" w:rsidR="004D6881" w:rsidRPr="0082641B" w:rsidRDefault="004D6881" w:rsidP="00F33337">
      <w:pPr>
        <w:contextualSpacing/>
        <w:rPr>
          <w:color w:val="000000"/>
          <w:lang w:val="en-GB"/>
        </w:rPr>
      </w:pPr>
    </w:p>
    <w:p w14:paraId="1914AEAD" w14:textId="77777777" w:rsidR="0082641B" w:rsidRPr="0082641B" w:rsidRDefault="0082641B" w:rsidP="00F33337">
      <w:pPr>
        <w:contextualSpacing/>
        <w:rPr>
          <w:color w:val="000000"/>
          <w:lang w:val="en-GB"/>
        </w:rPr>
      </w:pPr>
    </w:p>
    <w:p w14:paraId="3CDD841E" w14:textId="77777777" w:rsidR="00456AB5" w:rsidRPr="0082641B" w:rsidRDefault="004D6881" w:rsidP="00F33337">
      <w:pPr>
        <w:pStyle w:val="NormalWeb"/>
        <w:spacing w:before="0" w:beforeAutospacing="0" w:after="160" w:afterAutospacing="0"/>
        <w:contextualSpacing/>
        <w:jc w:val="both"/>
        <w:rPr>
          <w:color w:val="000000"/>
          <w:lang w:val="en-GB"/>
        </w:rPr>
      </w:pPr>
      <w:r w:rsidRPr="0082641B">
        <w:rPr>
          <w:color w:val="000000"/>
          <w:lang w:val="en-GB"/>
        </w:rPr>
        <w:t xml:space="preserve">Listening materials in English course books and instructional resources are usually restricted to highly controlled speech specifically produced for the purposes of the activity. While the common practice of listening to a recording twice during classroom activities may improve foreign language learners’ (EFL) performance in a controlled environment and positively affect test scores, it does not adequately prepare them for real-life communication, which frequently involves authentic speech characterized by numerous reduced forms (Wong et al., 2021). Studies have also highlighted the importance of exposing EFL learners to reduced forms since unfamiliarity with such features negatively impacts not only listening skills, but also pronunciation (e.g., </w:t>
      </w:r>
      <w:proofErr w:type="spellStart"/>
      <w:r w:rsidRPr="0082641B">
        <w:rPr>
          <w:color w:val="000000"/>
          <w:lang w:val="en-GB"/>
        </w:rPr>
        <w:t>Alameen</w:t>
      </w:r>
      <w:proofErr w:type="spellEnd"/>
      <w:r w:rsidRPr="0082641B">
        <w:rPr>
          <w:color w:val="000000"/>
          <w:lang w:val="en-GB"/>
        </w:rPr>
        <w:t xml:space="preserve"> &amp; Levis, 2015; Ito, 2006). </w:t>
      </w:r>
    </w:p>
    <w:p w14:paraId="086CABCF" w14:textId="5071E7FC" w:rsidR="004D6881" w:rsidRPr="0082641B" w:rsidRDefault="004D6881" w:rsidP="00F33337">
      <w:pPr>
        <w:pStyle w:val="NormalWeb"/>
        <w:spacing w:before="0" w:beforeAutospacing="0" w:after="160" w:afterAutospacing="0"/>
        <w:ind w:firstLine="284"/>
        <w:contextualSpacing/>
        <w:jc w:val="both"/>
        <w:rPr>
          <w:color w:val="000000"/>
          <w:lang w:val="en-GB"/>
        </w:rPr>
      </w:pPr>
      <w:r w:rsidRPr="0082641B">
        <w:rPr>
          <w:color w:val="000000"/>
          <w:lang w:val="en-GB"/>
        </w:rPr>
        <w:t>The present study intends to gain an insight into how EFL learners view native speech involving sound changes like vowel reduction, elision and intrusive sounds. 50 Macedonian university students  listened to two recordings by the same Scottish English speaker: one with regular-paced speech and another with a faster pace featuring more reduced forms. Then they completed a questionnaire about the perceived difficulty and naturalness of each recording. Most participants found the faster-paced speech more natural due to its flow, despite facing difficulties identifying specific reduced forms. The study highlights the importance of accent familiarity in perceiving speech as natural and carries implications for teaching different English varieties and reduced forms to improve learners’ listening comprehension and awareness of authentic English rhythm.</w:t>
      </w:r>
    </w:p>
    <w:p w14:paraId="7F87D24C" w14:textId="77777777" w:rsidR="0082641B" w:rsidRPr="0082641B" w:rsidRDefault="0082641B" w:rsidP="00F33337">
      <w:pPr>
        <w:pStyle w:val="NormalWeb"/>
        <w:spacing w:before="0" w:beforeAutospacing="0" w:after="160" w:afterAutospacing="0"/>
        <w:contextualSpacing/>
        <w:jc w:val="both"/>
        <w:rPr>
          <w:b/>
          <w:color w:val="000000"/>
          <w:lang w:val="en-GB"/>
        </w:rPr>
      </w:pPr>
    </w:p>
    <w:p w14:paraId="3ADA5389" w14:textId="497DF0B3" w:rsidR="004D6881" w:rsidRPr="0082641B" w:rsidRDefault="004D6881" w:rsidP="00F33337">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accent, authentic speech, listening, native speech, reduced forms</w:t>
      </w:r>
    </w:p>
    <w:p w14:paraId="286A8AAC" w14:textId="77777777" w:rsidR="0082641B" w:rsidRPr="0082641B" w:rsidRDefault="0082641B" w:rsidP="00F33337">
      <w:pPr>
        <w:pStyle w:val="NormalWeb"/>
        <w:spacing w:before="0" w:beforeAutospacing="0" w:after="0" w:afterAutospacing="0"/>
        <w:ind w:left="720" w:hanging="720"/>
        <w:contextualSpacing/>
        <w:jc w:val="both"/>
        <w:rPr>
          <w:b/>
          <w:color w:val="000000"/>
          <w:lang w:val="en-GB"/>
        </w:rPr>
      </w:pPr>
    </w:p>
    <w:p w14:paraId="0A8CBCCE" w14:textId="77777777" w:rsidR="0082641B" w:rsidRPr="0082641B" w:rsidRDefault="0082641B" w:rsidP="00F33337">
      <w:pPr>
        <w:pStyle w:val="NormalWeb"/>
        <w:spacing w:before="0" w:beforeAutospacing="0" w:after="0" w:afterAutospacing="0"/>
        <w:ind w:left="720" w:hanging="720"/>
        <w:contextualSpacing/>
        <w:jc w:val="both"/>
        <w:rPr>
          <w:b/>
          <w:color w:val="000000"/>
          <w:lang w:val="en-GB"/>
        </w:rPr>
      </w:pPr>
    </w:p>
    <w:p w14:paraId="268B6061" w14:textId="1A56AF38" w:rsidR="004D6881" w:rsidRPr="0082641B" w:rsidRDefault="004D6881" w:rsidP="00F33337">
      <w:pPr>
        <w:pStyle w:val="NormalWeb"/>
        <w:spacing w:before="0" w:beforeAutospacing="0" w:after="0" w:afterAutospacing="0"/>
        <w:ind w:left="720" w:hanging="720"/>
        <w:contextualSpacing/>
        <w:jc w:val="both"/>
        <w:rPr>
          <w:b/>
          <w:color w:val="000000"/>
          <w:lang w:val="en-GB"/>
        </w:rPr>
      </w:pPr>
      <w:r w:rsidRPr="0082641B">
        <w:rPr>
          <w:b/>
          <w:color w:val="000000"/>
          <w:lang w:val="en-GB"/>
        </w:rPr>
        <w:t>References</w:t>
      </w:r>
    </w:p>
    <w:p w14:paraId="1E2106FE" w14:textId="77777777" w:rsidR="00456AB5" w:rsidRPr="0082641B" w:rsidRDefault="004D6881" w:rsidP="00F33337">
      <w:pPr>
        <w:pStyle w:val="NormalWeb"/>
        <w:spacing w:before="0" w:beforeAutospacing="0" w:after="0" w:afterAutospacing="0"/>
        <w:ind w:left="284" w:hanging="284"/>
        <w:contextualSpacing/>
        <w:jc w:val="both"/>
        <w:rPr>
          <w:sz w:val="21"/>
          <w:szCs w:val="21"/>
          <w:lang w:val="en-GB"/>
        </w:rPr>
      </w:pPr>
      <w:proofErr w:type="spellStart"/>
      <w:r w:rsidRPr="0082641B">
        <w:rPr>
          <w:sz w:val="21"/>
          <w:szCs w:val="21"/>
          <w:lang w:val="en-GB"/>
        </w:rPr>
        <w:t>Alameen</w:t>
      </w:r>
      <w:proofErr w:type="spellEnd"/>
      <w:r w:rsidRPr="0082641B">
        <w:rPr>
          <w:sz w:val="21"/>
          <w:szCs w:val="21"/>
          <w:lang w:val="en-GB"/>
        </w:rPr>
        <w:t xml:space="preserve">, G., and Levis, J. M. (2015). Connected speech. In M. Reed &amp; J. M. Levis (Eds.), </w:t>
      </w:r>
      <w:r w:rsidRPr="0082641B">
        <w:rPr>
          <w:i/>
          <w:iCs/>
          <w:sz w:val="21"/>
          <w:szCs w:val="21"/>
          <w:lang w:val="en-GB"/>
        </w:rPr>
        <w:t>The Handbook of English Pronunciation</w:t>
      </w:r>
      <w:r w:rsidRPr="0082641B">
        <w:rPr>
          <w:sz w:val="21"/>
          <w:szCs w:val="21"/>
          <w:lang w:val="en-GB"/>
        </w:rPr>
        <w:t xml:space="preserve"> (pp. 157–174). Wiley </w:t>
      </w:r>
      <w:proofErr w:type="spellStart"/>
      <w:r w:rsidRPr="0082641B">
        <w:rPr>
          <w:sz w:val="21"/>
          <w:szCs w:val="21"/>
          <w:lang w:val="en-GB"/>
        </w:rPr>
        <w:t>Blackwel</w:t>
      </w:r>
      <w:proofErr w:type="spellEnd"/>
      <w:r w:rsidRPr="0082641B">
        <w:rPr>
          <w:sz w:val="21"/>
          <w:szCs w:val="21"/>
          <w:lang w:val="en-GB"/>
        </w:rPr>
        <w:t xml:space="preserve">. </w:t>
      </w:r>
      <w:hyperlink r:id="rId28" w:history="1">
        <w:r w:rsidRPr="0082641B">
          <w:rPr>
            <w:rStyle w:val="Hyperlink"/>
            <w:color w:val="auto"/>
            <w:sz w:val="21"/>
            <w:szCs w:val="21"/>
            <w:u w:val="none"/>
            <w:lang w:val="en-GB"/>
          </w:rPr>
          <w:t>http://doi.org/10.1002/9781118346952.ch9</w:t>
        </w:r>
      </w:hyperlink>
    </w:p>
    <w:p w14:paraId="0973521B" w14:textId="58AD613A" w:rsidR="00456AB5" w:rsidRPr="0082641B" w:rsidRDefault="004D6881" w:rsidP="00F33337">
      <w:pPr>
        <w:pStyle w:val="NormalWeb"/>
        <w:spacing w:before="0" w:beforeAutospacing="0" w:after="0" w:afterAutospacing="0"/>
        <w:ind w:left="284" w:hanging="284"/>
        <w:contextualSpacing/>
        <w:jc w:val="both"/>
        <w:rPr>
          <w:sz w:val="21"/>
          <w:szCs w:val="21"/>
          <w:lang w:val="en-GB"/>
        </w:rPr>
      </w:pPr>
      <w:r w:rsidRPr="0082641B">
        <w:rPr>
          <w:sz w:val="21"/>
          <w:szCs w:val="21"/>
          <w:lang w:val="en-GB"/>
        </w:rPr>
        <w:t xml:space="preserve">Ito, Y. (2006). The significance of reduced forms in L2 pedagogy. In J. D. Brown, &amp; K. Kondo-Brown, (Eds.), </w:t>
      </w:r>
      <w:r w:rsidRPr="0082641B">
        <w:rPr>
          <w:i/>
          <w:iCs/>
          <w:sz w:val="21"/>
          <w:szCs w:val="21"/>
          <w:lang w:val="en-GB"/>
        </w:rPr>
        <w:t>Perspectives on teaching connected speech to second language speakers</w:t>
      </w:r>
      <w:r w:rsidRPr="0082641B">
        <w:rPr>
          <w:sz w:val="21"/>
          <w:szCs w:val="21"/>
          <w:lang w:val="en-GB"/>
        </w:rPr>
        <w:t xml:space="preserve"> (pp. 17</w:t>
      </w:r>
      <w:r w:rsidR="00DC3B44" w:rsidRPr="0082641B">
        <w:rPr>
          <w:sz w:val="21"/>
          <w:szCs w:val="21"/>
          <w:lang w:val="en-GB"/>
        </w:rPr>
        <w:t>–</w:t>
      </w:r>
      <w:r w:rsidRPr="0082641B">
        <w:rPr>
          <w:sz w:val="21"/>
          <w:szCs w:val="21"/>
          <w:lang w:val="en-GB"/>
        </w:rPr>
        <w:t xml:space="preserve">25). University of Hawai‘i, National Foreign Language Resource </w:t>
      </w:r>
      <w:proofErr w:type="spellStart"/>
      <w:r w:rsidRPr="0082641B">
        <w:rPr>
          <w:sz w:val="21"/>
          <w:szCs w:val="21"/>
          <w:lang w:val="en-GB"/>
        </w:rPr>
        <w:t>Center</w:t>
      </w:r>
      <w:proofErr w:type="spellEnd"/>
      <w:r w:rsidRPr="0082641B">
        <w:rPr>
          <w:sz w:val="21"/>
          <w:szCs w:val="21"/>
          <w:lang w:val="en-GB"/>
        </w:rPr>
        <w:t>.</w:t>
      </w:r>
    </w:p>
    <w:p w14:paraId="222E8C83" w14:textId="2847D8C3" w:rsidR="004D6881" w:rsidRPr="0082641B" w:rsidRDefault="004D6881" w:rsidP="00F33337">
      <w:pPr>
        <w:pStyle w:val="NormalWeb"/>
        <w:spacing w:before="0" w:beforeAutospacing="0" w:after="0" w:afterAutospacing="0"/>
        <w:ind w:left="284" w:hanging="284"/>
        <w:contextualSpacing/>
        <w:jc w:val="both"/>
        <w:rPr>
          <w:sz w:val="21"/>
          <w:szCs w:val="21"/>
          <w:lang w:val="en-GB"/>
        </w:rPr>
      </w:pPr>
      <w:r w:rsidRPr="0082641B">
        <w:rPr>
          <w:sz w:val="21"/>
          <w:szCs w:val="21"/>
          <w:lang w:val="en-GB"/>
        </w:rPr>
        <w:t xml:space="preserve">Wong, S. W., Leung, V. W., </w:t>
      </w:r>
      <w:proofErr w:type="spellStart"/>
      <w:r w:rsidRPr="0082641B">
        <w:rPr>
          <w:sz w:val="21"/>
          <w:szCs w:val="21"/>
          <w:lang w:val="en-GB"/>
        </w:rPr>
        <w:t>Tsui</w:t>
      </w:r>
      <w:proofErr w:type="spellEnd"/>
      <w:r w:rsidRPr="0082641B">
        <w:rPr>
          <w:sz w:val="21"/>
          <w:szCs w:val="21"/>
          <w:lang w:val="en-GB"/>
        </w:rPr>
        <w:t xml:space="preserve">, J. K., Dealey, J., &amp; Cheung, A. (2021). Chinese ESL learners' perceptual errors of English connected speech: Insights into listening comprehension. </w:t>
      </w:r>
      <w:r w:rsidRPr="0082641B">
        <w:rPr>
          <w:i/>
          <w:iCs/>
          <w:sz w:val="21"/>
          <w:szCs w:val="21"/>
          <w:lang w:val="en-GB"/>
        </w:rPr>
        <w:t>System, 98</w:t>
      </w:r>
      <w:r w:rsidRPr="0082641B">
        <w:rPr>
          <w:sz w:val="21"/>
          <w:szCs w:val="21"/>
          <w:lang w:val="en-GB"/>
        </w:rPr>
        <w:t>, 1</w:t>
      </w:r>
      <w:r w:rsidR="00DC3B44" w:rsidRPr="0082641B">
        <w:rPr>
          <w:sz w:val="21"/>
          <w:szCs w:val="21"/>
          <w:lang w:val="en-GB"/>
        </w:rPr>
        <w:t>–</w:t>
      </w:r>
      <w:r w:rsidRPr="0082641B">
        <w:rPr>
          <w:sz w:val="21"/>
          <w:szCs w:val="21"/>
          <w:lang w:val="en-GB"/>
        </w:rPr>
        <w:t xml:space="preserve">10. </w:t>
      </w:r>
      <w:hyperlink r:id="rId29" w:history="1">
        <w:r w:rsidRPr="0082641B">
          <w:rPr>
            <w:rStyle w:val="Hyperlink"/>
            <w:color w:val="auto"/>
            <w:sz w:val="21"/>
            <w:szCs w:val="21"/>
            <w:u w:val="none"/>
            <w:lang w:val="en-GB"/>
          </w:rPr>
          <w:t>https://doi.org/10.1016/j.system.2021.102480</w:t>
        </w:r>
      </w:hyperlink>
      <w:r w:rsidRPr="0082641B">
        <w:rPr>
          <w:sz w:val="21"/>
          <w:szCs w:val="21"/>
          <w:lang w:val="en-GB"/>
        </w:rPr>
        <w:t> </w:t>
      </w:r>
    </w:p>
    <w:p w14:paraId="0C714427" w14:textId="003D5F17" w:rsidR="00831D65" w:rsidRPr="0082641B" w:rsidRDefault="00831D65" w:rsidP="00F33337">
      <w:pPr>
        <w:contextualSpacing/>
        <w:rPr>
          <w:b/>
          <w:bCs/>
          <w:color w:val="000000"/>
          <w:lang w:val="en-GB"/>
        </w:rPr>
      </w:pPr>
    </w:p>
    <w:p w14:paraId="4D75AAA1" w14:textId="3BA30AF7" w:rsidR="0082641B" w:rsidRPr="0082641B" w:rsidRDefault="0082641B">
      <w:pPr>
        <w:rPr>
          <w:b/>
          <w:bCs/>
          <w:color w:val="000000"/>
          <w:lang w:val="en-GB"/>
        </w:rPr>
      </w:pPr>
      <w:r w:rsidRPr="0082641B">
        <w:rPr>
          <w:b/>
          <w:bCs/>
          <w:color w:val="000000"/>
          <w:lang w:val="en-GB"/>
        </w:rPr>
        <w:br w:type="page"/>
      </w:r>
    </w:p>
    <w:p w14:paraId="4600F893" w14:textId="77777777" w:rsidR="0082641B" w:rsidRPr="0082641B" w:rsidRDefault="00705051" w:rsidP="00F33337">
      <w:pPr>
        <w:pStyle w:val="Heading1"/>
        <w:contextualSpacing/>
      </w:pPr>
      <w:r w:rsidRPr="0082641B">
        <w:lastRenderedPageBreak/>
        <w:t>The Role of Charismatic Leaders in Mobilising Public Support</w:t>
      </w:r>
      <w:r w:rsidR="0082641B" w:rsidRPr="0082641B">
        <w:t xml:space="preserve">: </w:t>
      </w:r>
    </w:p>
    <w:p w14:paraId="5C01A044" w14:textId="2E4CFCC4" w:rsidR="00705051" w:rsidRPr="0082641B" w:rsidRDefault="00705051" w:rsidP="00F33337">
      <w:pPr>
        <w:pStyle w:val="Heading1"/>
        <w:contextualSpacing/>
      </w:pPr>
      <w:r w:rsidRPr="0082641B">
        <w:t>Napoleon Bonaparte and Daenerys Targaryen</w:t>
      </w:r>
    </w:p>
    <w:p w14:paraId="456E3F99" w14:textId="329563E1" w:rsidR="00705051" w:rsidRPr="0082641B" w:rsidRDefault="00705051" w:rsidP="00F33337">
      <w:pPr>
        <w:pStyle w:val="NormalWeb"/>
        <w:spacing w:before="0" w:beforeAutospacing="0" w:after="0" w:afterAutospacing="0"/>
        <w:contextualSpacing/>
        <w:rPr>
          <w:b/>
          <w:bCs/>
          <w:lang w:val="en-GB"/>
        </w:rPr>
      </w:pPr>
    </w:p>
    <w:p w14:paraId="28257074" w14:textId="77777777" w:rsidR="0082641B" w:rsidRPr="0082641B" w:rsidRDefault="0082641B" w:rsidP="00F33337">
      <w:pPr>
        <w:pStyle w:val="NormalWeb"/>
        <w:spacing w:before="0" w:beforeAutospacing="0" w:after="0" w:afterAutospacing="0"/>
        <w:contextualSpacing/>
        <w:rPr>
          <w:b/>
          <w:bCs/>
          <w:lang w:val="en-GB"/>
        </w:rPr>
      </w:pPr>
    </w:p>
    <w:p w14:paraId="53019631" w14:textId="77777777" w:rsidR="0082641B" w:rsidRPr="0082641B" w:rsidRDefault="0082641B" w:rsidP="00F33337">
      <w:pPr>
        <w:pStyle w:val="NormalWeb"/>
        <w:spacing w:before="0" w:beforeAutospacing="0" w:after="0" w:afterAutospacing="0"/>
        <w:contextualSpacing/>
        <w:rPr>
          <w:iCs/>
          <w:lang w:val="en-GB"/>
        </w:rPr>
      </w:pPr>
      <w:proofErr w:type="spellStart"/>
      <w:r w:rsidRPr="0082641B">
        <w:rPr>
          <w:b/>
          <w:bCs/>
          <w:lang w:val="en-GB"/>
        </w:rPr>
        <w:t>Savče</w:t>
      </w:r>
      <w:proofErr w:type="spellEnd"/>
      <w:r w:rsidRPr="0082641B">
        <w:rPr>
          <w:b/>
          <w:bCs/>
          <w:lang w:val="en-GB"/>
        </w:rPr>
        <w:t xml:space="preserve"> </w:t>
      </w:r>
      <w:proofErr w:type="spellStart"/>
      <w:r w:rsidRPr="0082641B">
        <w:rPr>
          <w:b/>
          <w:bCs/>
          <w:lang w:val="en-GB"/>
        </w:rPr>
        <w:t>Gjoševa</w:t>
      </w:r>
      <w:proofErr w:type="spellEnd"/>
      <w:r w:rsidRPr="0082641B">
        <w:rPr>
          <w:iCs/>
          <w:lang w:val="en-GB"/>
        </w:rPr>
        <w:t xml:space="preserve"> </w:t>
      </w:r>
    </w:p>
    <w:p w14:paraId="75E5B14A" w14:textId="05DEE4F1" w:rsidR="00705051" w:rsidRPr="0082641B" w:rsidRDefault="00705051" w:rsidP="00F33337">
      <w:pPr>
        <w:pStyle w:val="NormalWeb"/>
        <w:spacing w:before="0" w:beforeAutospacing="0" w:after="0" w:afterAutospacing="0"/>
        <w:contextualSpacing/>
        <w:rPr>
          <w:iCs/>
          <w:lang w:val="en-GB"/>
        </w:rPr>
      </w:pPr>
      <w:r w:rsidRPr="0082641B">
        <w:rPr>
          <w:iCs/>
          <w:lang w:val="en-GB"/>
        </w:rPr>
        <w:t>Ss. Cyril and Methodius University</w:t>
      </w:r>
      <w:r w:rsidR="131E1B52" w:rsidRPr="0082641B">
        <w:rPr>
          <w:iCs/>
          <w:lang w:val="en-GB"/>
        </w:rPr>
        <w:t xml:space="preserve"> in </w:t>
      </w:r>
      <w:r w:rsidRPr="0082641B">
        <w:rPr>
          <w:iCs/>
          <w:lang w:val="en-GB"/>
        </w:rPr>
        <w:t>Skopje</w:t>
      </w:r>
      <w:r w:rsidR="4ABF6337" w:rsidRPr="0082641B">
        <w:rPr>
          <w:iCs/>
          <w:lang w:val="en-GB"/>
        </w:rPr>
        <w:t>, North Macedonia</w:t>
      </w:r>
    </w:p>
    <w:p w14:paraId="07CF5DDF" w14:textId="77777777" w:rsidR="00705051" w:rsidRPr="0082641B" w:rsidRDefault="00351A84" w:rsidP="00F33337">
      <w:pPr>
        <w:pStyle w:val="NormalWeb"/>
        <w:spacing w:before="0" w:beforeAutospacing="0" w:after="0" w:afterAutospacing="0"/>
        <w:contextualSpacing/>
        <w:rPr>
          <w:lang w:val="en-GB"/>
        </w:rPr>
      </w:pPr>
      <w:hyperlink r:id="rId30" w:history="1">
        <w:r w:rsidR="00705051" w:rsidRPr="0082641B">
          <w:rPr>
            <w:rStyle w:val="Hyperlink"/>
            <w:color w:val="auto"/>
            <w:u w:val="none"/>
            <w:lang w:val="en-GB"/>
          </w:rPr>
          <w:t>savce.goseva26@gmail.com</w:t>
        </w:r>
      </w:hyperlink>
    </w:p>
    <w:p w14:paraId="3950DC66" w14:textId="7DA01758" w:rsidR="00705051" w:rsidRDefault="00705051" w:rsidP="00F33337">
      <w:pPr>
        <w:pStyle w:val="NormalWeb"/>
        <w:spacing w:before="0" w:beforeAutospacing="0" w:after="0" w:afterAutospacing="0"/>
        <w:contextualSpacing/>
        <w:rPr>
          <w:lang w:val="en-GB"/>
        </w:rPr>
      </w:pPr>
    </w:p>
    <w:p w14:paraId="01AC773F" w14:textId="77777777" w:rsidR="00977461" w:rsidRPr="0082641B" w:rsidRDefault="00977461" w:rsidP="00F33337">
      <w:pPr>
        <w:pStyle w:val="NormalWeb"/>
        <w:spacing w:before="0" w:beforeAutospacing="0" w:after="0" w:afterAutospacing="0"/>
        <w:contextualSpacing/>
        <w:rPr>
          <w:lang w:val="en-GB"/>
        </w:rPr>
      </w:pPr>
    </w:p>
    <w:p w14:paraId="6E240B38" w14:textId="28217E1F" w:rsidR="00705051" w:rsidRPr="0082641B" w:rsidRDefault="00705051" w:rsidP="00F33337">
      <w:pPr>
        <w:pStyle w:val="NormalWeb"/>
        <w:spacing w:before="0" w:beforeAutospacing="0" w:after="0" w:afterAutospacing="0"/>
        <w:contextualSpacing/>
        <w:jc w:val="both"/>
        <w:rPr>
          <w:lang w:val="en-GB"/>
        </w:rPr>
      </w:pPr>
      <w:r w:rsidRPr="0082641B">
        <w:rPr>
          <w:lang w:val="en-GB"/>
        </w:rPr>
        <w:t xml:space="preserve">This paper explores the role of charismatic leaders in mobilising public support through an analysis of the leadership style of two notable figures, Napoleon Bonaparte and Daenerys Targaryen from the TV series </w:t>
      </w:r>
      <w:r w:rsidRPr="0082641B">
        <w:rPr>
          <w:i/>
          <w:iCs/>
          <w:lang w:val="en-GB"/>
        </w:rPr>
        <w:t>Game of Thrones.</w:t>
      </w:r>
      <w:r w:rsidRPr="0082641B">
        <w:rPr>
          <w:lang w:val="en-GB"/>
        </w:rPr>
        <w:t xml:space="preserve"> Charismatic leadership is a personal trait that gives an individual a superhuman appeal that the followers validate, as Max Weber writes. Through his theoretical work on charismatic leadership and routinisation of charisma, later expanded by other academics, this study examines how both leaders utilised charisma to mobilise their supporters. Napoleon embarked as a revolutionary hero but eventually, transformed himself from a liberator into an emperor pursuing authoritarian rule. Similarly, Daenerys a fictional character most likely inspired by Napoleon, begins as a liberator with a progressive vision, freeing slaves and promising to “break the wheel.” However, her journey towards absolute power reflects the dangers of unchecked ambition. The paper also delves into </w:t>
      </w:r>
      <w:proofErr w:type="spellStart"/>
      <w:r w:rsidRPr="0082641B">
        <w:rPr>
          <w:lang w:val="en-GB"/>
        </w:rPr>
        <w:t>pseudotransformational</w:t>
      </w:r>
      <w:proofErr w:type="spellEnd"/>
      <w:r w:rsidRPr="0082641B">
        <w:rPr>
          <w:lang w:val="en-GB"/>
        </w:rPr>
        <w:t xml:space="preserve"> leadership, where leaders with warped moral values manipulate followers for personal gain. Napoleon and Daenerys exhibit messianic traits, positioning themselves as destined </w:t>
      </w:r>
      <w:proofErr w:type="spellStart"/>
      <w:r w:rsidRPr="0082641B">
        <w:rPr>
          <w:lang w:val="en-GB"/>
        </w:rPr>
        <w:t>saviors</w:t>
      </w:r>
      <w:proofErr w:type="spellEnd"/>
      <w:r w:rsidRPr="0082641B">
        <w:rPr>
          <w:lang w:val="en-GB"/>
        </w:rPr>
        <w:t xml:space="preserve"> of the world. However, their narratives move from liberation to domination, illustrating the fine line between charismatic and authoritarian leadership. This comparative analysis offers insights into the complexities of charisma and its impact on both historical and fictional contexts, revealing the inherent risks associated with unchecked power.</w:t>
      </w:r>
    </w:p>
    <w:p w14:paraId="77CF5F32" w14:textId="77777777" w:rsidR="00705051" w:rsidRPr="0082641B" w:rsidRDefault="00705051" w:rsidP="00F33337">
      <w:pPr>
        <w:contextualSpacing/>
        <w:rPr>
          <w:lang w:val="en-GB"/>
        </w:rPr>
      </w:pPr>
    </w:p>
    <w:p w14:paraId="69840B1B" w14:textId="64595BF3" w:rsidR="00705051" w:rsidRPr="0082641B" w:rsidRDefault="00705051" w:rsidP="00F33337">
      <w:pPr>
        <w:pStyle w:val="NormalWeb"/>
        <w:spacing w:before="0" w:beforeAutospacing="0" w:after="0" w:afterAutospacing="0"/>
        <w:contextualSpacing/>
        <w:jc w:val="both"/>
        <w:rPr>
          <w:lang w:val="en-GB"/>
        </w:rPr>
      </w:pPr>
      <w:r w:rsidRPr="0082641B">
        <w:rPr>
          <w:b/>
          <w:lang w:val="en-GB"/>
        </w:rPr>
        <w:t>Keywords</w:t>
      </w:r>
      <w:r w:rsidRPr="0082641B">
        <w:rPr>
          <w:lang w:val="en-GB"/>
        </w:rPr>
        <w:t xml:space="preserve">: charismatic leadership, </w:t>
      </w:r>
      <w:proofErr w:type="spellStart"/>
      <w:r w:rsidRPr="0082641B">
        <w:rPr>
          <w:lang w:val="en-GB"/>
        </w:rPr>
        <w:t>pseudotransformational</w:t>
      </w:r>
      <w:proofErr w:type="spellEnd"/>
      <w:r w:rsidRPr="0082641B">
        <w:rPr>
          <w:lang w:val="en-GB"/>
        </w:rPr>
        <w:t xml:space="preserve"> leadership, game of thrones, </w:t>
      </w:r>
      <w:r w:rsidR="0082641B" w:rsidRPr="0082641B">
        <w:rPr>
          <w:lang w:val="en-GB"/>
        </w:rPr>
        <w:tab/>
      </w:r>
      <w:r w:rsidR="0082641B" w:rsidRPr="0082641B">
        <w:rPr>
          <w:lang w:val="en-GB"/>
        </w:rPr>
        <w:tab/>
        <w:t xml:space="preserve">       </w:t>
      </w:r>
      <w:r w:rsidRPr="0082641B">
        <w:rPr>
          <w:lang w:val="en-GB"/>
        </w:rPr>
        <w:t>history, Napoleon Bonaparte</w:t>
      </w:r>
    </w:p>
    <w:p w14:paraId="09AAF416" w14:textId="5A89AB1E" w:rsidR="00705051" w:rsidRPr="0082641B" w:rsidRDefault="00705051" w:rsidP="00F33337">
      <w:pPr>
        <w:contextualSpacing/>
        <w:rPr>
          <w:lang w:val="en-GB"/>
        </w:rPr>
      </w:pPr>
    </w:p>
    <w:p w14:paraId="6E76756A" w14:textId="77777777" w:rsidR="0082641B" w:rsidRPr="0082641B" w:rsidRDefault="0082641B" w:rsidP="00F33337">
      <w:pPr>
        <w:contextualSpacing/>
        <w:rPr>
          <w:lang w:val="en-GB"/>
        </w:rPr>
      </w:pPr>
    </w:p>
    <w:p w14:paraId="7E62AB55" w14:textId="77777777" w:rsidR="00705051" w:rsidRPr="0082641B" w:rsidRDefault="00705051" w:rsidP="00F33337">
      <w:pPr>
        <w:pStyle w:val="NormalWeb"/>
        <w:spacing w:before="0" w:beforeAutospacing="0" w:after="0" w:afterAutospacing="0"/>
        <w:ind w:left="720" w:hanging="720"/>
        <w:contextualSpacing/>
        <w:jc w:val="both"/>
        <w:rPr>
          <w:b/>
          <w:lang w:val="en-GB"/>
        </w:rPr>
      </w:pPr>
      <w:r w:rsidRPr="0082641B">
        <w:rPr>
          <w:b/>
          <w:lang w:val="en-GB"/>
        </w:rPr>
        <w:t>References</w:t>
      </w:r>
    </w:p>
    <w:p w14:paraId="2A53D6B0" w14:textId="27F03A76" w:rsidR="00705051" w:rsidRPr="0082641B" w:rsidRDefault="00705051" w:rsidP="00F33337">
      <w:pPr>
        <w:pStyle w:val="NormalWeb"/>
        <w:spacing w:before="0" w:beforeAutospacing="0" w:after="0" w:afterAutospacing="0"/>
        <w:ind w:left="720" w:hanging="720"/>
        <w:contextualSpacing/>
        <w:jc w:val="both"/>
        <w:textAlignment w:val="baseline"/>
        <w:rPr>
          <w:color w:val="000000"/>
          <w:sz w:val="21"/>
          <w:szCs w:val="21"/>
          <w:lang w:val="en-GB"/>
        </w:rPr>
      </w:pPr>
      <w:r w:rsidRPr="0082641B">
        <w:rPr>
          <w:color w:val="000000"/>
          <w:sz w:val="21"/>
          <w:szCs w:val="21"/>
          <w:lang w:val="en-GB"/>
        </w:rPr>
        <w:t xml:space="preserve">Weber, M. (1947). </w:t>
      </w:r>
      <w:r w:rsidRPr="0082641B">
        <w:rPr>
          <w:i/>
          <w:iCs/>
          <w:color w:val="000000"/>
          <w:sz w:val="21"/>
          <w:szCs w:val="21"/>
          <w:lang w:val="en-GB"/>
        </w:rPr>
        <w:t>The theory of social and economic organisation</w:t>
      </w:r>
      <w:r w:rsidRPr="0082641B">
        <w:rPr>
          <w:color w:val="000000"/>
          <w:sz w:val="21"/>
          <w:szCs w:val="21"/>
          <w:lang w:val="en-GB"/>
        </w:rPr>
        <w:t xml:space="preserve"> (T. Parsons, Ed.). Free Press.</w:t>
      </w:r>
    </w:p>
    <w:p w14:paraId="53823E3A" w14:textId="469A0645" w:rsidR="00857FED" w:rsidRPr="0082641B" w:rsidRDefault="00705051" w:rsidP="00F33337">
      <w:pPr>
        <w:pStyle w:val="NormalWeb"/>
        <w:spacing w:before="0" w:beforeAutospacing="0" w:after="0" w:afterAutospacing="0"/>
        <w:ind w:left="284" w:hanging="284"/>
        <w:contextualSpacing/>
        <w:rPr>
          <w:color w:val="000000"/>
          <w:sz w:val="21"/>
          <w:szCs w:val="21"/>
          <w:lang w:val="en-GB"/>
        </w:rPr>
      </w:pPr>
      <w:r w:rsidRPr="0082641B">
        <w:rPr>
          <w:color w:val="000000"/>
          <w:sz w:val="21"/>
          <w:szCs w:val="21"/>
          <w:lang w:val="en-GB"/>
        </w:rPr>
        <w:t xml:space="preserve">Weber, M. (1968). </w:t>
      </w:r>
      <w:r w:rsidRPr="0082641B">
        <w:rPr>
          <w:i/>
          <w:iCs/>
          <w:color w:val="000000"/>
          <w:sz w:val="21"/>
          <w:szCs w:val="21"/>
          <w:lang w:val="en-GB"/>
        </w:rPr>
        <w:t>Economy and society: An outline of interpretive sociology</w:t>
      </w:r>
      <w:r w:rsidRPr="0082641B">
        <w:rPr>
          <w:color w:val="000000"/>
          <w:sz w:val="21"/>
          <w:szCs w:val="21"/>
          <w:lang w:val="en-GB"/>
        </w:rPr>
        <w:t xml:space="preserve"> (G. Roth &amp; C. </w:t>
      </w:r>
      <w:proofErr w:type="spellStart"/>
      <w:r w:rsidRPr="0082641B">
        <w:rPr>
          <w:color w:val="000000"/>
          <w:sz w:val="21"/>
          <w:szCs w:val="21"/>
          <w:lang w:val="en-GB"/>
        </w:rPr>
        <w:t>Wittich</w:t>
      </w:r>
      <w:proofErr w:type="spellEnd"/>
      <w:r w:rsidRPr="0082641B">
        <w:rPr>
          <w:color w:val="000000"/>
          <w:sz w:val="21"/>
          <w:szCs w:val="21"/>
          <w:lang w:val="en-GB"/>
        </w:rPr>
        <w:t>, Eds.). Bedminster Press.</w:t>
      </w:r>
    </w:p>
    <w:p w14:paraId="08A01474" w14:textId="51834357" w:rsidR="0082641B" w:rsidRPr="0082641B" w:rsidRDefault="0082641B">
      <w:pPr>
        <w:rPr>
          <w:b/>
          <w:bCs/>
          <w:color w:val="000000"/>
          <w:lang w:val="en-GB"/>
        </w:rPr>
      </w:pPr>
      <w:r w:rsidRPr="0082641B">
        <w:rPr>
          <w:b/>
          <w:bCs/>
          <w:color w:val="000000"/>
          <w:lang w:val="en-GB"/>
        </w:rPr>
        <w:br w:type="page"/>
      </w:r>
    </w:p>
    <w:p w14:paraId="6696D35F" w14:textId="6404CDFE" w:rsidR="00705051" w:rsidRPr="0082641B" w:rsidRDefault="00705051" w:rsidP="00F33337">
      <w:pPr>
        <w:pStyle w:val="Heading1"/>
        <w:contextualSpacing/>
      </w:pPr>
      <w:r w:rsidRPr="0082641B">
        <w:lastRenderedPageBreak/>
        <w:t xml:space="preserve">Attitudes to Caribbean </w:t>
      </w:r>
      <w:r w:rsidR="00024EEF">
        <w:t>C</w:t>
      </w:r>
      <w:r w:rsidRPr="0082641B">
        <w:t xml:space="preserve">reole </w:t>
      </w:r>
      <w:r w:rsidR="00024EEF">
        <w:t>L</w:t>
      </w:r>
      <w:r w:rsidRPr="0082641B">
        <w:t xml:space="preserve">anguages in </w:t>
      </w:r>
      <w:r w:rsidR="00024EEF">
        <w:t>T</w:t>
      </w:r>
      <w:r w:rsidRPr="0082641B">
        <w:t xml:space="preserve">wo </w:t>
      </w:r>
      <w:r w:rsidR="00024EEF">
        <w:t>L</w:t>
      </w:r>
      <w:r w:rsidRPr="0082641B">
        <w:t xml:space="preserve">iterary </w:t>
      </w:r>
      <w:r w:rsidR="00024EEF">
        <w:t>A</w:t>
      </w:r>
      <w:r w:rsidRPr="0082641B">
        <w:t xml:space="preserve">ccounts by </w:t>
      </w:r>
      <w:r w:rsidR="00024EEF">
        <w:t>N</w:t>
      </w:r>
      <w:r w:rsidRPr="0082641B">
        <w:t xml:space="preserve">ineteenth-century British </w:t>
      </w:r>
      <w:r w:rsidR="00024EEF">
        <w:t>T</w:t>
      </w:r>
      <w:r w:rsidRPr="0082641B">
        <w:t>ravellers</w:t>
      </w:r>
    </w:p>
    <w:p w14:paraId="03101C58" w14:textId="532959A2" w:rsidR="00857FED" w:rsidRPr="0082641B" w:rsidRDefault="00857FED" w:rsidP="00F33337">
      <w:pPr>
        <w:pStyle w:val="NormalWeb"/>
        <w:spacing w:before="0" w:beforeAutospacing="0" w:after="0" w:afterAutospacing="0"/>
        <w:contextualSpacing/>
        <w:rPr>
          <w:b/>
          <w:bCs/>
          <w:color w:val="000000"/>
          <w:lang w:val="en-GB"/>
        </w:rPr>
      </w:pPr>
    </w:p>
    <w:p w14:paraId="74608C51" w14:textId="77777777" w:rsidR="0082641B" w:rsidRPr="0082641B" w:rsidRDefault="0082641B" w:rsidP="00F33337">
      <w:pPr>
        <w:pStyle w:val="NormalWeb"/>
        <w:spacing w:before="0" w:beforeAutospacing="0" w:after="0" w:afterAutospacing="0"/>
        <w:contextualSpacing/>
        <w:rPr>
          <w:b/>
          <w:bCs/>
          <w:color w:val="000000"/>
          <w:lang w:val="en-GB"/>
        </w:rPr>
      </w:pPr>
    </w:p>
    <w:p w14:paraId="25718930" w14:textId="1DEF5EAF" w:rsidR="00705051" w:rsidRPr="0082641B" w:rsidRDefault="00705051" w:rsidP="00F33337">
      <w:pPr>
        <w:pStyle w:val="NormalWeb"/>
        <w:spacing w:before="0" w:beforeAutospacing="0" w:after="0" w:afterAutospacing="0"/>
        <w:contextualSpacing/>
        <w:rPr>
          <w:b/>
          <w:bCs/>
          <w:color w:val="000000"/>
          <w:lang w:val="en-GB"/>
        </w:rPr>
      </w:pPr>
      <w:r w:rsidRPr="0082641B">
        <w:rPr>
          <w:b/>
          <w:bCs/>
          <w:color w:val="000000"/>
          <w:lang w:val="en-GB"/>
        </w:rPr>
        <w:t>Antony Hoyte-West</w:t>
      </w:r>
    </w:p>
    <w:p w14:paraId="0FA8CBC9" w14:textId="77777777" w:rsidR="00705051" w:rsidRPr="0082641B" w:rsidRDefault="00705051" w:rsidP="00F33337">
      <w:pPr>
        <w:pStyle w:val="NormalWeb"/>
        <w:spacing w:before="0" w:beforeAutospacing="0" w:after="0" w:afterAutospacing="0"/>
        <w:contextualSpacing/>
        <w:rPr>
          <w:iCs/>
          <w:color w:val="000000"/>
          <w:lang w:val="en-GB"/>
        </w:rPr>
      </w:pPr>
      <w:r w:rsidRPr="0082641B">
        <w:rPr>
          <w:iCs/>
          <w:color w:val="000000"/>
          <w:lang w:val="en-GB"/>
        </w:rPr>
        <w:t>Independent scholar, United Kingdom</w:t>
      </w:r>
    </w:p>
    <w:p w14:paraId="3BD724A1" w14:textId="599E8D39" w:rsidR="00705051" w:rsidRPr="0082641B" w:rsidRDefault="00705051" w:rsidP="00F33337">
      <w:pPr>
        <w:pStyle w:val="NormalWeb"/>
        <w:spacing w:before="0" w:beforeAutospacing="0" w:after="0" w:afterAutospacing="0"/>
        <w:contextualSpacing/>
        <w:rPr>
          <w:color w:val="000000"/>
          <w:lang w:val="en-GB"/>
        </w:rPr>
      </w:pPr>
      <w:r w:rsidRPr="0082641B">
        <w:rPr>
          <w:color w:val="000000"/>
          <w:lang w:val="en-GB"/>
        </w:rPr>
        <w:t>antony.hoyte.west@gmail.com</w:t>
      </w:r>
    </w:p>
    <w:p w14:paraId="3283A91A" w14:textId="77777777" w:rsidR="00456AB5" w:rsidRPr="0082641B" w:rsidRDefault="00456AB5" w:rsidP="00F33337">
      <w:pPr>
        <w:pStyle w:val="NormalWeb"/>
        <w:spacing w:before="0" w:beforeAutospacing="0" w:after="0" w:afterAutospacing="0"/>
        <w:contextualSpacing/>
        <w:jc w:val="both"/>
        <w:rPr>
          <w:color w:val="000000"/>
          <w:lang w:val="en-GB"/>
        </w:rPr>
      </w:pPr>
    </w:p>
    <w:p w14:paraId="60DF93DD" w14:textId="77777777" w:rsidR="00456AB5" w:rsidRPr="0082641B" w:rsidRDefault="00456AB5" w:rsidP="00F33337">
      <w:pPr>
        <w:pStyle w:val="NormalWeb"/>
        <w:spacing w:before="0" w:beforeAutospacing="0" w:after="0" w:afterAutospacing="0"/>
        <w:contextualSpacing/>
        <w:jc w:val="both"/>
        <w:rPr>
          <w:color w:val="000000"/>
          <w:lang w:val="en-GB"/>
        </w:rPr>
      </w:pPr>
    </w:p>
    <w:p w14:paraId="2A312B4B" w14:textId="7FFB25A1" w:rsidR="00705051" w:rsidRPr="0082641B" w:rsidRDefault="00705051" w:rsidP="00F33337">
      <w:pPr>
        <w:pStyle w:val="NormalWeb"/>
        <w:spacing w:before="0" w:beforeAutospacing="0" w:after="0" w:afterAutospacing="0"/>
        <w:contextualSpacing/>
        <w:jc w:val="both"/>
        <w:rPr>
          <w:color w:val="000000"/>
          <w:lang w:val="en-GB"/>
        </w:rPr>
      </w:pPr>
      <w:r w:rsidRPr="0082641B">
        <w:rPr>
          <w:color w:val="000000"/>
          <w:lang w:val="en-GB"/>
        </w:rPr>
        <w:t xml:space="preserve">Towards the end of the first half of the nineteenth century, the British colonial Caribbean represented a veritable assortment of peoples, cultures, and languages. With native populations decimated, the islands were populated by European settlers, descendants of African slaves, and people of mixed heritage; indentured labourers from the Indian sub-continent were yet to arrive. The insular nature of the colonies – together with contacts between speakers of various European, African, and other languages in different power settings – provided fertile ground for the creation of creoles, which despite their ubiquity were often disparaged and of lowly and uncertain status. The nature of British colonisation processes ensured a steady supply of Europeans to the islands, and several Britons left literary accounts of their stays. In addition to providing a snapshot of European perspectives on the contemporary West Indies, these also provide valuable information on the conditions at that time. Designed for consumption in the British Isles, these travelogues often contain stark descriptions of the opinions, outlooks, and prejudices shown by their authors. Accordingly, this paper will examine how attitudes towards Caribbean creoles are depicted in two selected memoirs by British travellers who spent periods of time in the colonial West Indies: Mrs. A. C. Carmichael’s recollections of her time on St Vincent and Trinidad (published 1833), and an anonymous account of life on Antigua (published 1844) commonly attributed to a Mrs </w:t>
      </w:r>
      <w:proofErr w:type="spellStart"/>
      <w:r w:rsidRPr="0082641B">
        <w:rPr>
          <w:color w:val="000000"/>
          <w:lang w:val="en-GB"/>
        </w:rPr>
        <w:t>Lanaghan</w:t>
      </w:r>
      <w:proofErr w:type="spellEnd"/>
      <w:r w:rsidRPr="0082641B">
        <w:rPr>
          <w:color w:val="000000"/>
          <w:lang w:val="en-GB"/>
        </w:rPr>
        <w:t xml:space="preserve"> or Flanagan. In doing so, it aims to shed light on literary sentiments regarding creole languages in the mid-nineteenth century Caribbean.</w:t>
      </w:r>
    </w:p>
    <w:p w14:paraId="0006E689" w14:textId="77777777" w:rsidR="00705051" w:rsidRPr="0082641B" w:rsidRDefault="00705051" w:rsidP="00F33337">
      <w:pPr>
        <w:pStyle w:val="NormalWeb"/>
        <w:spacing w:before="0" w:beforeAutospacing="0" w:after="0" w:afterAutospacing="0"/>
        <w:contextualSpacing/>
        <w:jc w:val="both"/>
        <w:rPr>
          <w:color w:val="000000"/>
          <w:lang w:val="en-GB"/>
        </w:rPr>
      </w:pPr>
    </w:p>
    <w:p w14:paraId="217FA590" w14:textId="609CF243" w:rsidR="00705051" w:rsidRPr="0082641B" w:rsidRDefault="00705051" w:rsidP="00F33337">
      <w:pPr>
        <w:pStyle w:val="NormalWeb"/>
        <w:spacing w:before="0" w:beforeAutospacing="0" w:after="0" w:afterAutospacing="0"/>
        <w:contextualSpacing/>
        <w:jc w:val="both"/>
        <w:rPr>
          <w:color w:val="000000"/>
          <w:lang w:val="en-GB"/>
        </w:rPr>
      </w:pPr>
      <w:r w:rsidRPr="0082641B">
        <w:rPr>
          <w:b/>
          <w:color w:val="000000"/>
          <w:lang w:val="en-GB"/>
        </w:rPr>
        <w:t>Keywords</w:t>
      </w:r>
      <w:r w:rsidRPr="0082641B">
        <w:rPr>
          <w:color w:val="000000"/>
          <w:lang w:val="en-GB"/>
        </w:rPr>
        <w:t>: British colonisation; creole languages; West Indies; travelogue</w:t>
      </w:r>
    </w:p>
    <w:p w14:paraId="32D647AF" w14:textId="36F3F1EB" w:rsidR="00705051" w:rsidRPr="0082641B" w:rsidRDefault="00705051" w:rsidP="00F33337">
      <w:pPr>
        <w:pStyle w:val="NormalWeb"/>
        <w:spacing w:before="0" w:beforeAutospacing="0" w:after="0" w:afterAutospacing="0"/>
        <w:contextualSpacing/>
        <w:jc w:val="both"/>
        <w:rPr>
          <w:color w:val="000000"/>
          <w:lang w:val="en-GB"/>
        </w:rPr>
      </w:pPr>
    </w:p>
    <w:p w14:paraId="47948CD4" w14:textId="77777777" w:rsidR="0082641B" w:rsidRPr="0082641B" w:rsidRDefault="0082641B" w:rsidP="00F33337">
      <w:pPr>
        <w:pStyle w:val="NormalWeb"/>
        <w:spacing w:before="0" w:beforeAutospacing="0" w:after="0" w:afterAutospacing="0"/>
        <w:contextualSpacing/>
        <w:jc w:val="both"/>
        <w:rPr>
          <w:color w:val="000000"/>
          <w:lang w:val="en-GB"/>
        </w:rPr>
      </w:pPr>
    </w:p>
    <w:p w14:paraId="19F69CAE" w14:textId="28EB6D4B" w:rsidR="00456AB5" w:rsidRPr="0082641B" w:rsidRDefault="00705051" w:rsidP="00F33337">
      <w:pPr>
        <w:pStyle w:val="NormalWeb"/>
        <w:spacing w:before="0" w:beforeAutospacing="0" w:after="0" w:afterAutospacing="0"/>
        <w:contextualSpacing/>
        <w:jc w:val="both"/>
        <w:rPr>
          <w:b/>
          <w:color w:val="000000"/>
          <w:lang w:val="en-GB"/>
        </w:rPr>
      </w:pPr>
      <w:r w:rsidRPr="0082641B">
        <w:rPr>
          <w:b/>
          <w:color w:val="000000"/>
          <w:lang w:val="en-GB"/>
        </w:rPr>
        <w:t>References</w:t>
      </w:r>
    </w:p>
    <w:p w14:paraId="1893AADE" w14:textId="77777777" w:rsidR="000E453D" w:rsidRPr="0082641B" w:rsidRDefault="00705051" w:rsidP="00F33337">
      <w:pPr>
        <w:pStyle w:val="NormalWeb"/>
        <w:spacing w:before="0" w:beforeAutospacing="0" w:after="0" w:afterAutospacing="0"/>
        <w:ind w:left="284" w:hanging="284"/>
        <w:contextualSpacing/>
        <w:jc w:val="both"/>
        <w:rPr>
          <w:color w:val="000000"/>
          <w:sz w:val="21"/>
          <w:szCs w:val="21"/>
          <w:lang w:val="en-GB"/>
        </w:rPr>
      </w:pPr>
      <w:r w:rsidRPr="0082641B">
        <w:rPr>
          <w:color w:val="000000"/>
          <w:sz w:val="21"/>
          <w:szCs w:val="21"/>
          <w:lang w:val="en-GB"/>
        </w:rPr>
        <w:t xml:space="preserve">Anonymous (1844). </w:t>
      </w:r>
      <w:r w:rsidRPr="0082641B">
        <w:rPr>
          <w:i/>
          <w:iCs/>
          <w:color w:val="000000"/>
          <w:sz w:val="21"/>
          <w:szCs w:val="21"/>
          <w:lang w:val="en-GB"/>
        </w:rPr>
        <w:t>Antigua and the Antiguans: a full account of the colony and its inhabitants from the time of the Caribs to the present day, interspersed with anecdotes and legends.</w:t>
      </w:r>
      <w:r w:rsidRPr="0082641B">
        <w:rPr>
          <w:color w:val="000000"/>
          <w:sz w:val="21"/>
          <w:szCs w:val="21"/>
          <w:lang w:val="en-GB"/>
        </w:rPr>
        <w:t xml:space="preserve"> Saunders &amp; Otley.</w:t>
      </w:r>
    </w:p>
    <w:p w14:paraId="5A678F04" w14:textId="773A747C" w:rsidR="00705051" w:rsidRPr="0082641B" w:rsidRDefault="00705051" w:rsidP="00F33337">
      <w:pPr>
        <w:pStyle w:val="NormalWeb"/>
        <w:spacing w:before="0" w:beforeAutospacing="0" w:after="0" w:afterAutospacing="0"/>
        <w:ind w:left="284" w:hanging="284"/>
        <w:contextualSpacing/>
        <w:jc w:val="both"/>
        <w:rPr>
          <w:color w:val="000000"/>
          <w:sz w:val="21"/>
          <w:szCs w:val="21"/>
          <w:lang w:val="en-GB"/>
        </w:rPr>
      </w:pPr>
      <w:r w:rsidRPr="0082641B">
        <w:rPr>
          <w:color w:val="000000"/>
          <w:sz w:val="21"/>
          <w:szCs w:val="21"/>
          <w:lang w:val="en-GB"/>
        </w:rPr>
        <w:t xml:space="preserve">Carmichael, A. C. (1833). </w:t>
      </w:r>
      <w:r w:rsidRPr="0082641B">
        <w:rPr>
          <w:i/>
          <w:iCs/>
          <w:color w:val="000000"/>
          <w:sz w:val="21"/>
          <w:szCs w:val="21"/>
          <w:lang w:val="en-GB"/>
        </w:rPr>
        <w:t xml:space="preserve">Domestic manners and social condition of the white, coloured, and negro population of the West Indies. </w:t>
      </w:r>
      <w:r w:rsidRPr="0082641B">
        <w:rPr>
          <w:color w:val="000000"/>
          <w:sz w:val="21"/>
          <w:szCs w:val="21"/>
          <w:lang w:val="en-GB"/>
        </w:rPr>
        <w:t xml:space="preserve">Whittaker, </w:t>
      </w:r>
      <w:proofErr w:type="spellStart"/>
      <w:r w:rsidRPr="0082641B">
        <w:rPr>
          <w:color w:val="000000"/>
          <w:sz w:val="21"/>
          <w:szCs w:val="21"/>
          <w:lang w:val="en-GB"/>
        </w:rPr>
        <w:t>Treacher</w:t>
      </w:r>
      <w:proofErr w:type="spellEnd"/>
      <w:r w:rsidRPr="0082641B">
        <w:rPr>
          <w:color w:val="000000"/>
          <w:sz w:val="21"/>
          <w:szCs w:val="21"/>
          <w:lang w:val="en-GB"/>
        </w:rPr>
        <w:t>, &amp; Co.</w:t>
      </w:r>
    </w:p>
    <w:p w14:paraId="10031082" w14:textId="263319F2" w:rsidR="00705051" w:rsidRPr="0082641B" w:rsidRDefault="00705051" w:rsidP="00F33337">
      <w:pPr>
        <w:pStyle w:val="NormalWeb"/>
        <w:spacing w:before="0" w:beforeAutospacing="0" w:after="0" w:afterAutospacing="0"/>
        <w:contextualSpacing/>
        <w:jc w:val="both"/>
        <w:rPr>
          <w:color w:val="000000"/>
          <w:lang w:val="en-GB"/>
        </w:rPr>
      </w:pPr>
    </w:p>
    <w:p w14:paraId="11771F6D" w14:textId="4C4E052D" w:rsidR="0082641B" w:rsidRDefault="0082641B">
      <w:pPr>
        <w:rPr>
          <w:color w:val="000000"/>
          <w:lang w:val="en-GB"/>
        </w:rPr>
      </w:pPr>
      <w:r>
        <w:rPr>
          <w:color w:val="000000"/>
          <w:lang w:val="en-GB"/>
        </w:rPr>
        <w:br w:type="page"/>
      </w:r>
    </w:p>
    <w:p w14:paraId="4E4CC78F" w14:textId="77777777" w:rsidR="0082641B" w:rsidRDefault="00705051" w:rsidP="00F33337">
      <w:pPr>
        <w:pStyle w:val="Heading1"/>
        <w:contextualSpacing/>
      </w:pPr>
      <w:r w:rsidRPr="0082641B">
        <w:lastRenderedPageBreak/>
        <w:t xml:space="preserve">Input Frequency and Intensity of Exposure in the Incidental Learning </w:t>
      </w:r>
    </w:p>
    <w:p w14:paraId="589C6C03" w14:textId="77777777" w:rsidR="0082641B" w:rsidRDefault="00705051" w:rsidP="0082641B">
      <w:pPr>
        <w:pStyle w:val="Heading1"/>
        <w:contextualSpacing/>
      </w:pPr>
      <w:r w:rsidRPr="0082641B">
        <w:t>of L2 Collocations</w:t>
      </w:r>
    </w:p>
    <w:p w14:paraId="09B79133" w14:textId="432BB51F" w:rsidR="0082641B" w:rsidRDefault="0082641B" w:rsidP="0082641B">
      <w:pPr>
        <w:pStyle w:val="Heading1"/>
        <w:contextualSpacing/>
        <w:jc w:val="left"/>
        <w:rPr>
          <w:rFonts w:ascii="Times New Roman" w:hAnsi="Times New Roman"/>
          <w:b w:val="0"/>
          <w:bCs/>
          <w:color w:val="000000"/>
          <w:sz w:val="24"/>
        </w:rPr>
      </w:pPr>
    </w:p>
    <w:p w14:paraId="7ED040FF" w14:textId="77777777" w:rsidR="00DB739B" w:rsidRPr="00DB739B" w:rsidRDefault="00DB739B" w:rsidP="00DB739B">
      <w:pPr>
        <w:rPr>
          <w:lang w:val="en-GB"/>
        </w:rPr>
      </w:pPr>
    </w:p>
    <w:p w14:paraId="10BAA2BD" w14:textId="03E8815D" w:rsidR="00705051" w:rsidRPr="0082641B" w:rsidRDefault="00705051" w:rsidP="0082641B">
      <w:pPr>
        <w:pStyle w:val="Heading1"/>
        <w:contextualSpacing/>
        <w:jc w:val="left"/>
        <w:rPr>
          <w:rFonts w:ascii="Times New Roman" w:hAnsi="Times New Roman"/>
          <w:sz w:val="24"/>
        </w:rPr>
      </w:pPr>
      <w:proofErr w:type="spellStart"/>
      <w:r w:rsidRPr="0082641B">
        <w:rPr>
          <w:rFonts w:ascii="Times New Roman" w:hAnsi="Times New Roman"/>
          <w:bCs/>
          <w:color w:val="000000"/>
          <w:sz w:val="24"/>
        </w:rPr>
        <w:t>Ilina</w:t>
      </w:r>
      <w:proofErr w:type="spellEnd"/>
      <w:r w:rsidRPr="0082641B">
        <w:rPr>
          <w:rFonts w:ascii="Times New Roman" w:hAnsi="Times New Roman"/>
          <w:bCs/>
          <w:color w:val="000000"/>
          <w:sz w:val="24"/>
        </w:rPr>
        <w:t xml:space="preserve"> </w:t>
      </w:r>
      <w:proofErr w:type="spellStart"/>
      <w:r w:rsidRPr="0082641B">
        <w:rPr>
          <w:rFonts w:ascii="Times New Roman" w:hAnsi="Times New Roman"/>
          <w:bCs/>
          <w:color w:val="000000"/>
          <w:sz w:val="24"/>
        </w:rPr>
        <w:t>Kachinske</w:t>
      </w:r>
      <w:proofErr w:type="spellEnd"/>
    </w:p>
    <w:p w14:paraId="6301F291" w14:textId="7FC80BD1" w:rsidR="00705051" w:rsidRPr="0082641B" w:rsidRDefault="00705051" w:rsidP="00F33337">
      <w:pPr>
        <w:pStyle w:val="NormalWeb"/>
        <w:spacing w:before="0" w:beforeAutospacing="0" w:after="0" w:afterAutospacing="0"/>
        <w:contextualSpacing/>
        <w:rPr>
          <w:iCs/>
          <w:color w:val="000000"/>
          <w:lang w:val="en-GB"/>
        </w:rPr>
      </w:pPr>
      <w:r w:rsidRPr="0082641B">
        <w:rPr>
          <w:iCs/>
          <w:color w:val="000000"/>
          <w:lang w:val="en-GB"/>
        </w:rPr>
        <w:t>University American College in Skopje</w:t>
      </w:r>
      <w:r w:rsidR="002B2898" w:rsidRPr="0082641B">
        <w:rPr>
          <w:iCs/>
          <w:color w:val="000000"/>
          <w:lang w:val="en-GB"/>
        </w:rPr>
        <w:t>, North Macedonia</w:t>
      </w:r>
    </w:p>
    <w:p w14:paraId="5CC39092" w14:textId="77777777" w:rsidR="00705051" w:rsidRPr="0082641B" w:rsidRDefault="00351A84" w:rsidP="00F33337">
      <w:pPr>
        <w:contextualSpacing/>
        <w:rPr>
          <w:color w:val="000000" w:themeColor="text1"/>
          <w:lang w:val="en-GB"/>
        </w:rPr>
      </w:pPr>
      <w:hyperlink r:id="rId31" w:history="1">
        <w:r w:rsidR="00705051" w:rsidRPr="0082641B">
          <w:rPr>
            <w:rStyle w:val="Hyperlink"/>
            <w:color w:val="000000" w:themeColor="text1"/>
            <w:u w:val="none"/>
            <w:lang w:val="en-GB"/>
          </w:rPr>
          <w:t>Ilina.kachinske@uacs.edu.mk</w:t>
        </w:r>
      </w:hyperlink>
    </w:p>
    <w:p w14:paraId="558E2075" w14:textId="6249FEC8" w:rsidR="00705051" w:rsidRDefault="00705051" w:rsidP="00F33337">
      <w:pPr>
        <w:contextualSpacing/>
        <w:rPr>
          <w:color w:val="000000" w:themeColor="text1"/>
          <w:lang w:val="en-GB"/>
        </w:rPr>
      </w:pPr>
    </w:p>
    <w:p w14:paraId="4BC033C5" w14:textId="77777777" w:rsidR="0082641B" w:rsidRPr="0082641B" w:rsidRDefault="0082641B" w:rsidP="00F33337">
      <w:pPr>
        <w:contextualSpacing/>
        <w:rPr>
          <w:color w:val="000000" w:themeColor="text1"/>
          <w:lang w:val="en-GB"/>
        </w:rPr>
      </w:pPr>
    </w:p>
    <w:p w14:paraId="4880062A" w14:textId="740EB6D3" w:rsidR="00705051" w:rsidRPr="0082641B" w:rsidRDefault="00705051" w:rsidP="00F33337">
      <w:pPr>
        <w:pStyle w:val="NormalWeb"/>
        <w:spacing w:before="0" w:beforeAutospacing="0" w:after="0" w:afterAutospacing="0"/>
        <w:contextualSpacing/>
        <w:jc w:val="both"/>
        <w:rPr>
          <w:color w:val="000000"/>
          <w:lang w:val="en-GB"/>
        </w:rPr>
      </w:pPr>
      <w:r w:rsidRPr="0082641B">
        <w:rPr>
          <w:color w:val="000000"/>
          <w:lang w:val="en-GB"/>
        </w:rPr>
        <w:t xml:space="preserve">Recent years have witnessed a growing interest in the acquisition and teaching of collocations, as well as the specific role knowledge of collocations plays in second language acquisition (SLA). Given the limited classroom time for explicit vocabulary teaching (Nation, 2006), studies have explored the effectiveness of incidental vocabulary learning, focusing on the role of frequency of exposure for both single-item words (e.g., Webb, 2007) and multi-item words (e.g., Webb, Newton, &amp; Chang, 2013). Results generally demonstrate that the more frequently a word or phrase is encountered throughout a text, the higher the learning pre-test to post-test gains. Although some studies controlled </w:t>
      </w:r>
      <w:r w:rsidRPr="0082641B">
        <w:rPr>
          <w:i/>
          <w:iCs/>
          <w:color w:val="000000"/>
          <w:lang w:val="en-GB"/>
        </w:rPr>
        <w:t>post hoc</w:t>
      </w:r>
      <w:r w:rsidRPr="0082641B">
        <w:rPr>
          <w:color w:val="000000"/>
          <w:lang w:val="en-GB"/>
        </w:rPr>
        <w:t xml:space="preserve"> for distribution of occurrence, no studies investigating the effect of frequency of exposure on vocabulary learning have controlled for intensity of exposure. The current study, therefore, explores how frequency of exposure, intensity of exposure and collocational form variation affect the incidental learning of L2 collocations. To this end, 32 Macedonian EFL learners were recruited and randomly assigned into one of the four experimental groups. All four received incidental, comprehension-based exposure to the 16 target collocations. The study employed a Latin square, within-subjects design, with four different treatment orders. Learning outcomes were assessed through recognition, comprehension, and productive knowledge tests. Results indicate that frequency and variation significantly impact initial recognition of collocations, while intensity alone did not yield a statistically significant effect. Collocations presented in varied forms elicited deeper processing, supporting theories of depth of processing and cognitive engagement.</w:t>
      </w:r>
    </w:p>
    <w:p w14:paraId="7279550B" w14:textId="77777777" w:rsidR="00705051" w:rsidRPr="0082641B" w:rsidRDefault="00705051" w:rsidP="00F33337">
      <w:pPr>
        <w:pStyle w:val="NormalWeb"/>
        <w:spacing w:before="0" w:beforeAutospacing="0" w:after="0" w:afterAutospacing="0"/>
        <w:contextualSpacing/>
        <w:jc w:val="both"/>
        <w:rPr>
          <w:color w:val="000000"/>
          <w:lang w:val="en-GB"/>
        </w:rPr>
      </w:pPr>
    </w:p>
    <w:p w14:paraId="33C07464" w14:textId="77777777" w:rsidR="00705051" w:rsidRPr="0082641B" w:rsidRDefault="00705051" w:rsidP="00F33337">
      <w:pPr>
        <w:spacing w:after="240"/>
        <w:contextualSpacing/>
        <w:rPr>
          <w:color w:val="000000"/>
          <w:lang w:val="en-GB"/>
        </w:rPr>
      </w:pPr>
      <w:r w:rsidRPr="0082641B">
        <w:rPr>
          <w:b/>
          <w:color w:val="000000"/>
          <w:lang w:val="en-GB"/>
        </w:rPr>
        <w:t>Keywords</w:t>
      </w:r>
      <w:r w:rsidRPr="0082641B">
        <w:rPr>
          <w:color w:val="000000"/>
          <w:lang w:val="en-GB"/>
        </w:rPr>
        <w:t>: Incidental learning, implicit learning, L2 collocations, frequency of exposure</w:t>
      </w:r>
    </w:p>
    <w:p w14:paraId="793E01A8" w14:textId="278EE2BC" w:rsidR="00705051" w:rsidRDefault="00705051" w:rsidP="00F33337">
      <w:pPr>
        <w:contextualSpacing/>
        <w:rPr>
          <w:color w:val="000000"/>
          <w:lang w:val="en-GB"/>
        </w:rPr>
      </w:pPr>
    </w:p>
    <w:p w14:paraId="2F9D1BCB" w14:textId="77777777" w:rsidR="0082641B" w:rsidRPr="0082641B" w:rsidRDefault="0082641B" w:rsidP="00F33337">
      <w:pPr>
        <w:contextualSpacing/>
        <w:rPr>
          <w:color w:val="000000"/>
          <w:lang w:val="en-GB"/>
        </w:rPr>
      </w:pPr>
    </w:p>
    <w:p w14:paraId="7327D51E" w14:textId="393FF7E3" w:rsidR="000E453D" w:rsidRPr="0082641B" w:rsidRDefault="00705051" w:rsidP="00F33337">
      <w:pPr>
        <w:pStyle w:val="NormalWeb"/>
        <w:spacing w:before="0" w:beforeAutospacing="0" w:after="0" w:afterAutospacing="0"/>
        <w:ind w:left="720" w:hanging="720"/>
        <w:contextualSpacing/>
        <w:jc w:val="both"/>
        <w:rPr>
          <w:color w:val="000000"/>
          <w:lang w:val="en-GB"/>
        </w:rPr>
      </w:pPr>
      <w:r w:rsidRPr="0082641B">
        <w:rPr>
          <w:b/>
          <w:color w:val="000000"/>
          <w:lang w:val="en-GB"/>
        </w:rPr>
        <w:t>References</w:t>
      </w:r>
      <w:r w:rsidRPr="0082641B">
        <w:rPr>
          <w:color w:val="000000"/>
          <w:lang w:val="en-GB"/>
        </w:rPr>
        <w:t> </w:t>
      </w:r>
    </w:p>
    <w:p w14:paraId="59C614DA" w14:textId="5E941CF5" w:rsidR="00705051" w:rsidRPr="0082641B" w:rsidRDefault="00705051" w:rsidP="00F33337">
      <w:pPr>
        <w:pStyle w:val="NormalWeb"/>
        <w:spacing w:before="0" w:beforeAutospacing="0" w:after="0" w:afterAutospacing="0"/>
        <w:ind w:left="284" w:hanging="284"/>
        <w:contextualSpacing/>
        <w:jc w:val="both"/>
        <w:rPr>
          <w:color w:val="000000"/>
          <w:sz w:val="21"/>
          <w:szCs w:val="21"/>
          <w:lang w:val="en-GB"/>
        </w:rPr>
      </w:pPr>
      <w:r w:rsidRPr="0082641B">
        <w:rPr>
          <w:color w:val="000000"/>
          <w:sz w:val="21"/>
          <w:szCs w:val="21"/>
          <w:lang w:val="en-GB"/>
        </w:rPr>
        <w:t xml:space="preserve">Nation, I. S. (2006). How large a vocabulary is needed for reading and listening? </w:t>
      </w:r>
      <w:r w:rsidRPr="0082641B">
        <w:rPr>
          <w:i/>
          <w:iCs/>
          <w:color w:val="000000"/>
          <w:sz w:val="21"/>
          <w:szCs w:val="21"/>
          <w:lang w:val="en-GB"/>
        </w:rPr>
        <w:t xml:space="preserve">Canadian Modern Language Review/La revue </w:t>
      </w:r>
      <w:proofErr w:type="spellStart"/>
      <w:r w:rsidRPr="0082641B">
        <w:rPr>
          <w:i/>
          <w:iCs/>
          <w:color w:val="000000"/>
          <w:sz w:val="21"/>
          <w:szCs w:val="21"/>
          <w:lang w:val="en-GB"/>
        </w:rPr>
        <w:t>canadienne</w:t>
      </w:r>
      <w:proofErr w:type="spellEnd"/>
      <w:r w:rsidRPr="0082641B">
        <w:rPr>
          <w:i/>
          <w:iCs/>
          <w:color w:val="000000"/>
          <w:sz w:val="21"/>
          <w:szCs w:val="21"/>
          <w:lang w:val="en-GB"/>
        </w:rPr>
        <w:t xml:space="preserve"> des </w:t>
      </w:r>
      <w:proofErr w:type="spellStart"/>
      <w:r w:rsidRPr="0082641B">
        <w:rPr>
          <w:i/>
          <w:iCs/>
          <w:color w:val="000000"/>
          <w:sz w:val="21"/>
          <w:szCs w:val="21"/>
          <w:lang w:val="en-GB"/>
        </w:rPr>
        <w:t>langues</w:t>
      </w:r>
      <w:proofErr w:type="spellEnd"/>
      <w:r w:rsidRPr="0082641B">
        <w:rPr>
          <w:i/>
          <w:iCs/>
          <w:color w:val="000000"/>
          <w:sz w:val="21"/>
          <w:szCs w:val="21"/>
          <w:lang w:val="en-GB"/>
        </w:rPr>
        <w:t xml:space="preserve"> </w:t>
      </w:r>
      <w:proofErr w:type="spellStart"/>
      <w:r w:rsidRPr="0082641B">
        <w:rPr>
          <w:i/>
          <w:iCs/>
          <w:color w:val="000000"/>
          <w:sz w:val="21"/>
          <w:szCs w:val="21"/>
          <w:lang w:val="en-GB"/>
        </w:rPr>
        <w:t>vivantes</w:t>
      </w:r>
      <w:proofErr w:type="spellEnd"/>
      <w:r w:rsidRPr="0082641B">
        <w:rPr>
          <w:color w:val="000000"/>
          <w:sz w:val="21"/>
          <w:szCs w:val="21"/>
          <w:lang w:val="en-GB"/>
        </w:rPr>
        <w:t xml:space="preserve">, </w:t>
      </w:r>
      <w:r w:rsidRPr="0082641B">
        <w:rPr>
          <w:i/>
          <w:iCs/>
          <w:color w:val="000000"/>
          <w:sz w:val="21"/>
          <w:szCs w:val="21"/>
          <w:lang w:val="en-GB"/>
        </w:rPr>
        <w:t>63</w:t>
      </w:r>
      <w:r w:rsidRPr="0082641B">
        <w:rPr>
          <w:color w:val="000000"/>
          <w:sz w:val="21"/>
          <w:szCs w:val="21"/>
          <w:lang w:val="en-GB"/>
        </w:rPr>
        <w:t>(1), 59–82.</w:t>
      </w:r>
    </w:p>
    <w:p w14:paraId="14F8D4E0" w14:textId="77777777" w:rsidR="0082641B" w:rsidRDefault="00705051" w:rsidP="00F33337">
      <w:pPr>
        <w:pStyle w:val="NormalWeb"/>
        <w:spacing w:before="0" w:beforeAutospacing="0" w:after="0" w:afterAutospacing="0"/>
        <w:ind w:left="720" w:hanging="720"/>
        <w:contextualSpacing/>
        <w:jc w:val="both"/>
        <w:rPr>
          <w:color w:val="000000"/>
          <w:sz w:val="21"/>
          <w:szCs w:val="21"/>
          <w:lang w:val="en-GB"/>
        </w:rPr>
      </w:pPr>
      <w:r w:rsidRPr="0082641B">
        <w:rPr>
          <w:color w:val="000000"/>
          <w:sz w:val="21"/>
          <w:szCs w:val="21"/>
          <w:lang w:val="en-GB"/>
        </w:rPr>
        <w:t xml:space="preserve">Webb, S. (2007). The effects of repetition on vocabulary knowledge. </w:t>
      </w:r>
      <w:r w:rsidRPr="0082641B">
        <w:rPr>
          <w:i/>
          <w:iCs/>
          <w:color w:val="000000"/>
          <w:sz w:val="21"/>
          <w:szCs w:val="21"/>
          <w:lang w:val="en-GB"/>
        </w:rPr>
        <w:t>Applied Linguistics</w:t>
      </w:r>
      <w:r w:rsidRPr="0082641B">
        <w:rPr>
          <w:color w:val="000000"/>
          <w:sz w:val="21"/>
          <w:szCs w:val="21"/>
          <w:lang w:val="en-GB"/>
        </w:rPr>
        <w:t xml:space="preserve">, </w:t>
      </w:r>
      <w:r w:rsidRPr="0082641B">
        <w:rPr>
          <w:i/>
          <w:iCs/>
          <w:color w:val="000000"/>
          <w:sz w:val="21"/>
          <w:szCs w:val="21"/>
          <w:lang w:val="en-GB"/>
        </w:rPr>
        <w:t>28</w:t>
      </w:r>
      <w:r w:rsidRPr="0082641B">
        <w:rPr>
          <w:color w:val="000000"/>
          <w:sz w:val="21"/>
          <w:szCs w:val="21"/>
          <w:lang w:val="en-GB"/>
        </w:rPr>
        <w:t>(1), 46–65.</w:t>
      </w:r>
    </w:p>
    <w:p w14:paraId="50D1A48B" w14:textId="66E90885" w:rsidR="00705051" w:rsidRPr="0082641B" w:rsidRDefault="00705051" w:rsidP="0082641B">
      <w:pPr>
        <w:pStyle w:val="NormalWeb"/>
        <w:spacing w:before="0" w:beforeAutospacing="0" w:after="0" w:afterAutospacing="0"/>
        <w:ind w:left="284" w:hanging="284"/>
        <w:contextualSpacing/>
        <w:jc w:val="both"/>
        <w:rPr>
          <w:color w:val="000000"/>
          <w:sz w:val="21"/>
          <w:szCs w:val="21"/>
          <w:lang w:val="en-GB"/>
        </w:rPr>
      </w:pPr>
      <w:r w:rsidRPr="0082641B">
        <w:rPr>
          <w:color w:val="222222"/>
          <w:sz w:val="21"/>
          <w:szCs w:val="21"/>
          <w:shd w:val="clear" w:color="auto" w:fill="FFFFFF"/>
          <w:lang w:val="en-GB"/>
        </w:rPr>
        <w:t>Webb, S., Newton, J., &amp; Chang, A. (2013). Incidental learning of collocation. </w:t>
      </w:r>
      <w:r w:rsidRPr="0082641B">
        <w:rPr>
          <w:i/>
          <w:iCs/>
          <w:color w:val="222222"/>
          <w:sz w:val="21"/>
          <w:szCs w:val="21"/>
          <w:lang w:val="en-GB"/>
        </w:rPr>
        <w:t>Language learning</w:t>
      </w:r>
      <w:r w:rsidRPr="0082641B">
        <w:rPr>
          <w:color w:val="222222"/>
          <w:sz w:val="21"/>
          <w:szCs w:val="21"/>
          <w:shd w:val="clear" w:color="auto" w:fill="FFFFFF"/>
          <w:lang w:val="en-GB"/>
        </w:rPr>
        <w:t>, </w:t>
      </w:r>
      <w:r w:rsidRPr="0082641B">
        <w:rPr>
          <w:i/>
          <w:iCs/>
          <w:color w:val="222222"/>
          <w:sz w:val="21"/>
          <w:szCs w:val="21"/>
          <w:lang w:val="en-GB"/>
        </w:rPr>
        <w:t>63</w:t>
      </w:r>
      <w:r w:rsidRPr="0082641B">
        <w:rPr>
          <w:color w:val="222222"/>
          <w:sz w:val="21"/>
          <w:szCs w:val="21"/>
          <w:shd w:val="clear" w:color="auto" w:fill="FFFFFF"/>
          <w:lang w:val="en-GB"/>
        </w:rPr>
        <w:t>(1), 91</w:t>
      </w:r>
      <w:r w:rsidR="00D713E7" w:rsidRPr="0082641B">
        <w:rPr>
          <w:color w:val="000000"/>
          <w:sz w:val="21"/>
          <w:szCs w:val="21"/>
          <w:lang w:val="en-GB"/>
        </w:rPr>
        <w:t>–</w:t>
      </w:r>
      <w:r w:rsidRPr="0082641B">
        <w:rPr>
          <w:color w:val="222222"/>
          <w:sz w:val="21"/>
          <w:szCs w:val="21"/>
          <w:shd w:val="clear" w:color="auto" w:fill="FFFFFF"/>
          <w:lang w:val="en-GB"/>
        </w:rPr>
        <w:t>120.</w:t>
      </w:r>
    </w:p>
    <w:p w14:paraId="0B875E0C" w14:textId="290B40D6" w:rsidR="0082641B" w:rsidRDefault="0082641B">
      <w:pPr>
        <w:rPr>
          <w:b/>
          <w:bCs/>
          <w:color w:val="000000"/>
          <w:lang w:val="en-GB"/>
        </w:rPr>
      </w:pPr>
      <w:r>
        <w:rPr>
          <w:b/>
          <w:bCs/>
          <w:color w:val="000000"/>
          <w:lang w:val="en-GB"/>
        </w:rPr>
        <w:br w:type="page"/>
      </w:r>
    </w:p>
    <w:p w14:paraId="7C6123AB" w14:textId="77777777" w:rsidR="008C2D3C" w:rsidRDefault="004D6881" w:rsidP="00F33337">
      <w:pPr>
        <w:pStyle w:val="Heading1"/>
        <w:contextualSpacing/>
      </w:pPr>
      <w:r w:rsidRPr="0082641B">
        <w:lastRenderedPageBreak/>
        <w:t>Coronal Palatalization Gets [</w:t>
      </w:r>
      <w:proofErr w:type="spellStart"/>
      <w:r w:rsidR="00621613" w:rsidRPr="0082641B">
        <w:rPr>
          <w:color w:val="000000" w:themeColor="text1"/>
        </w:rPr>
        <w:t>ʃtʃ</w:t>
      </w:r>
      <w:r w:rsidRPr="0082641B">
        <w:t>ɹ</w:t>
      </w:r>
      <w:proofErr w:type="spellEnd"/>
      <w:r w:rsidRPr="0082641B">
        <w:t>]</w:t>
      </w:r>
      <w:proofErr w:type="spellStart"/>
      <w:r w:rsidRPr="0082641B">
        <w:t>onger</w:t>
      </w:r>
      <w:proofErr w:type="spellEnd"/>
      <w:r w:rsidRPr="0082641B">
        <w:t xml:space="preserve">: The Case of /s/ Retraction </w:t>
      </w:r>
    </w:p>
    <w:p w14:paraId="0CBA92A5" w14:textId="1BCC0178" w:rsidR="004D6881" w:rsidRPr="0082641B" w:rsidRDefault="004D6881" w:rsidP="00F33337">
      <w:pPr>
        <w:pStyle w:val="Heading1"/>
        <w:contextualSpacing/>
      </w:pPr>
      <w:r w:rsidRPr="0082641B">
        <w:t>and /t</w:t>
      </w:r>
      <w:r w:rsidR="0082641B">
        <w:t>,</w:t>
      </w:r>
      <w:r w:rsidRPr="0082641B">
        <w:t xml:space="preserve"> d/ Affrication in Contemporary English</w:t>
      </w:r>
    </w:p>
    <w:p w14:paraId="503C1166" w14:textId="69B16FBC" w:rsidR="00EC4676" w:rsidRDefault="00EC4676" w:rsidP="00F33337">
      <w:pPr>
        <w:contextualSpacing/>
        <w:rPr>
          <w:b/>
          <w:bCs/>
          <w:color w:val="000000"/>
          <w:lang w:val="en-GB"/>
        </w:rPr>
      </w:pPr>
    </w:p>
    <w:p w14:paraId="57187229" w14:textId="77777777" w:rsidR="0082641B" w:rsidRPr="0082641B" w:rsidRDefault="0082641B" w:rsidP="00F33337">
      <w:pPr>
        <w:contextualSpacing/>
        <w:rPr>
          <w:b/>
          <w:bCs/>
          <w:color w:val="000000"/>
          <w:lang w:val="en-GB"/>
        </w:rPr>
      </w:pPr>
    </w:p>
    <w:p w14:paraId="6C988A39" w14:textId="1E2D705B" w:rsidR="004D6881" w:rsidRPr="0082641B" w:rsidRDefault="004D6881" w:rsidP="00F33337">
      <w:pPr>
        <w:contextualSpacing/>
        <w:rPr>
          <w:iCs/>
          <w:color w:val="000000"/>
          <w:lang w:val="en-GB"/>
        </w:rPr>
      </w:pPr>
      <w:r w:rsidRPr="0082641B">
        <w:rPr>
          <w:b/>
          <w:bCs/>
          <w:color w:val="000000"/>
          <w:lang w:val="en-GB"/>
        </w:rPr>
        <w:t xml:space="preserve">Artur </w:t>
      </w:r>
      <w:proofErr w:type="spellStart"/>
      <w:r w:rsidRPr="0082641B">
        <w:rPr>
          <w:b/>
          <w:bCs/>
          <w:color w:val="000000"/>
          <w:lang w:val="en-GB"/>
        </w:rPr>
        <w:t>Kijak</w:t>
      </w:r>
      <w:proofErr w:type="spellEnd"/>
      <w:r w:rsidRPr="0082641B">
        <w:rPr>
          <w:color w:val="000000"/>
          <w:lang w:val="en-GB"/>
        </w:rPr>
        <w:br/>
      </w:r>
      <w:r w:rsidRPr="0082641B">
        <w:rPr>
          <w:iCs/>
          <w:color w:val="000000"/>
          <w:lang w:val="en-GB"/>
        </w:rPr>
        <w:t>University Sile</w:t>
      </w:r>
      <w:r w:rsidR="004F6785" w:rsidRPr="0082641B">
        <w:rPr>
          <w:iCs/>
          <w:color w:val="000000"/>
          <w:lang w:val="en-GB"/>
        </w:rPr>
        <w:t>sia in Katowice, Poland</w:t>
      </w:r>
    </w:p>
    <w:p w14:paraId="748782E8" w14:textId="3E1D92A7" w:rsidR="00E91235" w:rsidRPr="0082641B" w:rsidRDefault="00351A84" w:rsidP="00F33337">
      <w:pPr>
        <w:pStyle w:val="NormalWeb"/>
        <w:spacing w:before="0" w:beforeAutospacing="0" w:after="160" w:afterAutospacing="0"/>
        <w:contextualSpacing/>
        <w:rPr>
          <w:color w:val="000000" w:themeColor="text1"/>
          <w:lang w:val="en-GB"/>
        </w:rPr>
      </w:pPr>
      <w:hyperlink r:id="rId32" w:history="1">
        <w:r w:rsidR="004F6785" w:rsidRPr="0082641B">
          <w:rPr>
            <w:rStyle w:val="Hyperlink"/>
            <w:color w:val="000000" w:themeColor="text1"/>
            <w:u w:val="none"/>
            <w:lang w:val="en-GB"/>
          </w:rPr>
          <w:t>artur.kijak@us.edu.pl</w:t>
        </w:r>
      </w:hyperlink>
    </w:p>
    <w:p w14:paraId="67CEECEE" w14:textId="5FE07A31" w:rsidR="00D713E7" w:rsidRDefault="00D713E7" w:rsidP="00F33337">
      <w:pPr>
        <w:pStyle w:val="NormalWeb"/>
        <w:spacing w:after="160"/>
        <w:contextualSpacing/>
        <w:jc w:val="both"/>
        <w:rPr>
          <w:color w:val="000000" w:themeColor="text1"/>
          <w:lang w:val="en-GB"/>
        </w:rPr>
      </w:pPr>
    </w:p>
    <w:p w14:paraId="41BC87D6" w14:textId="77777777" w:rsidR="0082641B" w:rsidRPr="0082641B" w:rsidRDefault="0082641B" w:rsidP="00F33337">
      <w:pPr>
        <w:pStyle w:val="NormalWeb"/>
        <w:spacing w:after="160"/>
        <w:contextualSpacing/>
        <w:jc w:val="both"/>
        <w:rPr>
          <w:color w:val="000000" w:themeColor="text1"/>
          <w:lang w:val="en-GB"/>
        </w:rPr>
      </w:pPr>
    </w:p>
    <w:p w14:paraId="111D3B5D" w14:textId="70DF523C" w:rsidR="58AFF771" w:rsidRPr="0082641B" w:rsidRDefault="004F6785" w:rsidP="00F33337">
      <w:pPr>
        <w:pStyle w:val="NormalWeb"/>
        <w:spacing w:after="160"/>
        <w:contextualSpacing/>
        <w:jc w:val="both"/>
        <w:rPr>
          <w:color w:val="000000" w:themeColor="text1"/>
          <w:lang w:val="en-GB"/>
        </w:rPr>
      </w:pPr>
      <w:r w:rsidRPr="0082641B">
        <w:rPr>
          <w:color w:val="000000" w:themeColor="text1"/>
          <w:lang w:val="en-GB"/>
        </w:rPr>
        <w:t>In this talk, I look at the selected instances of coronal palatalization [t</w:t>
      </w:r>
      <w:r w:rsidR="008C2D3C">
        <w:rPr>
          <w:color w:val="000000" w:themeColor="text1"/>
          <w:lang w:val="en-GB"/>
        </w:rPr>
        <w:t>,</w:t>
      </w:r>
      <w:r w:rsidRPr="0082641B">
        <w:rPr>
          <w:color w:val="000000" w:themeColor="text1"/>
          <w:lang w:val="en-GB"/>
        </w:rPr>
        <w:t xml:space="preserve"> d</w:t>
      </w:r>
      <w:r w:rsidR="008C2D3C">
        <w:rPr>
          <w:color w:val="000000" w:themeColor="text1"/>
          <w:lang w:val="en-GB"/>
        </w:rPr>
        <w:t>,</w:t>
      </w:r>
      <w:r w:rsidRPr="0082641B">
        <w:rPr>
          <w:color w:val="000000" w:themeColor="text1"/>
          <w:lang w:val="en-GB"/>
        </w:rPr>
        <w:t xml:space="preserve"> s</w:t>
      </w:r>
      <w:r w:rsidR="008C2D3C">
        <w:rPr>
          <w:color w:val="000000" w:themeColor="text1"/>
          <w:lang w:val="en-GB"/>
        </w:rPr>
        <w:t>,</w:t>
      </w:r>
      <w:r w:rsidRPr="0082641B">
        <w:rPr>
          <w:color w:val="000000" w:themeColor="text1"/>
          <w:lang w:val="en-GB"/>
        </w:rPr>
        <w:t xml:space="preserve"> z] &gt; [</w:t>
      </w:r>
      <w:proofErr w:type="spellStart"/>
      <w:r w:rsidRPr="0082641B">
        <w:rPr>
          <w:color w:val="000000" w:themeColor="text1"/>
          <w:lang w:val="en-GB"/>
        </w:rPr>
        <w:t>t</w:t>
      </w:r>
      <w:r w:rsidR="00621613" w:rsidRPr="0082641B">
        <w:rPr>
          <w:color w:val="000000" w:themeColor="text1"/>
          <w:lang w:val="en-GB"/>
        </w:rPr>
        <w:t>ʃ</w:t>
      </w:r>
      <w:proofErr w:type="spellEnd"/>
      <w:r w:rsidR="008C2D3C">
        <w:rPr>
          <w:color w:val="000000" w:themeColor="text1"/>
          <w:lang w:val="en-GB"/>
        </w:rPr>
        <w:t>,</w:t>
      </w:r>
      <w:r w:rsidRPr="0082641B">
        <w:rPr>
          <w:color w:val="000000" w:themeColor="text1"/>
          <w:lang w:val="en-GB"/>
        </w:rPr>
        <w:t xml:space="preserve"> </w:t>
      </w:r>
      <w:proofErr w:type="spellStart"/>
      <w:r w:rsidRPr="0082641B">
        <w:rPr>
          <w:color w:val="000000" w:themeColor="text1"/>
          <w:lang w:val="en-GB"/>
        </w:rPr>
        <w:t>d</w:t>
      </w:r>
      <w:r w:rsidR="00621613" w:rsidRPr="0082641B">
        <w:rPr>
          <w:color w:val="000000" w:themeColor="text1"/>
          <w:lang w:val="en-GB"/>
        </w:rPr>
        <w:t>ʒ</w:t>
      </w:r>
      <w:proofErr w:type="spellEnd"/>
      <w:r w:rsidR="008C2D3C">
        <w:rPr>
          <w:color w:val="000000" w:themeColor="text1"/>
          <w:lang w:val="en-GB"/>
        </w:rPr>
        <w:t>,</w:t>
      </w:r>
      <w:r w:rsidRPr="0082641B">
        <w:rPr>
          <w:color w:val="000000" w:themeColor="text1"/>
          <w:lang w:val="en-GB"/>
        </w:rPr>
        <w:t xml:space="preserve"> </w:t>
      </w:r>
      <w:r w:rsidR="00621613" w:rsidRPr="0082641B">
        <w:rPr>
          <w:color w:val="000000" w:themeColor="text1"/>
          <w:lang w:val="en-GB"/>
        </w:rPr>
        <w:t>ʃ</w:t>
      </w:r>
      <w:r w:rsidR="008C2D3C">
        <w:rPr>
          <w:color w:val="000000" w:themeColor="text1"/>
          <w:lang w:val="en-GB"/>
        </w:rPr>
        <w:t>,</w:t>
      </w:r>
      <w:r w:rsidRPr="0082641B">
        <w:rPr>
          <w:color w:val="000000" w:themeColor="text1"/>
          <w:lang w:val="en-GB"/>
        </w:rPr>
        <w:t xml:space="preserve"> </w:t>
      </w:r>
      <w:r w:rsidR="00621613" w:rsidRPr="0082641B">
        <w:rPr>
          <w:color w:val="000000" w:themeColor="text1"/>
          <w:lang w:val="en-GB"/>
        </w:rPr>
        <w:t>ʒ</w:t>
      </w:r>
      <w:r w:rsidRPr="0082641B">
        <w:rPr>
          <w:color w:val="000000" w:themeColor="text1"/>
          <w:lang w:val="en-GB"/>
        </w:rPr>
        <w:t>] found in Present-day English (</w:t>
      </w:r>
      <w:proofErr w:type="spellStart"/>
      <w:r w:rsidRPr="0082641B">
        <w:rPr>
          <w:color w:val="000000" w:themeColor="text1"/>
          <w:lang w:val="en-GB"/>
        </w:rPr>
        <w:t>PDE</w:t>
      </w:r>
      <w:proofErr w:type="spellEnd"/>
      <w:r w:rsidRPr="0082641B">
        <w:rPr>
          <w:color w:val="000000" w:themeColor="text1"/>
          <w:lang w:val="en-GB"/>
        </w:rPr>
        <w:t>), especially in the speech of the younger generation. The discussion encompasses three processes known in the literature as palatalization</w:t>
      </w:r>
      <w:r w:rsidR="00DB739B">
        <w:rPr>
          <w:color w:val="000000" w:themeColor="text1"/>
          <w:lang w:val="en-GB"/>
        </w:rPr>
        <w:t>, e.g.,</w:t>
      </w:r>
      <w:r w:rsidRPr="0082641B">
        <w:rPr>
          <w:color w:val="000000" w:themeColor="text1"/>
          <w:lang w:val="en-GB"/>
        </w:rPr>
        <w:t xml:space="preserve"> this year [</w:t>
      </w:r>
      <w:proofErr w:type="spellStart"/>
      <w:r w:rsidR="00621613" w:rsidRPr="0082641B">
        <w:rPr>
          <w:color w:val="000000" w:themeColor="text1"/>
          <w:lang w:val="en-GB"/>
        </w:rPr>
        <w:t>ðɪʃ</w:t>
      </w:r>
      <w:proofErr w:type="spellEnd"/>
      <w:r w:rsidR="00621613" w:rsidRPr="0082641B">
        <w:rPr>
          <w:color w:val="000000" w:themeColor="text1"/>
          <w:lang w:val="en-GB"/>
        </w:rPr>
        <w:t xml:space="preserve"> </w:t>
      </w:r>
      <w:proofErr w:type="spellStart"/>
      <w:r w:rsidRPr="0082641B">
        <w:rPr>
          <w:color w:val="000000" w:themeColor="text1"/>
          <w:lang w:val="en-GB"/>
        </w:rPr>
        <w:t>j</w:t>
      </w:r>
      <w:r w:rsidR="00621613" w:rsidRPr="0082641B">
        <w:rPr>
          <w:color w:val="000000" w:themeColor="text1"/>
          <w:lang w:val="en-GB"/>
        </w:rPr>
        <w:t>ɪə</w:t>
      </w:r>
      <w:r w:rsidRPr="0082641B">
        <w:rPr>
          <w:color w:val="000000" w:themeColor="text1"/>
          <w:lang w:val="en-GB"/>
        </w:rPr>
        <w:t>ɹ</w:t>
      </w:r>
      <w:proofErr w:type="spellEnd"/>
      <w:r w:rsidRPr="0082641B">
        <w:rPr>
          <w:color w:val="000000" w:themeColor="text1"/>
          <w:lang w:val="en-GB"/>
        </w:rPr>
        <w:t>], affrication</w:t>
      </w:r>
      <w:r w:rsidR="00DB739B">
        <w:rPr>
          <w:color w:val="000000" w:themeColor="text1"/>
          <w:lang w:val="en-GB"/>
        </w:rPr>
        <w:t>, e.g.,</w:t>
      </w:r>
      <w:r w:rsidRPr="0082641B">
        <w:rPr>
          <w:color w:val="000000" w:themeColor="text1"/>
          <w:lang w:val="en-GB"/>
        </w:rPr>
        <w:t xml:space="preserve"> train [</w:t>
      </w:r>
      <w:proofErr w:type="spellStart"/>
      <w:r w:rsidR="00621613" w:rsidRPr="0082641B">
        <w:rPr>
          <w:color w:val="000000" w:themeColor="text1"/>
          <w:lang w:val="en-GB"/>
        </w:rPr>
        <w:t>tʃ</w:t>
      </w:r>
      <w:r w:rsidRPr="0082641B">
        <w:rPr>
          <w:color w:val="000000" w:themeColor="text1"/>
          <w:lang w:val="en-GB"/>
        </w:rPr>
        <w:t>ɹ</w:t>
      </w:r>
      <w:r w:rsidR="00621613" w:rsidRPr="0082641B">
        <w:rPr>
          <w:color w:val="000000" w:themeColor="text1"/>
          <w:lang w:val="en-GB"/>
        </w:rPr>
        <w:t>eɪn</w:t>
      </w:r>
      <w:proofErr w:type="spellEnd"/>
      <w:r w:rsidRPr="0082641B">
        <w:rPr>
          <w:color w:val="000000" w:themeColor="text1"/>
          <w:lang w:val="en-GB"/>
        </w:rPr>
        <w:t>], dream [</w:t>
      </w:r>
      <w:proofErr w:type="spellStart"/>
      <w:r w:rsidR="00621613" w:rsidRPr="0082641B">
        <w:rPr>
          <w:color w:val="000000" w:themeColor="text1"/>
          <w:lang w:val="en-GB"/>
        </w:rPr>
        <w:t>dʒ</w:t>
      </w:r>
      <w:r w:rsidRPr="0082641B">
        <w:rPr>
          <w:color w:val="000000" w:themeColor="text1"/>
          <w:lang w:val="en-GB"/>
        </w:rPr>
        <w:t>ɹ</w:t>
      </w:r>
      <w:r w:rsidR="00320A2B" w:rsidRPr="0082641B">
        <w:rPr>
          <w:color w:val="000000" w:themeColor="text1"/>
          <w:lang w:val="en-GB"/>
        </w:rPr>
        <w:t>i:m</w:t>
      </w:r>
      <w:proofErr w:type="spellEnd"/>
      <w:r w:rsidRPr="0082641B">
        <w:rPr>
          <w:color w:val="000000" w:themeColor="text1"/>
          <w:lang w:val="en-GB"/>
        </w:rPr>
        <w:t>], and /s/ retraction</w:t>
      </w:r>
      <w:r w:rsidR="00DB739B">
        <w:rPr>
          <w:color w:val="000000" w:themeColor="text1"/>
          <w:lang w:val="en-GB"/>
        </w:rPr>
        <w:t xml:space="preserve">, e.g., </w:t>
      </w:r>
      <w:r w:rsidRPr="0082641B">
        <w:rPr>
          <w:color w:val="000000" w:themeColor="text1"/>
          <w:lang w:val="en-GB"/>
        </w:rPr>
        <w:t>street [</w:t>
      </w:r>
      <w:proofErr w:type="spellStart"/>
      <w:r w:rsidR="00320A2B" w:rsidRPr="0082641B">
        <w:rPr>
          <w:color w:val="000000" w:themeColor="text1"/>
          <w:lang w:val="en-GB"/>
        </w:rPr>
        <w:t>ʃtʃ</w:t>
      </w:r>
      <w:r w:rsidRPr="0082641B">
        <w:rPr>
          <w:color w:val="000000" w:themeColor="text1"/>
          <w:lang w:val="en-GB"/>
        </w:rPr>
        <w:t>ɹ</w:t>
      </w:r>
      <w:r w:rsidR="00320A2B" w:rsidRPr="0082641B">
        <w:rPr>
          <w:color w:val="000000" w:themeColor="text1"/>
          <w:lang w:val="en-GB"/>
        </w:rPr>
        <w:t>i:t</w:t>
      </w:r>
      <w:proofErr w:type="spellEnd"/>
      <w:r w:rsidRPr="0082641B">
        <w:rPr>
          <w:color w:val="000000" w:themeColor="text1"/>
          <w:lang w:val="en-GB"/>
        </w:rPr>
        <w:t>], student [</w:t>
      </w:r>
      <w:proofErr w:type="spellStart"/>
      <w:r w:rsidR="00320A2B" w:rsidRPr="0082641B">
        <w:rPr>
          <w:color w:val="000000" w:themeColor="text1"/>
          <w:lang w:val="en-GB"/>
        </w:rPr>
        <w:t>ʃtʃu:dənt</w:t>
      </w:r>
      <w:proofErr w:type="spellEnd"/>
      <w:r w:rsidRPr="0082641B">
        <w:rPr>
          <w:color w:val="000000" w:themeColor="text1"/>
          <w:lang w:val="en-GB"/>
        </w:rPr>
        <w:t>]. The main aim of the analysis is to determine the major phonological factors of the palatalization mechanisms under discussion (such as the context and triggers), to explain their operation and propose a unified solution for them. Additionally, I try to shed some light on the micro-variation recorded in various accents of contemporary English, i.e. the existence of numerous palatalized/unpalatalized variants, e.g. [</w:t>
      </w:r>
      <w:proofErr w:type="spellStart"/>
      <w:r w:rsidRPr="0082641B">
        <w:rPr>
          <w:color w:val="000000" w:themeColor="text1"/>
          <w:lang w:val="en-GB"/>
        </w:rPr>
        <w:t>t</w:t>
      </w:r>
      <w:r w:rsidR="00320A2B" w:rsidRPr="0082641B">
        <w:rPr>
          <w:color w:val="000000" w:themeColor="text1"/>
          <w:lang w:val="en-GB"/>
        </w:rPr>
        <w:t>ʃ</w:t>
      </w:r>
      <w:r w:rsidRPr="0082641B">
        <w:rPr>
          <w:color w:val="000000" w:themeColor="text1"/>
          <w:lang w:val="en-GB"/>
        </w:rPr>
        <w:t>u</w:t>
      </w:r>
      <w:r w:rsidR="00320A2B" w:rsidRPr="0082641B">
        <w:rPr>
          <w:color w:val="000000" w:themeColor="text1"/>
          <w:lang w:val="en-GB"/>
        </w:rPr>
        <w:t>:</w:t>
      </w:r>
      <w:r w:rsidRPr="0082641B">
        <w:rPr>
          <w:color w:val="000000" w:themeColor="text1"/>
          <w:lang w:val="en-GB"/>
        </w:rPr>
        <w:t>n</w:t>
      </w:r>
      <w:proofErr w:type="spellEnd"/>
      <w:r w:rsidRPr="0082641B">
        <w:rPr>
          <w:color w:val="000000" w:themeColor="text1"/>
          <w:lang w:val="en-GB"/>
        </w:rPr>
        <w:t>]/[</w:t>
      </w:r>
      <w:proofErr w:type="spellStart"/>
      <w:r w:rsidRPr="0082641B">
        <w:rPr>
          <w:color w:val="000000" w:themeColor="text1"/>
          <w:lang w:val="en-GB"/>
        </w:rPr>
        <w:t>tu</w:t>
      </w:r>
      <w:r w:rsidR="00320A2B" w:rsidRPr="0082641B">
        <w:rPr>
          <w:color w:val="000000" w:themeColor="text1"/>
          <w:lang w:val="en-GB"/>
        </w:rPr>
        <w:t>:</w:t>
      </w:r>
      <w:r w:rsidRPr="0082641B">
        <w:rPr>
          <w:color w:val="000000" w:themeColor="text1"/>
          <w:lang w:val="en-GB"/>
        </w:rPr>
        <w:t>n</w:t>
      </w:r>
      <w:proofErr w:type="spellEnd"/>
      <w:r w:rsidRPr="0082641B">
        <w:rPr>
          <w:color w:val="000000" w:themeColor="text1"/>
          <w:lang w:val="en-GB"/>
        </w:rPr>
        <w:t>]/[</w:t>
      </w:r>
      <w:proofErr w:type="spellStart"/>
      <w:r w:rsidRPr="0082641B">
        <w:rPr>
          <w:color w:val="000000" w:themeColor="text1"/>
          <w:lang w:val="en-GB"/>
        </w:rPr>
        <w:t>tju</w:t>
      </w:r>
      <w:r w:rsidR="00320A2B" w:rsidRPr="0082641B">
        <w:rPr>
          <w:color w:val="000000" w:themeColor="text1"/>
          <w:lang w:val="en-GB"/>
        </w:rPr>
        <w:t>:</w:t>
      </w:r>
      <w:r w:rsidRPr="0082641B">
        <w:rPr>
          <w:color w:val="000000" w:themeColor="text1"/>
          <w:lang w:val="en-GB"/>
        </w:rPr>
        <w:t>n</w:t>
      </w:r>
      <w:proofErr w:type="spellEnd"/>
      <w:r w:rsidRPr="0082641B">
        <w:rPr>
          <w:color w:val="000000" w:themeColor="text1"/>
          <w:lang w:val="en-GB"/>
        </w:rPr>
        <w:t>] (</w:t>
      </w:r>
      <w:r w:rsidR="00A35D46" w:rsidRPr="0082641B">
        <w:rPr>
          <w:color w:val="000000" w:themeColor="text1"/>
          <w:lang w:val="en-GB"/>
        </w:rPr>
        <w:t>Beal et al. 2020</w:t>
      </w:r>
      <w:r w:rsidR="00A35D46">
        <w:rPr>
          <w:color w:val="000000" w:themeColor="text1"/>
          <w:lang w:val="en-GB"/>
        </w:rPr>
        <w:t xml:space="preserve">; </w:t>
      </w:r>
      <w:r w:rsidRPr="0082641B">
        <w:rPr>
          <w:color w:val="000000" w:themeColor="text1"/>
          <w:lang w:val="en-GB"/>
        </w:rPr>
        <w:t>Bateman</w:t>
      </w:r>
      <w:r w:rsidR="00A35D46">
        <w:rPr>
          <w:color w:val="000000" w:themeColor="text1"/>
          <w:lang w:val="en-GB"/>
        </w:rPr>
        <w:t>,</w:t>
      </w:r>
      <w:r w:rsidRPr="0082641B">
        <w:rPr>
          <w:color w:val="000000" w:themeColor="text1"/>
          <w:lang w:val="en-GB"/>
        </w:rPr>
        <w:t xml:space="preserve"> 2007; </w:t>
      </w:r>
      <w:r w:rsidR="00A35D46" w:rsidRPr="0082641B">
        <w:rPr>
          <w:color w:val="000000" w:themeColor="text1"/>
          <w:lang w:val="en-GB"/>
        </w:rPr>
        <w:t>Wells</w:t>
      </w:r>
      <w:r w:rsidR="00A35D46">
        <w:rPr>
          <w:color w:val="000000" w:themeColor="text1"/>
          <w:lang w:val="en-GB"/>
        </w:rPr>
        <w:t>,</w:t>
      </w:r>
      <w:r w:rsidR="00A35D46" w:rsidRPr="0082641B">
        <w:rPr>
          <w:color w:val="000000" w:themeColor="text1"/>
          <w:lang w:val="en-GB"/>
        </w:rPr>
        <w:t xml:space="preserve"> 2000</w:t>
      </w:r>
      <w:r w:rsidRPr="0082641B">
        <w:rPr>
          <w:color w:val="000000" w:themeColor="text1"/>
          <w:lang w:val="en-GB"/>
        </w:rPr>
        <w:t>). The analysis is couched in the Element Theory framework (</w:t>
      </w:r>
      <w:proofErr w:type="spellStart"/>
      <w:r w:rsidRPr="0082641B">
        <w:rPr>
          <w:color w:val="000000" w:themeColor="text1"/>
          <w:lang w:val="en-GB"/>
        </w:rPr>
        <w:t>Backley</w:t>
      </w:r>
      <w:proofErr w:type="spellEnd"/>
      <w:r w:rsidRPr="0082641B">
        <w:rPr>
          <w:color w:val="000000" w:themeColor="text1"/>
          <w:lang w:val="en-GB"/>
        </w:rPr>
        <w:t xml:space="preserve"> 2011) and it hinges on the assumption that the key to understanding the palatalization situation in contemporary English is the *|U I| constraint activated in ME and still in operation in </w:t>
      </w:r>
      <w:proofErr w:type="spellStart"/>
      <w:r w:rsidRPr="0082641B">
        <w:rPr>
          <w:color w:val="000000" w:themeColor="text1"/>
          <w:lang w:val="en-GB"/>
        </w:rPr>
        <w:t>PDE</w:t>
      </w:r>
      <w:proofErr w:type="spellEnd"/>
      <w:r w:rsidRPr="0082641B">
        <w:rPr>
          <w:color w:val="000000" w:themeColor="text1"/>
          <w:lang w:val="en-GB"/>
        </w:rPr>
        <w:t>. Since the effects the activation of this constraint had on the phonological systems of OE and ME have been discussed elsewhere (</w:t>
      </w:r>
      <w:proofErr w:type="spellStart"/>
      <w:r w:rsidRPr="0082641B">
        <w:rPr>
          <w:color w:val="000000" w:themeColor="text1"/>
          <w:lang w:val="en-GB"/>
        </w:rPr>
        <w:t>Kijak</w:t>
      </w:r>
      <w:proofErr w:type="spellEnd"/>
      <w:r w:rsidR="00A35D46">
        <w:rPr>
          <w:color w:val="000000" w:themeColor="text1"/>
          <w:lang w:val="en-GB"/>
        </w:rPr>
        <w:t>,</w:t>
      </w:r>
      <w:r w:rsidRPr="0082641B">
        <w:rPr>
          <w:color w:val="000000" w:themeColor="text1"/>
          <w:lang w:val="en-GB"/>
        </w:rPr>
        <w:t xml:space="preserve"> 2022), this talk offers an attempt to understand the palatalization situation in </w:t>
      </w:r>
      <w:proofErr w:type="spellStart"/>
      <w:r w:rsidRPr="0082641B">
        <w:rPr>
          <w:color w:val="000000" w:themeColor="text1"/>
          <w:lang w:val="en-GB"/>
        </w:rPr>
        <w:t>PDE</w:t>
      </w:r>
      <w:proofErr w:type="spellEnd"/>
      <w:r w:rsidRPr="0082641B">
        <w:rPr>
          <w:color w:val="000000" w:themeColor="text1"/>
          <w:lang w:val="en-GB"/>
        </w:rPr>
        <w:t>.</w:t>
      </w:r>
    </w:p>
    <w:p w14:paraId="0696538C" w14:textId="77777777" w:rsidR="008C2D3C" w:rsidRDefault="008C2D3C" w:rsidP="00F33337">
      <w:pPr>
        <w:pStyle w:val="NormalWeb"/>
        <w:spacing w:after="160"/>
        <w:contextualSpacing/>
        <w:jc w:val="both"/>
        <w:rPr>
          <w:b/>
          <w:color w:val="000000" w:themeColor="text1"/>
          <w:lang w:val="en-GB"/>
        </w:rPr>
      </w:pPr>
    </w:p>
    <w:p w14:paraId="413B1E24" w14:textId="64C8CE11" w:rsidR="004F6785" w:rsidRPr="0082641B" w:rsidRDefault="004F6785" w:rsidP="00F33337">
      <w:pPr>
        <w:pStyle w:val="NormalWeb"/>
        <w:spacing w:after="160"/>
        <w:contextualSpacing/>
        <w:jc w:val="both"/>
        <w:rPr>
          <w:color w:val="000000" w:themeColor="text1"/>
          <w:lang w:val="en-GB"/>
        </w:rPr>
      </w:pPr>
      <w:r w:rsidRPr="0082641B">
        <w:rPr>
          <w:b/>
          <w:color w:val="000000" w:themeColor="text1"/>
          <w:lang w:val="en-GB"/>
        </w:rPr>
        <w:t>Keywords</w:t>
      </w:r>
      <w:r w:rsidRPr="0082641B">
        <w:rPr>
          <w:color w:val="000000" w:themeColor="text1"/>
          <w:lang w:val="en-GB"/>
        </w:rPr>
        <w:t>: coronal palatalization, affrication, s-retraction, Present-day English</w:t>
      </w:r>
    </w:p>
    <w:p w14:paraId="097281B0" w14:textId="0D2CCA26" w:rsidR="008C2D3C" w:rsidRDefault="008C2D3C" w:rsidP="00F33337">
      <w:pPr>
        <w:pStyle w:val="NormalWeb"/>
        <w:spacing w:before="0" w:beforeAutospacing="0" w:after="0" w:afterAutospacing="0"/>
        <w:ind w:left="720" w:hanging="720"/>
        <w:contextualSpacing/>
        <w:jc w:val="both"/>
        <w:rPr>
          <w:b/>
          <w:color w:val="000000" w:themeColor="text1"/>
          <w:lang w:val="en-GB"/>
        </w:rPr>
      </w:pPr>
    </w:p>
    <w:p w14:paraId="0A53BE11" w14:textId="77777777" w:rsidR="00A35D46" w:rsidRDefault="00A35D46" w:rsidP="00F33337">
      <w:pPr>
        <w:pStyle w:val="NormalWeb"/>
        <w:spacing w:before="0" w:beforeAutospacing="0" w:after="0" w:afterAutospacing="0"/>
        <w:ind w:left="720" w:hanging="720"/>
        <w:contextualSpacing/>
        <w:jc w:val="both"/>
        <w:rPr>
          <w:b/>
          <w:color w:val="000000" w:themeColor="text1"/>
          <w:lang w:val="en-GB"/>
        </w:rPr>
      </w:pPr>
    </w:p>
    <w:p w14:paraId="0F5B9B26" w14:textId="500FCE84" w:rsidR="004F6785" w:rsidRPr="008C2D3C" w:rsidRDefault="004F6785" w:rsidP="00F33337">
      <w:pPr>
        <w:pStyle w:val="NormalWeb"/>
        <w:spacing w:before="0" w:beforeAutospacing="0" w:after="0" w:afterAutospacing="0"/>
        <w:ind w:left="720" w:hanging="720"/>
        <w:contextualSpacing/>
        <w:jc w:val="both"/>
        <w:rPr>
          <w:b/>
          <w:color w:val="000000" w:themeColor="text1"/>
          <w:lang w:val="en-GB"/>
        </w:rPr>
      </w:pPr>
      <w:r w:rsidRPr="008C2D3C">
        <w:rPr>
          <w:b/>
          <w:color w:val="000000" w:themeColor="text1"/>
          <w:lang w:val="en-GB"/>
        </w:rPr>
        <w:t>References</w:t>
      </w:r>
    </w:p>
    <w:p w14:paraId="7E28D34D" w14:textId="213CB91B" w:rsidR="004F6785" w:rsidRPr="008C2D3C" w:rsidRDefault="004F6785" w:rsidP="00F33337">
      <w:pPr>
        <w:pStyle w:val="NormalWeb"/>
        <w:spacing w:before="0" w:beforeAutospacing="0" w:after="0" w:afterAutospacing="0"/>
        <w:ind w:left="720" w:hanging="720"/>
        <w:contextualSpacing/>
        <w:jc w:val="both"/>
        <w:rPr>
          <w:color w:val="000000" w:themeColor="text1"/>
          <w:sz w:val="21"/>
          <w:szCs w:val="21"/>
          <w:lang w:val="en-GB"/>
        </w:rPr>
      </w:pPr>
      <w:proofErr w:type="spellStart"/>
      <w:r w:rsidRPr="008C2D3C">
        <w:rPr>
          <w:color w:val="000000" w:themeColor="text1"/>
          <w:sz w:val="21"/>
          <w:szCs w:val="21"/>
          <w:lang w:val="en-GB"/>
        </w:rPr>
        <w:t>Backley</w:t>
      </w:r>
      <w:proofErr w:type="spellEnd"/>
      <w:r w:rsidRPr="008C2D3C">
        <w:rPr>
          <w:color w:val="000000" w:themeColor="text1"/>
          <w:sz w:val="21"/>
          <w:szCs w:val="21"/>
          <w:lang w:val="en-GB"/>
        </w:rPr>
        <w:t xml:space="preserve">, P. </w:t>
      </w:r>
      <w:r w:rsidR="00A35D46">
        <w:rPr>
          <w:color w:val="000000" w:themeColor="text1"/>
          <w:sz w:val="21"/>
          <w:szCs w:val="21"/>
          <w:lang w:val="en-GB"/>
        </w:rPr>
        <w:t>(</w:t>
      </w:r>
      <w:r w:rsidRPr="008C2D3C">
        <w:rPr>
          <w:color w:val="000000" w:themeColor="text1"/>
          <w:sz w:val="21"/>
          <w:szCs w:val="21"/>
          <w:lang w:val="en-GB"/>
        </w:rPr>
        <w:t>2011</w:t>
      </w:r>
      <w:r w:rsidR="00A35D46">
        <w:rPr>
          <w:color w:val="000000" w:themeColor="text1"/>
          <w:sz w:val="21"/>
          <w:szCs w:val="21"/>
          <w:lang w:val="en-GB"/>
        </w:rPr>
        <w:t>)</w:t>
      </w:r>
      <w:r w:rsidRPr="008C2D3C">
        <w:rPr>
          <w:color w:val="000000" w:themeColor="text1"/>
          <w:sz w:val="21"/>
          <w:szCs w:val="21"/>
          <w:lang w:val="en-GB"/>
        </w:rPr>
        <w:t xml:space="preserve">. </w:t>
      </w:r>
      <w:r w:rsidRPr="00A35D46">
        <w:rPr>
          <w:i/>
          <w:color w:val="000000" w:themeColor="text1"/>
          <w:sz w:val="21"/>
          <w:szCs w:val="21"/>
          <w:lang w:val="en-GB"/>
        </w:rPr>
        <w:t xml:space="preserve">An </w:t>
      </w:r>
      <w:r w:rsidR="00A35D46">
        <w:rPr>
          <w:i/>
          <w:color w:val="000000" w:themeColor="text1"/>
          <w:sz w:val="21"/>
          <w:szCs w:val="21"/>
          <w:lang w:val="en-GB"/>
        </w:rPr>
        <w:t>i</w:t>
      </w:r>
      <w:r w:rsidRPr="00A35D46">
        <w:rPr>
          <w:i/>
          <w:color w:val="000000" w:themeColor="text1"/>
          <w:sz w:val="21"/>
          <w:szCs w:val="21"/>
          <w:lang w:val="en-GB"/>
        </w:rPr>
        <w:t>ntroduction to Element Theor</w:t>
      </w:r>
      <w:r w:rsidRPr="008C2D3C">
        <w:rPr>
          <w:color w:val="000000" w:themeColor="text1"/>
          <w:sz w:val="21"/>
          <w:szCs w:val="21"/>
          <w:lang w:val="en-GB"/>
        </w:rPr>
        <w:t>y. Edinburgh University Press.</w:t>
      </w:r>
    </w:p>
    <w:p w14:paraId="5401883E" w14:textId="4A40F9FA" w:rsidR="00D713E7" w:rsidRPr="008C2D3C" w:rsidRDefault="004F6785" w:rsidP="00F33337">
      <w:pPr>
        <w:pStyle w:val="NormalWeb"/>
        <w:spacing w:before="0" w:beforeAutospacing="0" w:after="0" w:afterAutospacing="0"/>
        <w:ind w:left="284" w:hanging="284"/>
        <w:contextualSpacing/>
        <w:jc w:val="both"/>
        <w:rPr>
          <w:color w:val="000000" w:themeColor="text1"/>
          <w:sz w:val="21"/>
          <w:szCs w:val="21"/>
          <w:lang w:val="en-GB"/>
        </w:rPr>
      </w:pPr>
      <w:r w:rsidRPr="008C2D3C">
        <w:rPr>
          <w:color w:val="000000" w:themeColor="text1"/>
          <w:sz w:val="21"/>
          <w:szCs w:val="21"/>
          <w:lang w:val="en-GB"/>
        </w:rPr>
        <w:t xml:space="preserve">Bateman, N. </w:t>
      </w:r>
      <w:r w:rsidR="00A35D46">
        <w:rPr>
          <w:color w:val="000000" w:themeColor="text1"/>
          <w:sz w:val="21"/>
          <w:szCs w:val="21"/>
          <w:lang w:val="en-GB"/>
        </w:rPr>
        <w:t>(</w:t>
      </w:r>
      <w:r w:rsidRPr="008C2D3C">
        <w:rPr>
          <w:color w:val="000000" w:themeColor="text1"/>
          <w:sz w:val="21"/>
          <w:szCs w:val="21"/>
          <w:lang w:val="en-GB"/>
        </w:rPr>
        <w:t>2007</w:t>
      </w:r>
      <w:r w:rsidR="00A35D46">
        <w:rPr>
          <w:color w:val="000000" w:themeColor="text1"/>
          <w:sz w:val="21"/>
          <w:szCs w:val="21"/>
          <w:lang w:val="en-GB"/>
        </w:rPr>
        <w:t>)</w:t>
      </w:r>
      <w:r w:rsidRPr="008C2D3C">
        <w:rPr>
          <w:color w:val="000000" w:themeColor="text1"/>
          <w:sz w:val="21"/>
          <w:szCs w:val="21"/>
          <w:lang w:val="en-GB"/>
        </w:rPr>
        <w:t xml:space="preserve">. </w:t>
      </w:r>
      <w:r w:rsidRPr="00A35D46">
        <w:rPr>
          <w:i/>
          <w:color w:val="000000" w:themeColor="text1"/>
          <w:sz w:val="21"/>
          <w:szCs w:val="21"/>
          <w:lang w:val="en-GB"/>
        </w:rPr>
        <w:t xml:space="preserve">A </w:t>
      </w:r>
      <w:r w:rsidR="00A35D46">
        <w:rPr>
          <w:i/>
          <w:color w:val="000000" w:themeColor="text1"/>
          <w:sz w:val="21"/>
          <w:szCs w:val="21"/>
          <w:lang w:val="en-GB"/>
        </w:rPr>
        <w:t>c</w:t>
      </w:r>
      <w:r w:rsidRPr="00A35D46">
        <w:rPr>
          <w:i/>
          <w:color w:val="000000" w:themeColor="text1"/>
          <w:sz w:val="21"/>
          <w:szCs w:val="21"/>
          <w:lang w:val="en-GB"/>
        </w:rPr>
        <w:t xml:space="preserve">rosslinguistic </w:t>
      </w:r>
      <w:r w:rsidR="00A35D46">
        <w:rPr>
          <w:i/>
          <w:color w:val="000000" w:themeColor="text1"/>
          <w:sz w:val="21"/>
          <w:szCs w:val="21"/>
          <w:lang w:val="en-GB"/>
        </w:rPr>
        <w:t>i</w:t>
      </w:r>
      <w:r w:rsidRPr="00A35D46">
        <w:rPr>
          <w:i/>
          <w:color w:val="000000" w:themeColor="text1"/>
          <w:sz w:val="21"/>
          <w:szCs w:val="21"/>
          <w:lang w:val="en-GB"/>
        </w:rPr>
        <w:t xml:space="preserve">nvestigation of </w:t>
      </w:r>
      <w:r w:rsidR="00A35D46">
        <w:rPr>
          <w:i/>
          <w:color w:val="000000" w:themeColor="text1"/>
          <w:sz w:val="21"/>
          <w:szCs w:val="21"/>
          <w:lang w:val="en-GB"/>
        </w:rPr>
        <w:t>p</w:t>
      </w:r>
      <w:r w:rsidRPr="00A35D46">
        <w:rPr>
          <w:i/>
          <w:color w:val="000000" w:themeColor="text1"/>
          <w:sz w:val="21"/>
          <w:szCs w:val="21"/>
          <w:lang w:val="en-GB"/>
        </w:rPr>
        <w:t>alatalization</w:t>
      </w:r>
      <w:r w:rsidRPr="008C2D3C">
        <w:rPr>
          <w:color w:val="000000" w:themeColor="text1"/>
          <w:sz w:val="21"/>
          <w:szCs w:val="21"/>
          <w:lang w:val="en-GB"/>
        </w:rPr>
        <w:t xml:space="preserve">. </w:t>
      </w:r>
      <w:r w:rsidR="00A35D46">
        <w:rPr>
          <w:color w:val="000000" w:themeColor="text1"/>
          <w:sz w:val="21"/>
          <w:szCs w:val="21"/>
          <w:lang w:val="en-GB"/>
        </w:rPr>
        <w:t>[Doctoral d</w:t>
      </w:r>
      <w:r w:rsidRPr="008C2D3C">
        <w:rPr>
          <w:color w:val="000000" w:themeColor="text1"/>
          <w:sz w:val="21"/>
          <w:szCs w:val="21"/>
          <w:lang w:val="en-GB"/>
        </w:rPr>
        <w:t>issertation</w:t>
      </w:r>
      <w:r w:rsidR="00A35D46">
        <w:rPr>
          <w:color w:val="000000" w:themeColor="text1"/>
          <w:sz w:val="21"/>
          <w:szCs w:val="21"/>
          <w:lang w:val="en-GB"/>
        </w:rPr>
        <w:t>]</w:t>
      </w:r>
      <w:r w:rsidRPr="008C2D3C">
        <w:rPr>
          <w:color w:val="000000" w:themeColor="text1"/>
          <w:sz w:val="21"/>
          <w:szCs w:val="21"/>
          <w:lang w:val="en-GB"/>
        </w:rPr>
        <w:t>. University of California, San Diego.</w:t>
      </w:r>
    </w:p>
    <w:p w14:paraId="26677309" w14:textId="121E84E2" w:rsidR="00D713E7" w:rsidRPr="008C2D3C" w:rsidRDefault="004F6785" w:rsidP="00F33337">
      <w:pPr>
        <w:pStyle w:val="NormalWeb"/>
        <w:spacing w:before="0" w:beforeAutospacing="0" w:after="0" w:afterAutospacing="0"/>
        <w:ind w:left="284" w:hanging="284"/>
        <w:contextualSpacing/>
        <w:jc w:val="both"/>
        <w:rPr>
          <w:color w:val="000000" w:themeColor="text1"/>
          <w:sz w:val="21"/>
          <w:szCs w:val="21"/>
          <w:lang w:val="en-GB"/>
        </w:rPr>
      </w:pPr>
      <w:r w:rsidRPr="008C2D3C">
        <w:rPr>
          <w:color w:val="000000" w:themeColor="text1"/>
          <w:sz w:val="21"/>
          <w:szCs w:val="21"/>
          <w:lang w:val="en-GB"/>
        </w:rPr>
        <w:t>Beal</w:t>
      </w:r>
      <w:r w:rsidR="00A35D46">
        <w:rPr>
          <w:color w:val="000000" w:themeColor="text1"/>
          <w:sz w:val="21"/>
          <w:szCs w:val="21"/>
          <w:lang w:val="en-GB"/>
        </w:rPr>
        <w:t>,</w:t>
      </w:r>
      <w:r w:rsidRPr="008C2D3C">
        <w:rPr>
          <w:color w:val="000000" w:themeColor="text1"/>
          <w:sz w:val="21"/>
          <w:szCs w:val="21"/>
          <w:lang w:val="en-GB"/>
        </w:rPr>
        <w:t xml:space="preserve"> J.</w:t>
      </w:r>
      <w:r w:rsidR="00A35D46">
        <w:rPr>
          <w:color w:val="000000" w:themeColor="text1"/>
          <w:sz w:val="21"/>
          <w:szCs w:val="21"/>
          <w:lang w:val="en-GB"/>
        </w:rPr>
        <w:t xml:space="preserve"> </w:t>
      </w:r>
      <w:r w:rsidRPr="008C2D3C">
        <w:rPr>
          <w:color w:val="000000" w:themeColor="text1"/>
          <w:sz w:val="21"/>
          <w:szCs w:val="21"/>
          <w:lang w:val="en-GB"/>
        </w:rPr>
        <w:t>C., R.</w:t>
      </w:r>
      <w:r w:rsidR="00A35D46">
        <w:rPr>
          <w:color w:val="000000" w:themeColor="text1"/>
          <w:sz w:val="21"/>
          <w:szCs w:val="21"/>
          <w:lang w:val="en-GB"/>
        </w:rPr>
        <w:t>,</w:t>
      </w:r>
      <w:r w:rsidRPr="008C2D3C">
        <w:rPr>
          <w:color w:val="000000" w:themeColor="text1"/>
          <w:sz w:val="21"/>
          <w:szCs w:val="21"/>
          <w:lang w:val="en-GB"/>
        </w:rPr>
        <w:t xml:space="preserve"> Sen, N.</w:t>
      </w:r>
      <w:r w:rsidR="00A35D46">
        <w:rPr>
          <w:color w:val="000000" w:themeColor="text1"/>
          <w:sz w:val="21"/>
          <w:szCs w:val="21"/>
          <w:lang w:val="en-GB"/>
        </w:rPr>
        <w:t>,</w:t>
      </w:r>
      <w:r w:rsidRPr="008C2D3C">
        <w:rPr>
          <w:color w:val="000000" w:themeColor="text1"/>
          <w:sz w:val="21"/>
          <w:szCs w:val="21"/>
          <w:lang w:val="en-GB"/>
        </w:rPr>
        <w:t xml:space="preserve"> </w:t>
      </w:r>
      <w:proofErr w:type="spellStart"/>
      <w:r w:rsidRPr="008C2D3C">
        <w:rPr>
          <w:color w:val="000000" w:themeColor="text1"/>
          <w:sz w:val="21"/>
          <w:szCs w:val="21"/>
          <w:lang w:val="en-GB"/>
        </w:rPr>
        <w:t>Yáñez-Bouza</w:t>
      </w:r>
      <w:proofErr w:type="spellEnd"/>
      <w:r w:rsidR="00A35D46">
        <w:rPr>
          <w:color w:val="000000" w:themeColor="text1"/>
          <w:sz w:val="21"/>
          <w:szCs w:val="21"/>
          <w:lang w:val="en-GB"/>
        </w:rPr>
        <w:t>,</w:t>
      </w:r>
      <w:r w:rsidRPr="008C2D3C">
        <w:rPr>
          <w:color w:val="000000" w:themeColor="text1"/>
          <w:sz w:val="21"/>
          <w:szCs w:val="21"/>
          <w:lang w:val="en-GB"/>
        </w:rPr>
        <w:t xml:space="preserve"> </w:t>
      </w:r>
      <w:r w:rsidR="00A35D46">
        <w:rPr>
          <w:color w:val="000000" w:themeColor="text1"/>
          <w:sz w:val="21"/>
          <w:szCs w:val="21"/>
          <w:lang w:val="en-GB"/>
        </w:rPr>
        <w:t>&amp;</w:t>
      </w:r>
      <w:r w:rsidRPr="008C2D3C">
        <w:rPr>
          <w:color w:val="000000" w:themeColor="text1"/>
          <w:sz w:val="21"/>
          <w:szCs w:val="21"/>
          <w:lang w:val="en-GB"/>
        </w:rPr>
        <w:t xml:space="preserve"> Wallis</w:t>
      </w:r>
      <w:r w:rsidR="00A35D46">
        <w:rPr>
          <w:color w:val="000000" w:themeColor="text1"/>
          <w:sz w:val="21"/>
          <w:szCs w:val="21"/>
          <w:lang w:val="en-GB"/>
        </w:rPr>
        <w:t>, C. (</w:t>
      </w:r>
      <w:r w:rsidRPr="008C2D3C">
        <w:rPr>
          <w:color w:val="000000" w:themeColor="text1"/>
          <w:sz w:val="21"/>
          <w:szCs w:val="21"/>
          <w:lang w:val="en-GB"/>
        </w:rPr>
        <w:t>2020</w:t>
      </w:r>
      <w:r w:rsidR="00A35D46">
        <w:rPr>
          <w:color w:val="000000" w:themeColor="text1"/>
          <w:sz w:val="21"/>
          <w:szCs w:val="21"/>
          <w:lang w:val="en-GB"/>
        </w:rPr>
        <w:t>)</w:t>
      </w:r>
      <w:r w:rsidRPr="008C2D3C">
        <w:rPr>
          <w:color w:val="000000" w:themeColor="text1"/>
          <w:sz w:val="21"/>
          <w:szCs w:val="21"/>
          <w:lang w:val="en-GB"/>
        </w:rPr>
        <w:t xml:space="preserve">. </w:t>
      </w:r>
      <w:proofErr w:type="spellStart"/>
      <w:r w:rsidRPr="008C2D3C">
        <w:rPr>
          <w:color w:val="000000" w:themeColor="text1"/>
          <w:sz w:val="21"/>
          <w:szCs w:val="21"/>
          <w:lang w:val="en-GB"/>
        </w:rPr>
        <w:t>En</w:t>
      </w:r>
      <w:proofErr w:type="spellEnd"/>
      <w:r w:rsidRPr="008C2D3C">
        <w:rPr>
          <w:color w:val="000000" w:themeColor="text1"/>
          <w:sz w:val="21"/>
          <w:szCs w:val="21"/>
          <w:lang w:val="en-GB"/>
        </w:rPr>
        <w:t>[</w:t>
      </w:r>
      <w:proofErr w:type="spellStart"/>
      <w:r w:rsidRPr="008C2D3C">
        <w:rPr>
          <w:color w:val="000000" w:themeColor="text1"/>
          <w:sz w:val="21"/>
          <w:szCs w:val="21"/>
          <w:lang w:val="en-GB"/>
        </w:rPr>
        <w:t>dj</w:t>
      </w:r>
      <w:proofErr w:type="spellEnd"/>
      <w:r w:rsidRPr="008C2D3C">
        <w:rPr>
          <w:color w:val="000000" w:themeColor="text1"/>
          <w:sz w:val="21"/>
          <w:szCs w:val="21"/>
          <w:lang w:val="en-GB"/>
        </w:rPr>
        <w:t>]</w:t>
      </w:r>
      <w:proofErr w:type="spellStart"/>
      <w:r w:rsidRPr="00A35D46">
        <w:rPr>
          <w:color w:val="000000" w:themeColor="text1"/>
          <w:sz w:val="21"/>
          <w:szCs w:val="21"/>
          <w:lang w:val="en-GB"/>
        </w:rPr>
        <w:t>uring</w:t>
      </w:r>
      <w:proofErr w:type="spellEnd"/>
      <w:r w:rsidRPr="00A35D46">
        <w:rPr>
          <w:color w:val="000000" w:themeColor="text1"/>
          <w:sz w:val="21"/>
          <w:szCs w:val="21"/>
          <w:lang w:val="en-GB"/>
        </w:rPr>
        <w:t xml:space="preserve"> [</w:t>
      </w:r>
      <w:proofErr w:type="spellStart"/>
      <w:r w:rsidR="008C2D3C" w:rsidRPr="00A35D46">
        <w:rPr>
          <w:color w:val="000000" w:themeColor="text1"/>
          <w:sz w:val="21"/>
          <w:szCs w:val="21"/>
          <w:lang w:val="en-GB"/>
        </w:rPr>
        <w:t>t</w:t>
      </w:r>
      <w:r w:rsidR="00A35D46" w:rsidRPr="00A35D46">
        <w:rPr>
          <w:color w:val="000000" w:themeColor="text1"/>
          <w:sz w:val="21"/>
          <w:szCs w:val="21"/>
          <w:lang w:val="en-GB"/>
        </w:rPr>
        <w:t>ʃ</w:t>
      </w:r>
      <w:proofErr w:type="spellEnd"/>
      <w:r w:rsidRPr="00A35D46">
        <w:rPr>
          <w:color w:val="000000" w:themeColor="text1"/>
          <w:sz w:val="21"/>
          <w:szCs w:val="21"/>
          <w:lang w:val="en-GB"/>
        </w:rPr>
        <w:t>]</w:t>
      </w:r>
      <w:proofErr w:type="spellStart"/>
      <w:r w:rsidRPr="00A35D46">
        <w:rPr>
          <w:color w:val="000000" w:themeColor="text1"/>
          <w:sz w:val="21"/>
          <w:szCs w:val="21"/>
          <w:lang w:val="en-GB"/>
        </w:rPr>
        <w:t>unes</w:t>
      </w:r>
      <w:proofErr w:type="spellEnd"/>
      <w:r w:rsidRPr="008C2D3C">
        <w:rPr>
          <w:color w:val="000000" w:themeColor="text1"/>
          <w:sz w:val="21"/>
          <w:szCs w:val="21"/>
          <w:lang w:val="en-GB"/>
        </w:rPr>
        <w:t xml:space="preserve"> or ma[</w:t>
      </w:r>
      <w:proofErr w:type="spellStart"/>
      <w:r w:rsidRPr="008C2D3C">
        <w:rPr>
          <w:color w:val="000000" w:themeColor="text1"/>
          <w:sz w:val="21"/>
          <w:szCs w:val="21"/>
          <w:lang w:val="en-GB"/>
        </w:rPr>
        <w:t>tj</w:t>
      </w:r>
      <w:proofErr w:type="spellEnd"/>
      <w:r w:rsidRPr="008C2D3C">
        <w:rPr>
          <w:color w:val="000000" w:themeColor="text1"/>
          <w:sz w:val="21"/>
          <w:szCs w:val="21"/>
          <w:lang w:val="en-GB"/>
        </w:rPr>
        <w:t>]</w:t>
      </w:r>
      <w:proofErr w:type="spellStart"/>
      <w:r w:rsidRPr="008C2D3C">
        <w:rPr>
          <w:color w:val="000000" w:themeColor="text1"/>
          <w:sz w:val="21"/>
          <w:szCs w:val="21"/>
          <w:lang w:val="en-GB"/>
        </w:rPr>
        <w:t>ure</w:t>
      </w:r>
      <w:proofErr w:type="spellEnd"/>
      <w:r w:rsidRPr="008C2D3C">
        <w:rPr>
          <w:color w:val="000000" w:themeColor="text1"/>
          <w:sz w:val="21"/>
          <w:szCs w:val="21"/>
          <w:lang w:val="en-GB"/>
        </w:rPr>
        <w:t xml:space="preserve"> [</w:t>
      </w:r>
      <w:proofErr w:type="spellStart"/>
      <w:r w:rsidR="008C2D3C" w:rsidRPr="008C2D3C">
        <w:rPr>
          <w:color w:val="000000" w:themeColor="text1"/>
          <w:sz w:val="21"/>
          <w:szCs w:val="21"/>
          <w:lang w:val="en-GB"/>
        </w:rPr>
        <w:t>dʒ</w:t>
      </w:r>
      <w:proofErr w:type="spellEnd"/>
      <w:r w:rsidRPr="008C2D3C">
        <w:rPr>
          <w:color w:val="000000" w:themeColor="text1"/>
          <w:sz w:val="21"/>
          <w:szCs w:val="21"/>
          <w:lang w:val="en-GB"/>
        </w:rPr>
        <w:t xml:space="preserve">]ukes? </w:t>
      </w:r>
      <w:proofErr w:type="spellStart"/>
      <w:r w:rsidRPr="008C2D3C">
        <w:rPr>
          <w:color w:val="000000" w:themeColor="text1"/>
          <w:sz w:val="21"/>
          <w:szCs w:val="21"/>
          <w:lang w:val="en-GB"/>
        </w:rPr>
        <w:t>Yod</w:t>
      </w:r>
      <w:proofErr w:type="spellEnd"/>
      <w:r w:rsidRPr="008C2D3C">
        <w:rPr>
          <w:color w:val="000000" w:themeColor="text1"/>
          <w:sz w:val="21"/>
          <w:szCs w:val="21"/>
          <w:lang w:val="en-GB"/>
        </w:rPr>
        <w:t xml:space="preserve">- coalescence and </w:t>
      </w:r>
      <w:proofErr w:type="spellStart"/>
      <w:r w:rsidRPr="008C2D3C">
        <w:rPr>
          <w:color w:val="000000" w:themeColor="text1"/>
          <w:sz w:val="21"/>
          <w:szCs w:val="21"/>
          <w:lang w:val="en-GB"/>
        </w:rPr>
        <w:t>yod</w:t>
      </w:r>
      <w:proofErr w:type="spellEnd"/>
      <w:r w:rsidRPr="008C2D3C">
        <w:rPr>
          <w:color w:val="000000" w:themeColor="text1"/>
          <w:sz w:val="21"/>
          <w:szCs w:val="21"/>
          <w:lang w:val="en-GB"/>
        </w:rPr>
        <w:t xml:space="preserve">-dropping in the Eighteenth-Century English Phonology Database. </w:t>
      </w:r>
      <w:r w:rsidRPr="00A35D46">
        <w:rPr>
          <w:i/>
          <w:color w:val="000000" w:themeColor="text1"/>
          <w:sz w:val="21"/>
          <w:szCs w:val="21"/>
          <w:lang w:val="en-GB"/>
        </w:rPr>
        <w:t>English Language and Linguistics</w:t>
      </w:r>
      <w:r w:rsidR="00A35D46">
        <w:rPr>
          <w:i/>
          <w:color w:val="000000" w:themeColor="text1"/>
          <w:sz w:val="21"/>
          <w:szCs w:val="21"/>
          <w:lang w:val="en-GB"/>
        </w:rPr>
        <w:t>,</w:t>
      </w:r>
      <w:r w:rsidRPr="008C2D3C">
        <w:rPr>
          <w:color w:val="000000" w:themeColor="text1"/>
          <w:sz w:val="21"/>
          <w:szCs w:val="21"/>
          <w:lang w:val="en-GB"/>
        </w:rPr>
        <w:t xml:space="preserve"> 24(3)</w:t>
      </w:r>
      <w:r w:rsidR="00A35D46">
        <w:rPr>
          <w:color w:val="000000" w:themeColor="text1"/>
          <w:sz w:val="21"/>
          <w:szCs w:val="21"/>
          <w:lang w:val="en-GB"/>
        </w:rPr>
        <w:t>,</w:t>
      </w:r>
      <w:r w:rsidRPr="008C2D3C">
        <w:rPr>
          <w:color w:val="000000" w:themeColor="text1"/>
          <w:sz w:val="21"/>
          <w:szCs w:val="21"/>
          <w:lang w:val="en-GB"/>
        </w:rPr>
        <w:t xml:space="preserve"> 493-526.</w:t>
      </w:r>
    </w:p>
    <w:p w14:paraId="7136A482" w14:textId="509A3EDE" w:rsidR="00D713E7" w:rsidRPr="008C2D3C" w:rsidRDefault="004F6785" w:rsidP="00F33337">
      <w:pPr>
        <w:pStyle w:val="NormalWeb"/>
        <w:spacing w:before="0" w:beforeAutospacing="0" w:after="0" w:afterAutospacing="0"/>
        <w:ind w:left="284" w:hanging="284"/>
        <w:contextualSpacing/>
        <w:jc w:val="both"/>
        <w:rPr>
          <w:color w:val="000000" w:themeColor="text1"/>
          <w:sz w:val="21"/>
          <w:szCs w:val="21"/>
          <w:lang w:val="en-GB"/>
        </w:rPr>
      </w:pPr>
      <w:proofErr w:type="spellStart"/>
      <w:r w:rsidRPr="008C2D3C">
        <w:rPr>
          <w:color w:val="000000" w:themeColor="text1"/>
          <w:sz w:val="21"/>
          <w:szCs w:val="21"/>
          <w:lang w:val="en-GB"/>
        </w:rPr>
        <w:t>Kijak</w:t>
      </w:r>
      <w:proofErr w:type="spellEnd"/>
      <w:r w:rsidRPr="008C2D3C">
        <w:rPr>
          <w:color w:val="000000" w:themeColor="text1"/>
          <w:sz w:val="21"/>
          <w:szCs w:val="21"/>
          <w:lang w:val="en-GB"/>
        </w:rPr>
        <w:t xml:space="preserve">, A. 2022. What do </w:t>
      </w:r>
      <w:r w:rsidR="00A35D46">
        <w:rPr>
          <w:color w:val="000000" w:themeColor="text1"/>
          <w:sz w:val="21"/>
          <w:szCs w:val="21"/>
          <w:lang w:val="en-GB"/>
        </w:rPr>
        <w:t>a</w:t>
      </w:r>
      <w:r w:rsidRPr="008C2D3C">
        <w:rPr>
          <w:color w:val="000000" w:themeColor="text1"/>
          <w:sz w:val="21"/>
          <w:szCs w:val="21"/>
          <w:lang w:val="en-GB"/>
        </w:rPr>
        <w:t xml:space="preserve">ffrication and </w:t>
      </w:r>
      <w:r w:rsidR="00A35D46">
        <w:rPr>
          <w:color w:val="000000" w:themeColor="text1"/>
          <w:sz w:val="21"/>
          <w:szCs w:val="21"/>
          <w:lang w:val="en-GB"/>
        </w:rPr>
        <w:t>v</w:t>
      </w:r>
      <w:r w:rsidRPr="008C2D3C">
        <w:rPr>
          <w:color w:val="000000" w:themeColor="text1"/>
          <w:sz w:val="21"/>
          <w:szCs w:val="21"/>
          <w:lang w:val="en-GB"/>
        </w:rPr>
        <w:t xml:space="preserve">owel </w:t>
      </w:r>
      <w:proofErr w:type="spellStart"/>
      <w:r w:rsidR="00A35D46">
        <w:rPr>
          <w:color w:val="000000" w:themeColor="text1"/>
          <w:sz w:val="21"/>
          <w:szCs w:val="21"/>
          <w:lang w:val="en-GB"/>
        </w:rPr>
        <w:t>u</w:t>
      </w:r>
      <w:r w:rsidRPr="008C2D3C">
        <w:rPr>
          <w:color w:val="000000" w:themeColor="text1"/>
          <w:sz w:val="21"/>
          <w:szCs w:val="21"/>
          <w:lang w:val="en-GB"/>
        </w:rPr>
        <w:t>nrounding</w:t>
      </w:r>
      <w:proofErr w:type="spellEnd"/>
      <w:r w:rsidRPr="008C2D3C">
        <w:rPr>
          <w:color w:val="000000" w:themeColor="text1"/>
          <w:sz w:val="21"/>
          <w:szCs w:val="21"/>
          <w:lang w:val="en-GB"/>
        </w:rPr>
        <w:t xml:space="preserve"> </w:t>
      </w:r>
      <w:r w:rsidR="00A35D46">
        <w:rPr>
          <w:color w:val="000000" w:themeColor="text1"/>
          <w:sz w:val="21"/>
          <w:szCs w:val="21"/>
          <w:lang w:val="en-GB"/>
        </w:rPr>
        <w:t>h</w:t>
      </w:r>
      <w:r w:rsidRPr="008C2D3C">
        <w:rPr>
          <w:color w:val="000000" w:themeColor="text1"/>
          <w:sz w:val="21"/>
          <w:szCs w:val="21"/>
          <w:lang w:val="en-GB"/>
        </w:rPr>
        <w:t xml:space="preserve">ave in </w:t>
      </w:r>
      <w:r w:rsidR="00A35D46">
        <w:rPr>
          <w:color w:val="000000" w:themeColor="text1"/>
          <w:sz w:val="21"/>
          <w:szCs w:val="21"/>
          <w:lang w:val="en-GB"/>
        </w:rPr>
        <w:t>c</w:t>
      </w:r>
      <w:r w:rsidRPr="008C2D3C">
        <w:rPr>
          <w:color w:val="000000" w:themeColor="text1"/>
          <w:sz w:val="21"/>
          <w:szCs w:val="21"/>
          <w:lang w:val="en-GB"/>
        </w:rPr>
        <w:t xml:space="preserve">ommon? The </w:t>
      </w:r>
      <w:r w:rsidR="00A35D46">
        <w:rPr>
          <w:color w:val="000000" w:themeColor="text1"/>
          <w:sz w:val="21"/>
          <w:szCs w:val="21"/>
          <w:lang w:val="en-GB"/>
        </w:rPr>
        <w:t>c</w:t>
      </w:r>
      <w:r w:rsidRPr="008C2D3C">
        <w:rPr>
          <w:color w:val="000000" w:themeColor="text1"/>
          <w:sz w:val="21"/>
          <w:szCs w:val="21"/>
          <w:lang w:val="en-GB"/>
        </w:rPr>
        <w:t xml:space="preserve">ase of </w:t>
      </w:r>
      <w:r w:rsidR="00A35D46">
        <w:rPr>
          <w:color w:val="000000" w:themeColor="text1"/>
          <w:sz w:val="21"/>
          <w:szCs w:val="21"/>
          <w:lang w:val="en-GB"/>
        </w:rPr>
        <w:t>v</w:t>
      </w:r>
      <w:r w:rsidRPr="008C2D3C">
        <w:rPr>
          <w:color w:val="000000" w:themeColor="text1"/>
          <w:sz w:val="21"/>
          <w:szCs w:val="21"/>
          <w:lang w:val="en-GB"/>
        </w:rPr>
        <w:t xml:space="preserve">elar </w:t>
      </w:r>
      <w:r w:rsidR="00A35D46">
        <w:rPr>
          <w:color w:val="000000" w:themeColor="text1"/>
          <w:sz w:val="21"/>
          <w:szCs w:val="21"/>
          <w:lang w:val="en-GB"/>
        </w:rPr>
        <w:t>p</w:t>
      </w:r>
      <w:r w:rsidRPr="008C2D3C">
        <w:rPr>
          <w:color w:val="000000" w:themeColor="text1"/>
          <w:sz w:val="21"/>
          <w:szCs w:val="21"/>
          <w:lang w:val="en-GB"/>
        </w:rPr>
        <w:t xml:space="preserve">alatalization in Old English. </w:t>
      </w:r>
      <w:proofErr w:type="spellStart"/>
      <w:r w:rsidRPr="00A35D46">
        <w:rPr>
          <w:i/>
          <w:color w:val="000000" w:themeColor="text1"/>
          <w:sz w:val="21"/>
          <w:szCs w:val="21"/>
          <w:lang w:val="en-GB"/>
        </w:rPr>
        <w:t>Studia</w:t>
      </w:r>
      <w:proofErr w:type="spellEnd"/>
      <w:r w:rsidRPr="00A35D46">
        <w:rPr>
          <w:i/>
          <w:color w:val="000000" w:themeColor="text1"/>
          <w:sz w:val="21"/>
          <w:szCs w:val="21"/>
          <w:lang w:val="en-GB"/>
        </w:rPr>
        <w:t xml:space="preserve"> </w:t>
      </w:r>
      <w:proofErr w:type="spellStart"/>
      <w:r w:rsidRPr="00A35D46">
        <w:rPr>
          <w:i/>
          <w:color w:val="000000" w:themeColor="text1"/>
          <w:sz w:val="21"/>
          <w:szCs w:val="21"/>
          <w:lang w:val="en-GB"/>
        </w:rPr>
        <w:t>Anglica</w:t>
      </w:r>
      <w:proofErr w:type="spellEnd"/>
      <w:r w:rsidRPr="00A35D46">
        <w:rPr>
          <w:i/>
          <w:color w:val="000000" w:themeColor="text1"/>
          <w:sz w:val="21"/>
          <w:szCs w:val="21"/>
          <w:lang w:val="en-GB"/>
        </w:rPr>
        <w:t xml:space="preserve"> </w:t>
      </w:r>
      <w:proofErr w:type="spellStart"/>
      <w:r w:rsidRPr="00A35D46">
        <w:rPr>
          <w:i/>
          <w:color w:val="000000" w:themeColor="text1"/>
          <w:sz w:val="21"/>
          <w:szCs w:val="21"/>
          <w:lang w:val="en-GB"/>
        </w:rPr>
        <w:t>Posnaniensia</w:t>
      </w:r>
      <w:proofErr w:type="spellEnd"/>
      <w:r w:rsidR="00A35D46">
        <w:rPr>
          <w:color w:val="000000" w:themeColor="text1"/>
          <w:sz w:val="21"/>
          <w:szCs w:val="21"/>
          <w:lang w:val="en-GB"/>
        </w:rPr>
        <w:t>,</w:t>
      </w:r>
      <w:r w:rsidRPr="008C2D3C">
        <w:rPr>
          <w:color w:val="000000" w:themeColor="text1"/>
          <w:sz w:val="21"/>
          <w:szCs w:val="21"/>
          <w:lang w:val="en-GB"/>
        </w:rPr>
        <w:t xml:space="preserve"> 57</w:t>
      </w:r>
      <w:r w:rsidR="00A35D46">
        <w:rPr>
          <w:color w:val="000000" w:themeColor="text1"/>
          <w:sz w:val="21"/>
          <w:szCs w:val="21"/>
          <w:lang w:val="en-GB"/>
        </w:rPr>
        <w:t xml:space="preserve">, </w:t>
      </w:r>
      <w:r w:rsidRPr="008C2D3C">
        <w:rPr>
          <w:color w:val="000000" w:themeColor="text1"/>
          <w:sz w:val="21"/>
          <w:szCs w:val="21"/>
          <w:lang w:val="en-GB"/>
        </w:rPr>
        <w:t>315-336.</w:t>
      </w:r>
    </w:p>
    <w:p w14:paraId="2D324967" w14:textId="7E8AAA39" w:rsidR="00831D65" w:rsidRPr="0082641B" w:rsidRDefault="004F6785" w:rsidP="00F33337">
      <w:pPr>
        <w:pStyle w:val="NormalWeb"/>
        <w:spacing w:before="0" w:beforeAutospacing="0" w:after="0" w:afterAutospacing="0"/>
        <w:ind w:left="284" w:hanging="284"/>
        <w:contextualSpacing/>
        <w:jc w:val="both"/>
        <w:rPr>
          <w:color w:val="000000" w:themeColor="text1"/>
          <w:sz w:val="20"/>
          <w:szCs w:val="20"/>
          <w:lang w:val="en-GB"/>
        </w:rPr>
      </w:pPr>
      <w:r w:rsidRPr="008C2D3C">
        <w:rPr>
          <w:color w:val="000000" w:themeColor="text1"/>
          <w:sz w:val="21"/>
          <w:szCs w:val="21"/>
          <w:lang w:val="en-GB"/>
        </w:rPr>
        <w:t>Wells, J.</w:t>
      </w:r>
      <w:r w:rsidR="00A35D46">
        <w:rPr>
          <w:color w:val="000000" w:themeColor="text1"/>
          <w:sz w:val="21"/>
          <w:szCs w:val="21"/>
          <w:lang w:val="en-GB"/>
        </w:rPr>
        <w:t xml:space="preserve"> </w:t>
      </w:r>
      <w:r w:rsidRPr="008C2D3C">
        <w:rPr>
          <w:color w:val="000000" w:themeColor="text1"/>
          <w:sz w:val="21"/>
          <w:szCs w:val="21"/>
          <w:lang w:val="en-GB"/>
        </w:rPr>
        <w:t xml:space="preserve">C. </w:t>
      </w:r>
      <w:r w:rsidR="00A35D46">
        <w:rPr>
          <w:color w:val="000000" w:themeColor="text1"/>
          <w:sz w:val="21"/>
          <w:szCs w:val="21"/>
          <w:lang w:val="en-GB"/>
        </w:rPr>
        <w:t>(</w:t>
      </w:r>
      <w:r w:rsidRPr="008C2D3C">
        <w:rPr>
          <w:color w:val="000000" w:themeColor="text1"/>
          <w:sz w:val="21"/>
          <w:szCs w:val="21"/>
          <w:lang w:val="en-GB"/>
        </w:rPr>
        <w:t>2000</w:t>
      </w:r>
      <w:r w:rsidR="00A35D46">
        <w:rPr>
          <w:color w:val="000000" w:themeColor="text1"/>
          <w:sz w:val="21"/>
          <w:szCs w:val="21"/>
          <w:lang w:val="en-GB"/>
        </w:rPr>
        <w:t>)</w:t>
      </w:r>
      <w:r w:rsidRPr="008C2D3C">
        <w:rPr>
          <w:color w:val="000000" w:themeColor="text1"/>
          <w:sz w:val="21"/>
          <w:szCs w:val="21"/>
          <w:lang w:val="en-GB"/>
        </w:rPr>
        <w:t xml:space="preserve">. </w:t>
      </w:r>
      <w:r w:rsidRPr="00A35D46">
        <w:rPr>
          <w:i/>
          <w:color w:val="000000" w:themeColor="text1"/>
          <w:sz w:val="21"/>
          <w:szCs w:val="21"/>
          <w:lang w:val="en-GB"/>
        </w:rPr>
        <w:t>Longman Pronunciation Dictionary</w:t>
      </w:r>
      <w:r w:rsidRPr="008C2D3C">
        <w:rPr>
          <w:color w:val="000000" w:themeColor="text1"/>
          <w:sz w:val="21"/>
          <w:szCs w:val="21"/>
          <w:lang w:val="en-GB"/>
        </w:rPr>
        <w:t>. Pearson Education Ltd.</w:t>
      </w:r>
    </w:p>
    <w:p w14:paraId="5F3ADFE0" w14:textId="70AB8537" w:rsidR="00D713E7" w:rsidRPr="00A35D46" w:rsidRDefault="00D713E7" w:rsidP="00F33337">
      <w:pPr>
        <w:pStyle w:val="NormalWeb"/>
        <w:spacing w:before="0" w:beforeAutospacing="0" w:after="0" w:afterAutospacing="0"/>
        <w:ind w:left="284" w:hanging="284"/>
        <w:contextualSpacing/>
        <w:jc w:val="both"/>
        <w:rPr>
          <w:color w:val="000000" w:themeColor="text1"/>
          <w:lang w:val="en-GB"/>
        </w:rPr>
      </w:pPr>
    </w:p>
    <w:p w14:paraId="7F227DF2" w14:textId="6946AD90" w:rsidR="00D713E7" w:rsidRPr="00A35D46" w:rsidRDefault="00D713E7" w:rsidP="00F33337">
      <w:pPr>
        <w:pStyle w:val="NormalWeb"/>
        <w:spacing w:before="0" w:beforeAutospacing="0" w:after="0" w:afterAutospacing="0"/>
        <w:ind w:left="284" w:hanging="284"/>
        <w:contextualSpacing/>
        <w:jc w:val="both"/>
        <w:rPr>
          <w:color w:val="000000" w:themeColor="text1"/>
          <w:lang w:val="en-GB"/>
        </w:rPr>
      </w:pPr>
    </w:p>
    <w:p w14:paraId="577D68DE" w14:textId="28B1451E" w:rsidR="00A35D46" w:rsidRDefault="00A35D46">
      <w:pPr>
        <w:rPr>
          <w:color w:val="000000" w:themeColor="text1"/>
          <w:lang w:val="en-GB"/>
        </w:rPr>
      </w:pPr>
      <w:r>
        <w:rPr>
          <w:color w:val="000000" w:themeColor="text1"/>
          <w:lang w:val="en-GB"/>
        </w:rPr>
        <w:br w:type="page"/>
      </w:r>
    </w:p>
    <w:p w14:paraId="26A2E7C8" w14:textId="18A280C2" w:rsidR="004F6785" w:rsidRPr="0082641B" w:rsidRDefault="004F6785" w:rsidP="00F33337">
      <w:pPr>
        <w:pStyle w:val="Heading1"/>
        <w:contextualSpacing/>
      </w:pPr>
      <w:r w:rsidRPr="0082641B">
        <w:lastRenderedPageBreak/>
        <w:t xml:space="preserve">Linguistic </w:t>
      </w:r>
      <w:r w:rsidR="004D14FA" w:rsidRPr="0082641B">
        <w:t>R</w:t>
      </w:r>
      <w:r w:rsidRPr="0082641B">
        <w:t xml:space="preserve">ealization </w:t>
      </w:r>
      <w:r w:rsidR="004D14FA" w:rsidRPr="0082641B">
        <w:t>P</w:t>
      </w:r>
      <w:r w:rsidRPr="0082641B">
        <w:t xml:space="preserve">atterns of </w:t>
      </w:r>
      <w:r w:rsidR="004D14FA" w:rsidRPr="0082641B">
        <w:t>R</w:t>
      </w:r>
      <w:r w:rsidRPr="0082641B">
        <w:t xml:space="preserve">efusals by EFL </w:t>
      </w:r>
      <w:r w:rsidR="004D14FA" w:rsidRPr="0082641B">
        <w:t>U</w:t>
      </w:r>
      <w:r w:rsidRPr="0082641B">
        <w:t xml:space="preserve">niversity </w:t>
      </w:r>
      <w:r w:rsidR="004D14FA" w:rsidRPr="0082641B">
        <w:t>S</w:t>
      </w:r>
      <w:r w:rsidRPr="0082641B">
        <w:t>tudents</w:t>
      </w:r>
    </w:p>
    <w:p w14:paraId="52A2A332" w14:textId="633FA70B" w:rsidR="004F6785" w:rsidRDefault="004F6785" w:rsidP="00F33337">
      <w:pPr>
        <w:spacing w:after="240"/>
        <w:contextualSpacing/>
        <w:rPr>
          <w:lang w:val="en-GB"/>
        </w:rPr>
      </w:pPr>
    </w:p>
    <w:p w14:paraId="1BF836D3" w14:textId="77777777" w:rsidR="009B1D8A" w:rsidRPr="0082641B" w:rsidRDefault="009B1D8A" w:rsidP="00F33337">
      <w:pPr>
        <w:spacing w:after="240"/>
        <w:contextualSpacing/>
        <w:rPr>
          <w:lang w:val="en-GB"/>
        </w:rPr>
      </w:pPr>
    </w:p>
    <w:p w14:paraId="445B9034" w14:textId="3B5C7077" w:rsidR="004F6785" w:rsidRPr="0082641B" w:rsidRDefault="004F6785" w:rsidP="00F33337">
      <w:pPr>
        <w:contextualSpacing/>
        <w:rPr>
          <w:b/>
          <w:bCs/>
          <w:lang w:val="en-GB"/>
        </w:rPr>
      </w:pPr>
      <w:r w:rsidRPr="0082641B">
        <w:rPr>
          <w:b/>
          <w:bCs/>
          <w:lang w:val="en-GB"/>
        </w:rPr>
        <w:t xml:space="preserve">Ana </w:t>
      </w:r>
      <w:proofErr w:type="spellStart"/>
      <w:r w:rsidRPr="0082641B">
        <w:rPr>
          <w:b/>
          <w:bCs/>
          <w:lang w:val="en-GB"/>
        </w:rPr>
        <w:t>Koceva</w:t>
      </w:r>
      <w:proofErr w:type="spellEnd"/>
    </w:p>
    <w:p w14:paraId="6B8D3D11" w14:textId="4AF0A265" w:rsidR="004F6785" w:rsidRPr="0082641B" w:rsidRDefault="004F6785" w:rsidP="00F33337">
      <w:pPr>
        <w:contextualSpacing/>
        <w:rPr>
          <w:iCs/>
          <w:color w:val="000000"/>
          <w:lang w:val="en-GB"/>
        </w:rPr>
      </w:pPr>
      <w:proofErr w:type="spellStart"/>
      <w:r w:rsidRPr="0082641B">
        <w:rPr>
          <w:iCs/>
          <w:color w:val="000000" w:themeColor="text1"/>
          <w:lang w:val="en-GB"/>
        </w:rPr>
        <w:t>Goce</w:t>
      </w:r>
      <w:proofErr w:type="spellEnd"/>
      <w:r w:rsidRPr="0082641B">
        <w:rPr>
          <w:iCs/>
          <w:color w:val="000000" w:themeColor="text1"/>
          <w:lang w:val="en-GB"/>
        </w:rPr>
        <w:t xml:space="preserve"> </w:t>
      </w:r>
      <w:proofErr w:type="spellStart"/>
      <w:r w:rsidRPr="0082641B">
        <w:rPr>
          <w:iCs/>
          <w:color w:val="000000" w:themeColor="text1"/>
          <w:lang w:val="en-GB"/>
        </w:rPr>
        <w:t>Delcev</w:t>
      </w:r>
      <w:proofErr w:type="spellEnd"/>
      <w:r w:rsidRPr="0082641B">
        <w:rPr>
          <w:iCs/>
          <w:color w:val="000000" w:themeColor="text1"/>
          <w:lang w:val="en-GB"/>
        </w:rPr>
        <w:t xml:space="preserve"> University</w:t>
      </w:r>
      <w:r w:rsidR="0D393104" w:rsidRPr="0082641B">
        <w:rPr>
          <w:iCs/>
          <w:color w:val="000000" w:themeColor="text1"/>
          <w:lang w:val="en-GB"/>
        </w:rPr>
        <w:t xml:space="preserve"> in </w:t>
      </w:r>
      <w:r w:rsidR="00456669" w:rsidRPr="00220A2E">
        <w:t>Š</w:t>
      </w:r>
      <w:r w:rsidRPr="0082641B">
        <w:rPr>
          <w:iCs/>
          <w:color w:val="000000" w:themeColor="text1"/>
          <w:lang w:val="en-GB"/>
        </w:rPr>
        <w:t>tip, North Macedonia</w:t>
      </w:r>
    </w:p>
    <w:p w14:paraId="1E31A170" w14:textId="2F06B7C5" w:rsidR="004F6785" w:rsidRPr="0082641B" w:rsidRDefault="004F6785" w:rsidP="00F33337">
      <w:pPr>
        <w:contextualSpacing/>
        <w:rPr>
          <w:color w:val="000000" w:themeColor="text1"/>
          <w:lang w:val="en-GB"/>
        </w:rPr>
      </w:pPr>
      <w:r w:rsidRPr="0082641B">
        <w:rPr>
          <w:color w:val="000000" w:themeColor="text1"/>
          <w:lang w:val="en-GB"/>
        </w:rPr>
        <w:t>ana.koceva@ugd.edu.mk</w:t>
      </w:r>
    </w:p>
    <w:p w14:paraId="2CF57108" w14:textId="1C5C10B9" w:rsidR="004F6785" w:rsidRDefault="004F6785" w:rsidP="00F33337">
      <w:pPr>
        <w:contextualSpacing/>
        <w:rPr>
          <w:color w:val="000000"/>
          <w:sz w:val="22"/>
          <w:szCs w:val="22"/>
          <w:lang w:val="en-GB"/>
        </w:rPr>
      </w:pPr>
    </w:p>
    <w:p w14:paraId="12FA5B68" w14:textId="77777777" w:rsidR="009B1D8A" w:rsidRPr="0082641B" w:rsidRDefault="009B1D8A" w:rsidP="00F33337">
      <w:pPr>
        <w:contextualSpacing/>
        <w:rPr>
          <w:color w:val="000000"/>
          <w:sz w:val="22"/>
          <w:szCs w:val="22"/>
          <w:lang w:val="en-GB"/>
        </w:rPr>
      </w:pPr>
    </w:p>
    <w:p w14:paraId="5446F20C" w14:textId="3B76AFF4" w:rsidR="004F6785" w:rsidRPr="0082641B" w:rsidRDefault="004F6785" w:rsidP="00F33337">
      <w:pPr>
        <w:pStyle w:val="NormalWeb"/>
        <w:spacing w:before="0" w:beforeAutospacing="0" w:after="0" w:afterAutospacing="0"/>
        <w:contextualSpacing/>
        <w:jc w:val="both"/>
        <w:rPr>
          <w:color w:val="000000"/>
          <w:lang w:val="en-GB"/>
        </w:rPr>
      </w:pPr>
      <w:r w:rsidRPr="0082641B">
        <w:rPr>
          <w:color w:val="000000"/>
          <w:lang w:val="en-GB"/>
        </w:rPr>
        <w:t xml:space="preserve">Refusals in English are complex speech acts that balance social norms, politeness, and the specific communicative context in which they occur. Labelled as illocutionary (Austin, 1962), directive or commissive (Searle, 1969) and face-threatening (Brown </w:t>
      </w:r>
      <w:r w:rsidR="009B1D8A">
        <w:rPr>
          <w:color w:val="000000"/>
          <w:lang w:val="en-GB"/>
        </w:rPr>
        <w:t>&amp;</w:t>
      </w:r>
      <w:r w:rsidRPr="0082641B">
        <w:rPr>
          <w:color w:val="000000"/>
          <w:lang w:val="en-GB"/>
        </w:rPr>
        <w:t xml:space="preserve"> Levinson, 1987); these are frequently used speech acts where a speaker rejects or declines an offer, request, invitation, or suggestion. The present paper investigates the language forms of refusals produced by two groups of EFL students: native Turkish and native Macedonian speakers. The </w:t>
      </w:r>
      <w:r w:rsidR="009B1D8A" w:rsidRPr="0082641B">
        <w:rPr>
          <w:color w:val="000000"/>
          <w:lang w:val="en-GB"/>
        </w:rPr>
        <w:t>analysed</w:t>
      </w:r>
      <w:r w:rsidRPr="0082641B">
        <w:rPr>
          <w:color w:val="000000"/>
          <w:lang w:val="en-GB"/>
        </w:rPr>
        <w:t xml:space="preserve"> data was gathered through an online discourse completion task that includes multiple situations with various contexts and different social relations between the interlocutors. The participants of the study are specifically first year university students, who are learning English as a foreign language. The responses are </w:t>
      </w:r>
      <w:r w:rsidR="009B1D8A" w:rsidRPr="0082641B">
        <w:rPr>
          <w:color w:val="000000"/>
          <w:lang w:val="en-GB"/>
        </w:rPr>
        <w:t>analysed</w:t>
      </w:r>
      <w:r w:rsidRPr="0082641B">
        <w:rPr>
          <w:color w:val="000000"/>
          <w:lang w:val="en-GB"/>
        </w:rPr>
        <w:t xml:space="preserve"> following the framework of Beebe</w:t>
      </w:r>
      <w:r w:rsidR="009B1D8A">
        <w:rPr>
          <w:color w:val="000000"/>
          <w:lang w:val="en-GB"/>
        </w:rPr>
        <w:t xml:space="preserve"> et al.</w:t>
      </w:r>
      <w:r w:rsidRPr="0082641B">
        <w:rPr>
          <w:color w:val="000000"/>
          <w:lang w:val="en-GB"/>
        </w:rPr>
        <w:t xml:space="preserve"> (1990), who classified refusal strategies in accordance to the degree of politeness and face-threatening nature of the response. The main aim of the paper is to explore the pragmatic strategies used to convey refusals and to examine the role of social variables in shaping refusals. The initial findings show that there are slight changes into the refusal forms and the strategies applied due to the change of social factors. However, it was concluded that both sample groups share the preference for indirect refusals, specifically in the form of an explanation. The research highlights the complexity of refusals as communicative acts and offers insight into the interrelations among language, social norms and culture</w:t>
      </w:r>
    </w:p>
    <w:p w14:paraId="1B831CBD" w14:textId="77777777" w:rsidR="00320A2B" w:rsidRPr="0082641B" w:rsidRDefault="00320A2B" w:rsidP="00F33337">
      <w:pPr>
        <w:pStyle w:val="NormalWeb"/>
        <w:spacing w:before="0" w:beforeAutospacing="0" w:after="0" w:afterAutospacing="0"/>
        <w:contextualSpacing/>
        <w:rPr>
          <w:lang w:val="en-GB"/>
        </w:rPr>
      </w:pPr>
    </w:p>
    <w:p w14:paraId="06F34480" w14:textId="252F1D48" w:rsidR="004F6785" w:rsidRPr="0082641B" w:rsidRDefault="004F6785" w:rsidP="00F33337">
      <w:pPr>
        <w:pStyle w:val="NormalWeb"/>
        <w:spacing w:before="0" w:beforeAutospacing="0" w:after="0" w:afterAutospacing="0"/>
        <w:contextualSpacing/>
        <w:rPr>
          <w:color w:val="000000"/>
          <w:lang w:val="en-GB"/>
        </w:rPr>
      </w:pPr>
      <w:r w:rsidRPr="0082641B">
        <w:rPr>
          <w:b/>
          <w:lang w:val="en-GB"/>
        </w:rPr>
        <w:t>Keywords</w:t>
      </w:r>
      <w:r w:rsidRPr="0082641B">
        <w:rPr>
          <w:lang w:val="en-GB"/>
        </w:rPr>
        <w:t xml:space="preserve">: </w:t>
      </w:r>
      <w:r w:rsidRPr="0082641B">
        <w:rPr>
          <w:color w:val="000000"/>
          <w:lang w:val="en-GB"/>
        </w:rPr>
        <w:t>refusals, speech acts, EFL</w:t>
      </w:r>
    </w:p>
    <w:p w14:paraId="29543D31" w14:textId="0C92E90B" w:rsidR="004F6785" w:rsidRDefault="004F6785" w:rsidP="00F33337">
      <w:pPr>
        <w:pStyle w:val="NormalWeb"/>
        <w:spacing w:before="0" w:beforeAutospacing="0" w:after="0" w:afterAutospacing="0"/>
        <w:contextualSpacing/>
        <w:rPr>
          <w:color w:val="000000"/>
          <w:lang w:val="en-GB"/>
        </w:rPr>
      </w:pPr>
    </w:p>
    <w:p w14:paraId="7B02F122" w14:textId="77777777" w:rsidR="00456669" w:rsidRPr="009B1D8A" w:rsidRDefault="00456669" w:rsidP="00F33337">
      <w:pPr>
        <w:pStyle w:val="NormalWeb"/>
        <w:spacing w:before="0" w:beforeAutospacing="0" w:after="0" w:afterAutospacing="0"/>
        <w:contextualSpacing/>
        <w:rPr>
          <w:color w:val="000000"/>
          <w:lang w:val="en-GB"/>
        </w:rPr>
      </w:pPr>
    </w:p>
    <w:p w14:paraId="1C8362DB" w14:textId="00AE7936" w:rsidR="004F6785" w:rsidRPr="009B1D8A" w:rsidRDefault="004F6785" w:rsidP="00F33337">
      <w:pPr>
        <w:pStyle w:val="NormalWeb"/>
        <w:spacing w:before="0" w:beforeAutospacing="0" w:after="0" w:afterAutospacing="0"/>
        <w:ind w:left="720" w:hanging="720"/>
        <w:contextualSpacing/>
        <w:jc w:val="both"/>
        <w:rPr>
          <w:b/>
          <w:color w:val="000000"/>
          <w:lang w:val="en-GB"/>
        </w:rPr>
      </w:pPr>
      <w:r w:rsidRPr="009B1D8A">
        <w:rPr>
          <w:b/>
          <w:color w:val="000000"/>
          <w:lang w:val="en-GB"/>
        </w:rPr>
        <w:t>References</w:t>
      </w:r>
    </w:p>
    <w:p w14:paraId="30F1A57D" w14:textId="77777777" w:rsidR="00D713E7" w:rsidRPr="009B1D8A" w:rsidRDefault="004F6785" w:rsidP="00F33337">
      <w:pPr>
        <w:ind w:left="284" w:hanging="284"/>
        <w:contextualSpacing/>
        <w:jc w:val="both"/>
        <w:rPr>
          <w:sz w:val="21"/>
          <w:szCs w:val="21"/>
          <w:lang w:val="en-GB"/>
        </w:rPr>
      </w:pPr>
      <w:r w:rsidRPr="009B1D8A">
        <w:rPr>
          <w:sz w:val="21"/>
          <w:szCs w:val="21"/>
          <w:lang w:val="en-GB"/>
        </w:rPr>
        <w:t>Austin, J. L. (1962). How to Do Things with Words. Harvard University Press.</w:t>
      </w:r>
    </w:p>
    <w:p w14:paraId="6D85443C" w14:textId="070DF427" w:rsidR="00D713E7" w:rsidRPr="009B1D8A" w:rsidRDefault="004F6785" w:rsidP="00F33337">
      <w:pPr>
        <w:ind w:left="284" w:hanging="284"/>
        <w:contextualSpacing/>
        <w:jc w:val="both"/>
        <w:rPr>
          <w:sz w:val="21"/>
          <w:szCs w:val="21"/>
          <w:lang w:val="en-GB"/>
        </w:rPr>
      </w:pPr>
      <w:r w:rsidRPr="009B1D8A">
        <w:rPr>
          <w:sz w:val="21"/>
          <w:szCs w:val="21"/>
          <w:lang w:val="en-GB"/>
        </w:rPr>
        <w:t xml:space="preserve">Beebe, L. M., Takahashi, T., &amp; </w:t>
      </w:r>
      <w:proofErr w:type="spellStart"/>
      <w:r w:rsidRPr="009B1D8A">
        <w:rPr>
          <w:sz w:val="21"/>
          <w:szCs w:val="21"/>
          <w:lang w:val="en-GB"/>
        </w:rPr>
        <w:t>Uliss-Weltz</w:t>
      </w:r>
      <w:proofErr w:type="spellEnd"/>
      <w:r w:rsidRPr="009B1D8A">
        <w:rPr>
          <w:sz w:val="21"/>
          <w:szCs w:val="21"/>
          <w:lang w:val="en-GB"/>
        </w:rPr>
        <w:t>, R. (1990). Pragmatic transfer in ESL refusals. In R. L. V. L. (Ed.), Developing communicative competence in a second language (pp. 55</w:t>
      </w:r>
      <w:r w:rsidR="00DC3B44" w:rsidRPr="0082641B">
        <w:rPr>
          <w:sz w:val="21"/>
          <w:szCs w:val="21"/>
          <w:lang w:val="en-GB"/>
        </w:rPr>
        <w:t>–</w:t>
      </w:r>
      <w:r w:rsidRPr="009B1D8A">
        <w:rPr>
          <w:sz w:val="21"/>
          <w:szCs w:val="21"/>
          <w:lang w:val="en-GB"/>
        </w:rPr>
        <w:t>73). Newbury House.</w:t>
      </w:r>
    </w:p>
    <w:p w14:paraId="048A953C" w14:textId="77777777" w:rsidR="00D713E7" w:rsidRPr="009B1D8A" w:rsidRDefault="004F6785" w:rsidP="00F33337">
      <w:pPr>
        <w:ind w:left="284" w:hanging="284"/>
        <w:contextualSpacing/>
        <w:jc w:val="both"/>
        <w:rPr>
          <w:sz w:val="21"/>
          <w:szCs w:val="21"/>
          <w:lang w:val="en-GB"/>
        </w:rPr>
      </w:pPr>
      <w:r w:rsidRPr="009B1D8A">
        <w:rPr>
          <w:sz w:val="21"/>
          <w:szCs w:val="21"/>
          <w:lang w:val="en-GB"/>
        </w:rPr>
        <w:t>Brown, P., &amp; Levinson, S. C. (1987). Politeness: Some Universals in Language Usage. Cambridge University Press.</w:t>
      </w:r>
    </w:p>
    <w:p w14:paraId="304B96F7" w14:textId="77777777" w:rsidR="00D713E7" w:rsidRPr="009B1D8A" w:rsidRDefault="004F6785" w:rsidP="00F33337">
      <w:pPr>
        <w:ind w:left="284" w:hanging="284"/>
        <w:contextualSpacing/>
        <w:jc w:val="both"/>
        <w:rPr>
          <w:sz w:val="21"/>
          <w:szCs w:val="21"/>
          <w:lang w:val="en-GB"/>
        </w:rPr>
      </w:pPr>
      <w:r w:rsidRPr="009B1D8A">
        <w:rPr>
          <w:sz w:val="21"/>
          <w:szCs w:val="21"/>
          <w:lang w:val="en-GB"/>
        </w:rPr>
        <w:t>Searle, J. R. (1969). Speech Acts: An Essay in the Philosophy of Language. Cambridge University Press.</w:t>
      </w:r>
    </w:p>
    <w:p w14:paraId="35A5A46C" w14:textId="3C8C0406" w:rsidR="00831D65" w:rsidRPr="00456669" w:rsidRDefault="00831D65" w:rsidP="00456669">
      <w:pPr>
        <w:pStyle w:val="NormalWeb"/>
        <w:spacing w:before="0" w:beforeAutospacing="0" w:after="0" w:afterAutospacing="0"/>
        <w:contextualSpacing/>
        <w:rPr>
          <w:b/>
          <w:bCs/>
          <w:color w:val="000000"/>
          <w:lang w:val="en-GB"/>
        </w:rPr>
      </w:pPr>
    </w:p>
    <w:p w14:paraId="6283378A" w14:textId="3AE990A6" w:rsidR="00456669" w:rsidRDefault="00456669">
      <w:pPr>
        <w:rPr>
          <w:b/>
          <w:bCs/>
          <w:color w:val="000000"/>
          <w:lang w:val="en-GB"/>
        </w:rPr>
      </w:pPr>
      <w:r>
        <w:rPr>
          <w:b/>
          <w:bCs/>
          <w:color w:val="000000"/>
          <w:lang w:val="en-GB"/>
        </w:rPr>
        <w:br w:type="page"/>
      </w:r>
    </w:p>
    <w:p w14:paraId="450E01AF" w14:textId="7998D1AD" w:rsidR="00705051" w:rsidRPr="0082641B" w:rsidRDefault="00705051" w:rsidP="00F33337">
      <w:pPr>
        <w:pStyle w:val="Heading1"/>
        <w:contextualSpacing/>
      </w:pPr>
      <w:r w:rsidRPr="0082641B">
        <w:lastRenderedPageBreak/>
        <w:t xml:space="preserve">Sacred and Profane Authorship in Salman Rushdie’s </w:t>
      </w:r>
      <w:r w:rsidRPr="0082641B">
        <w:rPr>
          <w:i/>
          <w:iCs/>
        </w:rPr>
        <w:t>The Satanic Verses</w:t>
      </w:r>
      <w:r w:rsidRPr="0082641B">
        <w:t xml:space="preserve"> and </w:t>
      </w:r>
      <w:proofErr w:type="spellStart"/>
      <w:r w:rsidRPr="0082641B">
        <w:t>Venko</w:t>
      </w:r>
      <w:proofErr w:type="spellEnd"/>
      <w:r w:rsidRPr="0082641B">
        <w:t xml:space="preserve"> </w:t>
      </w:r>
      <w:proofErr w:type="spellStart"/>
      <w:r w:rsidRPr="0082641B">
        <w:t>Andonovski’s</w:t>
      </w:r>
      <w:proofErr w:type="spellEnd"/>
      <w:r w:rsidRPr="0082641B">
        <w:t xml:space="preserve"> </w:t>
      </w:r>
      <w:r w:rsidRPr="0082641B">
        <w:rPr>
          <w:i/>
          <w:iCs/>
        </w:rPr>
        <w:t>The Navel of the World</w:t>
      </w:r>
    </w:p>
    <w:p w14:paraId="4E860B46" w14:textId="32B5F7DF" w:rsidR="00252330" w:rsidRDefault="00252330" w:rsidP="00F33337">
      <w:pPr>
        <w:pStyle w:val="NormalWeb"/>
        <w:spacing w:before="0" w:beforeAutospacing="0" w:after="0" w:afterAutospacing="0"/>
        <w:contextualSpacing/>
        <w:rPr>
          <w:b/>
          <w:bCs/>
          <w:color w:val="000000"/>
          <w:lang w:val="en-GB"/>
        </w:rPr>
      </w:pPr>
    </w:p>
    <w:p w14:paraId="09F2FECE" w14:textId="77777777" w:rsidR="00456669" w:rsidRPr="0082641B" w:rsidRDefault="00456669" w:rsidP="00F33337">
      <w:pPr>
        <w:pStyle w:val="NormalWeb"/>
        <w:spacing w:before="0" w:beforeAutospacing="0" w:after="0" w:afterAutospacing="0"/>
        <w:contextualSpacing/>
        <w:rPr>
          <w:b/>
          <w:bCs/>
          <w:color w:val="000000"/>
          <w:lang w:val="en-GB"/>
        </w:rPr>
      </w:pPr>
    </w:p>
    <w:p w14:paraId="4563785B" w14:textId="2D847B97" w:rsidR="00705051" w:rsidRPr="0082641B" w:rsidRDefault="00705051" w:rsidP="00F33337">
      <w:pPr>
        <w:pStyle w:val="NormalWeb"/>
        <w:spacing w:before="0" w:beforeAutospacing="0" w:after="0" w:afterAutospacing="0"/>
        <w:contextualSpacing/>
        <w:rPr>
          <w:b/>
          <w:bCs/>
          <w:color w:val="000000"/>
          <w:lang w:val="en-GB"/>
        </w:rPr>
      </w:pPr>
      <w:proofErr w:type="spellStart"/>
      <w:r w:rsidRPr="0082641B">
        <w:rPr>
          <w:b/>
          <w:bCs/>
          <w:color w:val="000000"/>
          <w:lang w:val="en-GB"/>
        </w:rPr>
        <w:t>Trajanka</w:t>
      </w:r>
      <w:proofErr w:type="spellEnd"/>
      <w:r w:rsidRPr="0082641B">
        <w:rPr>
          <w:b/>
          <w:bCs/>
          <w:color w:val="000000"/>
          <w:lang w:val="en-GB"/>
        </w:rPr>
        <w:t xml:space="preserve"> </w:t>
      </w:r>
      <w:proofErr w:type="spellStart"/>
      <w:r w:rsidRPr="0082641B">
        <w:rPr>
          <w:b/>
          <w:bCs/>
          <w:color w:val="000000"/>
          <w:lang w:val="en-GB"/>
        </w:rPr>
        <w:t>Kortova</w:t>
      </w:r>
      <w:proofErr w:type="spellEnd"/>
      <w:r w:rsidRPr="0082641B">
        <w:rPr>
          <w:b/>
          <w:bCs/>
          <w:color w:val="000000"/>
          <w:lang w:val="en-GB"/>
        </w:rPr>
        <w:t xml:space="preserve"> </w:t>
      </w:r>
      <w:proofErr w:type="spellStart"/>
      <w:r w:rsidRPr="0082641B">
        <w:rPr>
          <w:b/>
          <w:bCs/>
          <w:color w:val="000000"/>
          <w:lang w:val="en-GB"/>
        </w:rPr>
        <w:t>Jovanovska</w:t>
      </w:r>
      <w:proofErr w:type="spellEnd"/>
    </w:p>
    <w:p w14:paraId="140D1679" w14:textId="77777777" w:rsidR="00705051" w:rsidRPr="0082641B" w:rsidRDefault="00705051" w:rsidP="00F33337">
      <w:pPr>
        <w:pStyle w:val="NormalWeb"/>
        <w:spacing w:before="0" w:beforeAutospacing="0" w:after="0" w:afterAutospacing="0"/>
        <w:contextualSpacing/>
        <w:rPr>
          <w:iCs/>
          <w:color w:val="000000"/>
          <w:lang w:val="en-GB"/>
        </w:rPr>
      </w:pPr>
      <w:r w:rsidRPr="0082641B">
        <w:rPr>
          <w:iCs/>
          <w:color w:val="000000"/>
          <w:lang w:val="en-GB"/>
        </w:rPr>
        <w:t>Independent Researcher</w:t>
      </w:r>
    </w:p>
    <w:p w14:paraId="5523EA82" w14:textId="1B1A3FD2" w:rsidR="00705051" w:rsidRPr="00456669" w:rsidRDefault="00351A84" w:rsidP="00F33337">
      <w:pPr>
        <w:pStyle w:val="NormalWeb"/>
        <w:spacing w:before="0" w:beforeAutospacing="0" w:after="0" w:afterAutospacing="0"/>
        <w:contextualSpacing/>
        <w:rPr>
          <w:rStyle w:val="Hyperlink"/>
          <w:color w:val="auto"/>
          <w:u w:val="none"/>
          <w:lang w:val="en-GB"/>
        </w:rPr>
      </w:pPr>
      <w:hyperlink r:id="rId33" w:history="1">
        <w:r w:rsidR="00705051" w:rsidRPr="00456669">
          <w:rPr>
            <w:rStyle w:val="Hyperlink"/>
            <w:color w:val="auto"/>
            <w:u w:val="none"/>
            <w:lang w:val="en-GB"/>
          </w:rPr>
          <w:t>tkortova@gmail.com</w:t>
        </w:r>
      </w:hyperlink>
    </w:p>
    <w:p w14:paraId="590F253E" w14:textId="4A25E1AD" w:rsidR="00517A96" w:rsidRDefault="00517A96" w:rsidP="00F33337">
      <w:pPr>
        <w:pStyle w:val="NormalWeb"/>
        <w:spacing w:before="0" w:beforeAutospacing="0" w:after="0" w:afterAutospacing="0"/>
        <w:contextualSpacing/>
        <w:rPr>
          <w:color w:val="000000"/>
          <w:lang w:val="en-GB"/>
        </w:rPr>
      </w:pPr>
    </w:p>
    <w:p w14:paraId="2A4F9692" w14:textId="77777777" w:rsidR="00456669" w:rsidRPr="0082641B" w:rsidRDefault="00456669" w:rsidP="00F33337">
      <w:pPr>
        <w:pStyle w:val="NormalWeb"/>
        <w:spacing w:before="0" w:beforeAutospacing="0" w:after="0" w:afterAutospacing="0"/>
        <w:contextualSpacing/>
        <w:rPr>
          <w:color w:val="000000"/>
          <w:lang w:val="en-GB"/>
        </w:rPr>
      </w:pPr>
    </w:p>
    <w:p w14:paraId="5DE8732A" w14:textId="2242B838" w:rsidR="00705051" w:rsidRPr="0082641B" w:rsidRDefault="00705051" w:rsidP="00F33337">
      <w:pPr>
        <w:pStyle w:val="NormalWeb"/>
        <w:spacing w:before="0" w:beforeAutospacing="0" w:after="0" w:afterAutospacing="0"/>
        <w:contextualSpacing/>
        <w:jc w:val="both"/>
        <w:rPr>
          <w:color w:val="000000"/>
          <w:lang w:val="en-GB"/>
        </w:rPr>
      </w:pPr>
      <w:r w:rsidRPr="0082641B">
        <w:rPr>
          <w:color w:val="000000"/>
          <w:lang w:val="en-GB"/>
        </w:rPr>
        <w:t xml:space="preserve">This article </w:t>
      </w:r>
      <w:r w:rsidR="00456669" w:rsidRPr="0082641B">
        <w:rPr>
          <w:color w:val="000000"/>
          <w:lang w:val="en-GB"/>
        </w:rPr>
        <w:t>analyses</w:t>
      </w:r>
      <w:r w:rsidRPr="0082641B">
        <w:rPr>
          <w:color w:val="000000"/>
          <w:lang w:val="en-GB"/>
        </w:rPr>
        <w:t xml:space="preserve"> the conception of sacred/religious vis-à-vis profane/literary discourse as a factor in determining the idea of authorship developed in the two novels. It represents a comparative analysis between Rushdie’s novel </w:t>
      </w:r>
      <w:r w:rsidRPr="0082641B">
        <w:rPr>
          <w:i/>
          <w:iCs/>
          <w:color w:val="000000"/>
          <w:lang w:val="en-GB"/>
        </w:rPr>
        <w:t xml:space="preserve">The Satanic Verses </w:t>
      </w:r>
      <w:r w:rsidRPr="0082641B">
        <w:rPr>
          <w:color w:val="000000"/>
          <w:lang w:val="en-GB"/>
        </w:rPr>
        <w:t xml:space="preserve">and </w:t>
      </w:r>
      <w:r w:rsidRPr="0082641B">
        <w:rPr>
          <w:i/>
          <w:iCs/>
          <w:color w:val="000000"/>
          <w:lang w:val="en-GB"/>
        </w:rPr>
        <w:t>The Navel of the World</w:t>
      </w:r>
      <w:r w:rsidRPr="0082641B">
        <w:rPr>
          <w:color w:val="000000"/>
          <w:lang w:val="en-GB"/>
        </w:rPr>
        <w:t xml:space="preserve"> by Macedonian writer </w:t>
      </w:r>
      <w:proofErr w:type="spellStart"/>
      <w:r w:rsidRPr="0082641B">
        <w:rPr>
          <w:color w:val="000000"/>
          <w:lang w:val="en-GB"/>
        </w:rPr>
        <w:t>Venko</w:t>
      </w:r>
      <w:proofErr w:type="spellEnd"/>
      <w:r w:rsidRPr="0082641B">
        <w:rPr>
          <w:color w:val="000000"/>
          <w:lang w:val="en-GB"/>
        </w:rPr>
        <w:t xml:space="preserve"> </w:t>
      </w:r>
      <w:proofErr w:type="spellStart"/>
      <w:r w:rsidRPr="0082641B">
        <w:rPr>
          <w:color w:val="000000"/>
          <w:lang w:val="en-GB"/>
        </w:rPr>
        <w:t>Andonovski</w:t>
      </w:r>
      <w:proofErr w:type="spellEnd"/>
      <w:r w:rsidRPr="0082641B">
        <w:rPr>
          <w:color w:val="000000"/>
          <w:lang w:val="en-GB"/>
        </w:rPr>
        <w:t xml:space="preserve"> because both novels engage with the theme of the birth of the secular author from within the fold of religion. The article argues that despite the different chronological and historical coverage of the novels </w:t>
      </w:r>
      <w:r w:rsidR="00456669" w:rsidRPr="0082641B">
        <w:rPr>
          <w:color w:val="000000"/>
          <w:lang w:val="en-GB"/>
        </w:rPr>
        <w:t>–</w:t>
      </w:r>
      <w:r w:rsidRPr="0082641B">
        <w:rPr>
          <w:color w:val="000000"/>
          <w:lang w:val="en-GB"/>
        </w:rPr>
        <w:t xml:space="preserve"> the birth of Islam in seventh-century Arabia and of Slavic Orthodoxy in ninth-century Byzantium – there are nevertheless points of convergence between them. One of these is the presence in both novels of aspects from the authors’ respective biographies, for the purpose of presenting a particular image of their authorial persona and of the author in general. By comparing and contrasting the strategies both authors employ in their treatment of this theme, I hope to demonstrate these two authors’ similar conception of (their) literary authorship, in spite of the different linguistic, religious and cultural contexts from which they write. The theoretical framework applied will be that of postcolonial studies and comparative analysis.</w:t>
      </w:r>
    </w:p>
    <w:p w14:paraId="3996E85A" w14:textId="77777777" w:rsidR="00705051" w:rsidRPr="0082641B" w:rsidRDefault="00705051" w:rsidP="00F33337">
      <w:pPr>
        <w:pStyle w:val="NormalWeb"/>
        <w:spacing w:before="0" w:beforeAutospacing="0" w:after="0" w:afterAutospacing="0"/>
        <w:contextualSpacing/>
        <w:jc w:val="both"/>
        <w:rPr>
          <w:color w:val="000000"/>
          <w:lang w:val="en-GB"/>
        </w:rPr>
      </w:pPr>
    </w:p>
    <w:p w14:paraId="6D5C9338" w14:textId="4146D672" w:rsidR="00705051" w:rsidRPr="00456669" w:rsidRDefault="00705051" w:rsidP="00F33337">
      <w:pPr>
        <w:pStyle w:val="NormalWeb"/>
        <w:spacing w:before="0" w:beforeAutospacing="0" w:after="0" w:afterAutospacing="0"/>
        <w:contextualSpacing/>
        <w:jc w:val="both"/>
        <w:rPr>
          <w:b/>
          <w:color w:val="000000"/>
          <w:lang w:val="en-GB"/>
        </w:rPr>
      </w:pPr>
      <w:r w:rsidRPr="00456669">
        <w:rPr>
          <w:b/>
          <w:color w:val="000000"/>
          <w:lang w:val="en-GB"/>
        </w:rPr>
        <w:t>Keywords</w:t>
      </w:r>
      <w:r w:rsidR="00456669" w:rsidRPr="00456669">
        <w:rPr>
          <w:b/>
          <w:color w:val="000000"/>
          <w:lang w:val="en-GB"/>
        </w:rPr>
        <w:t>:</w:t>
      </w:r>
      <w:r w:rsidR="00456669" w:rsidRPr="00456669">
        <w:rPr>
          <w:color w:val="000000"/>
          <w:lang w:val="en-GB"/>
        </w:rPr>
        <w:t xml:space="preserve"> </w:t>
      </w:r>
      <w:r w:rsidR="00456669">
        <w:rPr>
          <w:color w:val="000000"/>
          <w:lang w:val="en-GB"/>
        </w:rPr>
        <w:t xml:space="preserve">literary </w:t>
      </w:r>
      <w:r w:rsidR="00456669" w:rsidRPr="00456669">
        <w:rPr>
          <w:color w:val="000000"/>
          <w:lang w:val="en-GB"/>
        </w:rPr>
        <w:t>authorship,</w:t>
      </w:r>
      <w:r w:rsidR="00456669">
        <w:rPr>
          <w:b/>
          <w:color w:val="000000"/>
          <w:lang w:val="en-GB"/>
        </w:rPr>
        <w:t xml:space="preserve"> </w:t>
      </w:r>
      <w:r w:rsidR="00456669" w:rsidRPr="00456669">
        <w:rPr>
          <w:b/>
          <w:color w:val="000000"/>
          <w:lang w:val="en-GB"/>
        </w:rPr>
        <w:t xml:space="preserve"> </w:t>
      </w:r>
      <w:r w:rsidR="00456669" w:rsidRPr="0082641B">
        <w:rPr>
          <w:color w:val="000000"/>
          <w:lang w:val="en-GB"/>
        </w:rPr>
        <w:t xml:space="preserve">sacred/religious </w:t>
      </w:r>
      <w:r w:rsidR="00456669">
        <w:rPr>
          <w:color w:val="000000"/>
          <w:lang w:val="en-GB"/>
        </w:rPr>
        <w:t>discourse,</w:t>
      </w:r>
      <w:r w:rsidR="00456669" w:rsidRPr="0082641B">
        <w:rPr>
          <w:color w:val="000000"/>
          <w:lang w:val="en-GB"/>
        </w:rPr>
        <w:t xml:space="preserve"> profane/literary discourse</w:t>
      </w:r>
    </w:p>
    <w:p w14:paraId="1388B2F9" w14:textId="559DAA2E" w:rsidR="00705051" w:rsidRDefault="00705051" w:rsidP="00F33337">
      <w:pPr>
        <w:pStyle w:val="NormalWeb"/>
        <w:spacing w:before="0" w:beforeAutospacing="0" w:after="0" w:afterAutospacing="0"/>
        <w:contextualSpacing/>
        <w:jc w:val="both"/>
        <w:rPr>
          <w:color w:val="000000"/>
          <w:lang w:val="en-GB"/>
        </w:rPr>
      </w:pPr>
    </w:p>
    <w:p w14:paraId="1C968D97" w14:textId="77777777" w:rsidR="00456669" w:rsidRPr="00456669" w:rsidRDefault="00456669" w:rsidP="00F33337">
      <w:pPr>
        <w:pStyle w:val="NormalWeb"/>
        <w:spacing w:before="0" w:beforeAutospacing="0" w:after="0" w:afterAutospacing="0"/>
        <w:contextualSpacing/>
        <w:jc w:val="both"/>
        <w:rPr>
          <w:color w:val="000000"/>
          <w:lang w:val="en-GB"/>
        </w:rPr>
      </w:pPr>
    </w:p>
    <w:p w14:paraId="7E46B606" w14:textId="77777777" w:rsidR="00705051" w:rsidRPr="00456669" w:rsidRDefault="00705051" w:rsidP="00F33337">
      <w:pPr>
        <w:pStyle w:val="NormalWeb"/>
        <w:spacing w:before="0" w:beforeAutospacing="0" w:after="0" w:afterAutospacing="0"/>
        <w:ind w:left="720" w:hanging="720"/>
        <w:contextualSpacing/>
        <w:jc w:val="both"/>
        <w:rPr>
          <w:b/>
          <w:color w:val="000000"/>
          <w:lang w:val="en-GB"/>
        </w:rPr>
      </w:pPr>
      <w:r w:rsidRPr="00456669">
        <w:rPr>
          <w:b/>
          <w:color w:val="000000"/>
          <w:lang w:val="en-GB"/>
        </w:rPr>
        <w:t>References</w:t>
      </w:r>
    </w:p>
    <w:p w14:paraId="254C3AC3" w14:textId="53FFA6D6" w:rsidR="00D713E7" w:rsidRPr="00456669" w:rsidRDefault="00705051" w:rsidP="00F33337">
      <w:pPr>
        <w:pStyle w:val="NormalWeb"/>
        <w:spacing w:before="0" w:beforeAutospacing="0" w:after="0" w:afterAutospacing="0"/>
        <w:ind w:left="284" w:hanging="284"/>
        <w:contextualSpacing/>
        <w:jc w:val="both"/>
        <w:rPr>
          <w:color w:val="000000"/>
          <w:sz w:val="21"/>
          <w:szCs w:val="21"/>
          <w:lang w:val="en-GB"/>
        </w:rPr>
      </w:pPr>
      <w:r w:rsidRPr="00456669">
        <w:rPr>
          <w:color w:val="000000"/>
          <w:sz w:val="21"/>
          <w:szCs w:val="21"/>
          <w:lang w:val="en-GB"/>
        </w:rPr>
        <w:t xml:space="preserve">Burke, </w:t>
      </w:r>
      <w:proofErr w:type="spellStart"/>
      <w:r w:rsidRPr="00456669">
        <w:rPr>
          <w:color w:val="000000"/>
          <w:sz w:val="21"/>
          <w:szCs w:val="21"/>
          <w:lang w:val="en-GB"/>
        </w:rPr>
        <w:t>Seán</w:t>
      </w:r>
      <w:proofErr w:type="spellEnd"/>
      <w:r w:rsidRPr="00456669">
        <w:rPr>
          <w:color w:val="000000"/>
          <w:sz w:val="21"/>
          <w:szCs w:val="21"/>
          <w:lang w:val="en-GB"/>
        </w:rPr>
        <w:t xml:space="preserve">. “The Responsibilities of the Writer.” </w:t>
      </w:r>
      <w:r w:rsidRPr="00456669">
        <w:rPr>
          <w:i/>
          <w:iCs/>
          <w:color w:val="000000"/>
          <w:sz w:val="21"/>
          <w:szCs w:val="21"/>
          <w:lang w:val="en-GB"/>
        </w:rPr>
        <w:t>Literary Theory and Criticism</w:t>
      </w:r>
      <w:r w:rsidRPr="00456669">
        <w:rPr>
          <w:color w:val="000000"/>
          <w:sz w:val="21"/>
          <w:szCs w:val="21"/>
          <w:lang w:val="en-GB"/>
        </w:rPr>
        <w:t>. Edited by Patricia Waugh, Oxford University Press, 2006, pp. 486</w:t>
      </w:r>
      <w:r w:rsidR="00DC3B44" w:rsidRPr="0082641B">
        <w:rPr>
          <w:sz w:val="21"/>
          <w:szCs w:val="21"/>
          <w:lang w:val="en-GB"/>
        </w:rPr>
        <w:t>–</w:t>
      </w:r>
      <w:r w:rsidRPr="00456669">
        <w:rPr>
          <w:color w:val="000000"/>
          <w:sz w:val="21"/>
          <w:szCs w:val="21"/>
          <w:lang w:val="en-GB"/>
        </w:rPr>
        <w:t>496.</w:t>
      </w:r>
    </w:p>
    <w:p w14:paraId="6E33292C" w14:textId="77777777" w:rsidR="00D713E7" w:rsidRPr="00456669" w:rsidRDefault="00705051" w:rsidP="00F33337">
      <w:pPr>
        <w:pStyle w:val="NormalWeb"/>
        <w:spacing w:before="0" w:beforeAutospacing="0" w:after="0" w:afterAutospacing="0"/>
        <w:ind w:left="284" w:hanging="284"/>
        <w:contextualSpacing/>
        <w:jc w:val="both"/>
        <w:rPr>
          <w:color w:val="000000"/>
          <w:sz w:val="21"/>
          <w:szCs w:val="21"/>
          <w:lang w:val="en-GB"/>
        </w:rPr>
      </w:pPr>
      <w:r w:rsidRPr="00456669">
        <w:rPr>
          <w:color w:val="000000"/>
          <w:sz w:val="21"/>
          <w:szCs w:val="21"/>
          <w:lang w:val="en-GB"/>
        </w:rPr>
        <w:t xml:space="preserve">Clark, Roger Y. </w:t>
      </w:r>
      <w:r w:rsidRPr="00456669">
        <w:rPr>
          <w:i/>
          <w:iCs/>
          <w:color w:val="000000"/>
          <w:sz w:val="21"/>
          <w:szCs w:val="21"/>
          <w:lang w:val="en-GB"/>
        </w:rPr>
        <w:t>Stranger Gods: Salman Rushdie’s Other Worlds</w:t>
      </w:r>
      <w:r w:rsidRPr="00456669">
        <w:rPr>
          <w:color w:val="000000"/>
          <w:sz w:val="21"/>
          <w:szCs w:val="21"/>
          <w:lang w:val="en-GB"/>
        </w:rPr>
        <w:t>, McGill-Queen’s University Press, 2001.</w:t>
      </w:r>
    </w:p>
    <w:p w14:paraId="2CFA6262" w14:textId="77777777" w:rsidR="00D713E7" w:rsidRPr="00456669" w:rsidRDefault="00705051" w:rsidP="00F33337">
      <w:pPr>
        <w:pStyle w:val="NormalWeb"/>
        <w:spacing w:before="0" w:beforeAutospacing="0" w:after="0" w:afterAutospacing="0"/>
        <w:ind w:left="284" w:hanging="284"/>
        <w:contextualSpacing/>
        <w:jc w:val="both"/>
        <w:rPr>
          <w:color w:val="000000"/>
          <w:sz w:val="21"/>
          <w:szCs w:val="21"/>
          <w:lang w:val="en-GB"/>
        </w:rPr>
      </w:pPr>
      <w:proofErr w:type="spellStart"/>
      <w:r w:rsidRPr="00456669">
        <w:rPr>
          <w:color w:val="000000"/>
          <w:sz w:val="21"/>
          <w:szCs w:val="21"/>
          <w:lang w:val="en-GB"/>
        </w:rPr>
        <w:t>Hennard</w:t>
      </w:r>
      <w:proofErr w:type="spellEnd"/>
      <w:r w:rsidRPr="00456669">
        <w:rPr>
          <w:color w:val="000000"/>
          <w:sz w:val="21"/>
          <w:szCs w:val="21"/>
          <w:lang w:val="en-GB"/>
        </w:rPr>
        <w:t xml:space="preserve"> </w:t>
      </w:r>
      <w:proofErr w:type="spellStart"/>
      <w:r w:rsidRPr="00456669">
        <w:rPr>
          <w:color w:val="000000"/>
          <w:sz w:val="21"/>
          <w:szCs w:val="21"/>
          <w:lang w:val="en-GB"/>
        </w:rPr>
        <w:t>Dutheil</w:t>
      </w:r>
      <w:proofErr w:type="spellEnd"/>
      <w:r w:rsidRPr="00456669">
        <w:rPr>
          <w:color w:val="000000"/>
          <w:sz w:val="21"/>
          <w:szCs w:val="21"/>
          <w:lang w:val="en-GB"/>
        </w:rPr>
        <w:t xml:space="preserve"> de la </w:t>
      </w:r>
      <w:proofErr w:type="spellStart"/>
      <w:r w:rsidRPr="00456669">
        <w:rPr>
          <w:color w:val="000000"/>
          <w:sz w:val="21"/>
          <w:szCs w:val="21"/>
          <w:lang w:val="en-GB"/>
        </w:rPr>
        <w:t>Rochère</w:t>
      </w:r>
      <w:proofErr w:type="spellEnd"/>
      <w:r w:rsidRPr="00456669">
        <w:rPr>
          <w:color w:val="000000"/>
          <w:sz w:val="21"/>
          <w:szCs w:val="21"/>
          <w:lang w:val="en-GB"/>
        </w:rPr>
        <w:t xml:space="preserve">, Martine. </w:t>
      </w:r>
      <w:r w:rsidRPr="00456669">
        <w:rPr>
          <w:i/>
          <w:iCs/>
          <w:color w:val="000000"/>
          <w:sz w:val="21"/>
          <w:szCs w:val="21"/>
          <w:lang w:val="en-GB"/>
        </w:rPr>
        <w:t>Origin and Originality in Rushdie’s Fiction</w:t>
      </w:r>
      <w:r w:rsidRPr="00456669">
        <w:rPr>
          <w:color w:val="000000"/>
          <w:sz w:val="21"/>
          <w:szCs w:val="21"/>
          <w:lang w:val="en-GB"/>
        </w:rPr>
        <w:t>, Peter Lang, 1999.</w:t>
      </w:r>
    </w:p>
    <w:p w14:paraId="6184C6AE" w14:textId="11B03D2E" w:rsidR="00D713E7" w:rsidRPr="00456669" w:rsidRDefault="00024EEF" w:rsidP="00F33337">
      <w:pPr>
        <w:pStyle w:val="NormalWeb"/>
        <w:spacing w:before="0" w:beforeAutospacing="0" w:after="0" w:afterAutospacing="0"/>
        <w:ind w:left="284" w:hanging="284"/>
        <w:contextualSpacing/>
        <w:jc w:val="both"/>
        <w:rPr>
          <w:color w:val="000000"/>
          <w:sz w:val="21"/>
          <w:szCs w:val="21"/>
          <w:lang w:val="en-GB"/>
        </w:rPr>
      </w:pPr>
      <w:proofErr w:type="spellStart"/>
      <w:r w:rsidRPr="00456669">
        <w:rPr>
          <w:color w:val="000000"/>
          <w:sz w:val="21"/>
          <w:szCs w:val="21"/>
          <w:lang w:val="en-GB"/>
        </w:rPr>
        <w:t>Mojsova-Chepishevska</w:t>
      </w:r>
      <w:proofErr w:type="spellEnd"/>
      <w:r w:rsidRPr="00456669">
        <w:rPr>
          <w:color w:val="000000"/>
          <w:sz w:val="21"/>
          <w:szCs w:val="21"/>
          <w:lang w:val="en-GB"/>
        </w:rPr>
        <w:t>, Vesna. “The Active and Dynamic ж‘’ Versus the Passive and Static ‘o’. Annual Collection of the Faculty of Philology ‘</w:t>
      </w:r>
      <w:proofErr w:type="spellStart"/>
      <w:r w:rsidRPr="00456669">
        <w:rPr>
          <w:color w:val="000000"/>
          <w:sz w:val="21"/>
          <w:szCs w:val="21"/>
          <w:lang w:val="en-GB"/>
        </w:rPr>
        <w:t>Blaže</w:t>
      </w:r>
      <w:proofErr w:type="spellEnd"/>
      <w:r w:rsidRPr="00456669">
        <w:rPr>
          <w:color w:val="000000"/>
          <w:sz w:val="21"/>
          <w:szCs w:val="21"/>
          <w:lang w:val="en-GB"/>
        </w:rPr>
        <w:t xml:space="preserve"> </w:t>
      </w:r>
      <w:proofErr w:type="spellStart"/>
      <w:r w:rsidRPr="00456669">
        <w:rPr>
          <w:color w:val="000000"/>
          <w:sz w:val="21"/>
          <w:szCs w:val="21"/>
          <w:lang w:val="en-GB"/>
        </w:rPr>
        <w:t>Koneski</w:t>
      </w:r>
      <w:proofErr w:type="spellEnd"/>
      <w:r w:rsidRPr="00456669">
        <w:rPr>
          <w:color w:val="000000"/>
          <w:sz w:val="21"/>
          <w:szCs w:val="21"/>
          <w:lang w:val="en-GB"/>
        </w:rPr>
        <w:t>,’ 2009, No 35, pp. 273-284</w:t>
      </w:r>
      <w:r>
        <w:rPr>
          <w:color w:val="000000"/>
          <w:sz w:val="21"/>
          <w:szCs w:val="21"/>
          <w:lang w:val="en-GB"/>
        </w:rPr>
        <w:t xml:space="preserve">. [original </w:t>
      </w:r>
      <w:r w:rsidR="00DC3B44">
        <w:rPr>
          <w:color w:val="000000"/>
          <w:sz w:val="21"/>
          <w:szCs w:val="21"/>
          <w:lang w:val="en-GB"/>
        </w:rPr>
        <w:t>t</w:t>
      </w:r>
      <w:r>
        <w:rPr>
          <w:color w:val="000000"/>
          <w:sz w:val="21"/>
          <w:szCs w:val="21"/>
          <w:lang w:val="en-GB"/>
        </w:rPr>
        <w:t xml:space="preserve">itle in Macedonian: </w:t>
      </w:r>
      <w:proofErr w:type="spellStart"/>
      <w:r w:rsidR="00705051" w:rsidRPr="00456669">
        <w:rPr>
          <w:color w:val="000000"/>
          <w:sz w:val="21"/>
          <w:szCs w:val="21"/>
          <w:lang w:val="en-GB"/>
        </w:rPr>
        <w:t>Мојсова-Чепишевска</w:t>
      </w:r>
      <w:proofErr w:type="spellEnd"/>
      <w:r w:rsidR="00705051" w:rsidRPr="00456669">
        <w:rPr>
          <w:color w:val="000000"/>
          <w:sz w:val="21"/>
          <w:szCs w:val="21"/>
          <w:lang w:val="en-GB"/>
        </w:rPr>
        <w:t xml:space="preserve">, </w:t>
      </w:r>
      <w:proofErr w:type="spellStart"/>
      <w:r w:rsidR="00705051" w:rsidRPr="00456669">
        <w:rPr>
          <w:color w:val="000000"/>
          <w:sz w:val="21"/>
          <w:szCs w:val="21"/>
          <w:lang w:val="en-GB"/>
        </w:rPr>
        <w:t>Весна</w:t>
      </w:r>
      <w:proofErr w:type="spellEnd"/>
      <w:r w:rsidR="00705051" w:rsidRPr="00456669">
        <w:rPr>
          <w:color w:val="000000"/>
          <w:sz w:val="21"/>
          <w:szCs w:val="21"/>
          <w:lang w:val="en-GB"/>
        </w:rPr>
        <w:t>. “</w:t>
      </w:r>
      <w:proofErr w:type="spellStart"/>
      <w:r w:rsidR="00705051" w:rsidRPr="00456669">
        <w:rPr>
          <w:color w:val="000000"/>
          <w:sz w:val="21"/>
          <w:szCs w:val="21"/>
          <w:lang w:val="en-GB"/>
        </w:rPr>
        <w:t>Активното</w:t>
      </w:r>
      <w:proofErr w:type="spellEnd"/>
      <w:r w:rsidR="00705051" w:rsidRPr="00456669">
        <w:rPr>
          <w:color w:val="000000"/>
          <w:sz w:val="21"/>
          <w:szCs w:val="21"/>
          <w:lang w:val="en-GB"/>
        </w:rPr>
        <w:t xml:space="preserve"> и </w:t>
      </w:r>
      <w:proofErr w:type="spellStart"/>
      <w:r w:rsidR="00705051" w:rsidRPr="00456669">
        <w:rPr>
          <w:color w:val="000000"/>
          <w:sz w:val="21"/>
          <w:szCs w:val="21"/>
          <w:lang w:val="en-GB"/>
        </w:rPr>
        <w:t>динамично</w:t>
      </w:r>
      <w:proofErr w:type="spellEnd"/>
      <w:r w:rsidR="00705051" w:rsidRPr="00456669">
        <w:rPr>
          <w:color w:val="000000"/>
          <w:sz w:val="21"/>
          <w:szCs w:val="21"/>
          <w:lang w:val="en-GB"/>
        </w:rPr>
        <w:t xml:space="preserve"> ‘ж’ </w:t>
      </w:r>
      <w:proofErr w:type="spellStart"/>
      <w:r w:rsidR="00705051" w:rsidRPr="00456669">
        <w:rPr>
          <w:color w:val="000000"/>
          <w:sz w:val="21"/>
          <w:szCs w:val="21"/>
          <w:lang w:val="en-GB"/>
        </w:rPr>
        <w:t>наспрема</w:t>
      </w:r>
      <w:proofErr w:type="spellEnd"/>
      <w:r w:rsidR="00705051" w:rsidRPr="00456669">
        <w:rPr>
          <w:color w:val="000000"/>
          <w:sz w:val="21"/>
          <w:szCs w:val="21"/>
          <w:lang w:val="en-GB"/>
        </w:rPr>
        <w:t xml:space="preserve"> </w:t>
      </w:r>
      <w:proofErr w:type="spellStart"/>
      <w:r w:rsidR="00705051" w:rsidRPr="00456669">
        <w:rPr>
          <w:color w:val="000000"/>
          <w:sz w:val="21"/>
          <w:szCs w:val="21"/>
          <w:lang w:val="en-GB"/>
        </w:rPr>
        <w:t>пасивното</w:t>
      </w:r>
      <w:proofErr w:type="spellEnd"/>
      <w:r w:rsidR="00705051" w:rsidRPr="00456669">
        <w:rPr>
          <w:color w:val="000000"/>
          <w:sz w:val="21"/>
          <w:szCs w:val="21"/>
          <w:lang w:val="en-GB"/>
        </w:rPr>
        <w:t xml:space="preserve"> и </w:t>
      </w:r>
      <w:proofErr w:type="spellStart"/>
      <w:r w:rsidR="00705051" w:rsidRPr="00456669">
        <w:rPr>
          <w:color w:val="000000"/>
          <w:sz w:val="21"/>
          <w:szCs w:val="21"/>
          <w:lang w:val="en-GB"/>
        </w:rPr>
        <w:t>статично</w:t>
      </w:r>
      <w:proofErr w:type="spellEnd"/>
      <w:r w:rsidR="00705051" w:rsidRPr="00456669">
        <w:rPr>
          <w:color w:val="000000"/>
          <w:sz w:val="21"/>
          <w:szCs w:val="21"/>
          <w:lang w:val="en-GB"/>
        </w:rPr>
        <w:t xml:space="preserve"> ‘o,’”</w:t>
      </w:r>
      <w:r>
        <w:rPr>
          <w:color w:val="000000"/>
          <w:sz w:val="21"/>
          <w:szCs w:val="21"/>
          <w:lang w:val="en-GB"/>
        </w:rPr>
        <w:t>]</w:t>
      </w:r>
    </w:p>
    <w:p w14:paraId="13FBC39C" w14:textId="123B3A09" w:rsidR="00705051" w:rsidRPr="00456669" w:rsidRDefault="00705051" w:rsidP="00F33337">
      <w:pPr>
        <w:pStyle w:val="NormalWeb"/>
        <w:spacing w:before="0" w:beforeAutospacing="0" w:after="0" w:afterAutospacing="0"/>
        <w:ind w:left="284" w:hanging="284"/>
        <w:contextualSpacing/>
        <w:jc w:val="both"/>
        <w:rPr>
          <w:color w:val="000000"/>
          <w:sz w:val="21"/>
          <w:szCs w:val="21"/>
          <w:lang w:val="en-GB"/>
        </w:rPr>
      </w:pPr>
      <w:r w:rsidRPr="00456669">
        <w:rPr>
          <w:color w:val="000000"/>
          <w:sz w:val="21"/>
          <w:szCs w:val="21"/>
          <w:lang w:val="en-GB"/>
        </w:rPr>
        <w:t xml:space="preserve">Pease, E. Donald. “‘Author.’” </w:t>
      </w:r>
      <w:r w:rsidRPr="00456669">
        <w:rPr>
          <w:i/>
          <w:iCs/>
          <w:color w:val="000000"/>
          <w:sz w:val="21"/>
          <w:szCs w:val="21"/>
          <w:lang w:val="en-GB"/>
        </w:rPr>
        <w:t>Authorship: From Plato to the Postmodern. A Reader,</w:t>
      </w:r>
      <w:r w:rsidRPr="00456669">
        <w:rPr>
          <w:color w:val="000000"/>
          <w:sz w:val="21"/>
          <w:szCs w:val="21"/>
          <w:lang w:val="en-GB"/>
        </w:rPr>
        <w:t xml:space="preserve"> edited by </w:t>
      </w:r>
      <w:proofErr w:type="spellStart"/>
      <w:r w:rsidRPr="00456669">
        <w:rPr>
          <w:color w:val="000000"/>
          <w:sz w:val="21"/>
          <w:szCs w:val="21"/>
          <w:lang w:val="en-GB"/>
        </w:rPr>
        <w:t>Seán</w:t>
      </w:r>
      <w:proofErr w:type="spellEnd"/>
      <w:r w:rsidRPr="00456669">
        <w:rPr>
          <w:color w:val="000000"/>
          <w:sz w:val="21"/>
          <w:szCs w:val="21"/>
          <w:lang w:val="en-GB"/>
        </w:rPr>
        <w:t xml:space="preserve"> Burke, Edinburgh University Press, 1995, pp. 263</w:t>
      </w:r>
      <w:r w:rsidR="00DC3B44" w:rsidRPr="0082641B">
        <w:rPr>
          <w:sz w:val="21"/>
          <w:szCs w:val="21"/>
          <w:lang w:val="en-GB"/>
        </w:rPr>
        <w:t>–</w:t>
      </w:r>
      <w:r w:rsidRPr="00456669">
        <w:rPr>
          <w:color w:val="000000"/>
          <w:sz w:val="21"/>
          <w:szCs w:val="21"/>
          <w:lang w:val="en-GB"/>
        </w:rPr>
        <w:t>276.</w:t>
      </w:r>
    </w:p>
    <w:p w14:paraId="09EE29C0" w14:textId="3A3E5BCC" w:rsidR="00831D65" w:rsidRPr="00183EE7" w:rsidRDefault="00831D65" w:rsidP="00183EE7">
      <w:pPr>
        <w:pStyle w:val="NormalWeb"/>
        <w:spacing w:before="0" w:beforeAutospacing="0" w:after="0" w:afterAutospacing="0"/>
        <w:contextualSpacing/>
        <w:rPr>
          <w:b/>
          <w:bCs/>
          <w:color w:val="000000"/>
          <w:lang w:val="en-GB"/>
        </w:rPr>
      </w:pPr>
    </w:p>
    <w:p w14:paraId="05547376" w14:textId="695FE3C7" w:rsidR="00183EE7" w:rsidRDefault="00183EE7">
      <w:pPr>
        <w:rPr>
          <w:b/>
          <w:bCs/>
          <w:color w:val="000000"/>
          <w:lang w:val="en-GB"/>
        </w:rPr>
      </w:pPr>
      <w:r>
        <w:rPr>
          <w:b/>
          <w:bCs/>
          <w:color w:val="000000"/>
          <w:lang w:val="en-GB"/>
        </w:rPr>
        <w:br w:type="page"/>
      </w:r>
    </w:p>
    <w:p w14:paraId="442D8A86" w14:textId="77777777" w:rsidR="00183EE7" w:rsidRDefault="004D14FA" w:rsidP="00F33337">
      <w:pPr>
        <w:pStyle w:val="Heading1"/>
        <w:contextualSpacing/>
      </w:pPr>
      <w:r w:rsidRPr="0082641B">
        <w:lastRenderedPageBreak/>
        <w:t xml:space="preserve">Students as EFL Materials Designers: How Can Materials Allow for </w:t>
      </w:r>
    </w:p>
    <w:p w14:paraId="0144419A" w14:textId="3364FC3D" w:rsidR="004D14FA" w:rsidRPr="0082641B" w:rsidRDefault="004D14FA" w:rsidP="00F33337">
      <w:pPr>
        <w:pStyle w:val="Heading1"/>
        <w:contextualSpacing/>
      </w:pPr>
      <w:r w:rsidRPr="0082641B">
        <w:t>the Development of Communicative Ability</w:t>
      </w:r>
    </w:p>
    <w:p w14:paraId="61093A54" w14:textId="222812C5" w:rsidR="004D14FA" w:rsidRDefault="004D14FA" w:rsidP="00183EE7">
      <w:pPr>
        <w:pStyle w:val="NormalWeb"/>
        <w:spacing w:before="0" w:beforeAutospacing="0" w:after="0" w:afterAutospacing="0"/>
        <w:contextualSpacing/>
        <w:rPr>
          <w:b/>
          <w:bCs/>
          <w:color w:val="000000"/>
          <w:lang w:val="en-GB"/>
        </w:rPr>
      </w:pPr>
    </w:p>
    <w:p w14:paraId="7664CC1B" w14:textId="77777777" w:rsidR="00183EE7" w:rsidRPr="00183EE7" w:rsidRDefault="00183EE7" w:rsidP="00183EE7">
      <w:pPr>
        <w:pStyle w:val="NormalWeb"/>
        <w:spacing w:before="0" w:beforeAutospacing="0" w:after="0" w:afterAutospacing="0"/>
        <w:contextualSpacing/>
        <w:rPr>
          <w:b/>
          <w:bCs/>
          <w:color w:val="000000"/>
          <w:lang w:val="en-GB"/>
        </w:rPr>
      </w:pPr>
    </w:p>
    <w:p w14:paraId="1D628E25" w14:textId="77777777" w:rsidR="004D14FA" w:rsidRPr="0082641B" w:rsidRDefault="004D14FA" w:rsidP="00F33337">
      <w:pPr>
        <w:pStyle w:val="NormalWeb"/>
        <w:spacing w:before="0" w:beforeAutospacing="0" w:after="0" w:afterAutospacing="0"/>
        <w:contextualSpacing/>
        <w:rPr>
          <w:b/>
          <w:bCs/>
          <w:color w:val="000000"/>
          <w:lang w:val="en-GB"/>
        </w:rPr>
      </w:pPr>
      <w:r w:rsidRPr="0082641B">
        <w:rPr>
          <w:b/>
          <w:bCs/>
          <w:color w:val="000000"/>
          <w:lang w:val="en-GB"/>
        </w:rPr>
        <w:t xml:space="preserve">Nina </w:t>
      </w:r>
      <w:proofErr w:type="spellStart"/>
      <w:r w:rsidRPr="0082641B">
        <w:rPr>
          <w:b/>
          <w:bCs/>
          <w:color w:val="000000"/>
          <w:lang w:val="en-GB"/>
        </w:rPr>
        <w:t>Lazarević</w:t>
      </w:r>
      <w:proofErr w:type="spellEnd"/>
    </w:p>
    <w:p w14:paraId="68F3E493" w14:textId="77777777" w:rsidR="004D14FA" w:rsidRPr="0082641B" w:rsidRDefault="004D14FA" w:rsidP="00F33337">
      <w:pPr>
        <w:pStyle w:val="NormalWeb"/>
        <w:spacing w:before="0" w:beforeAutospacing="0" w:after="0" w:afterAutospacing="0"/>
        <w:contextualSpacing/>
        <w:rPr>
          <w:iCs/>
          <w:color w:val="000000"/>
          <w:lang w:val="en-GB"/>
        </w:rPr>
      </w:pPr>
      <w:r w:rsidRPr="0082641B">
        <w:rPr>
          <w:iCs/>
          <w:color w:val="000000"/>
          <w:lang w:val="en-GB"/>
        </w:rPr>
        <w:t>University of Stavanger, Norway</w:t>
      </w:r>
    </w:p>
    <w:p w14:paraId="1A004FC1" w14:textId="2631354C" w:rsidR="004D14FA" w:rsidRPr="0082641B" w:rsidRDefault="00351A84" w:rsidP="00F33337">
      <w:pPr>
        <w:pStyle w:val="NormalWeb"/>
        <w:spacing w:before="0" w:beforeAutospacing="0" w:after="0" w:afterAutospacing="0"/>
        <w:contextualSpacing/>
        <w:rPr>
          <w:color w:val="000000" w:themeColor="text1"/>
          <w:lang w:val="en-GB"/>
        </w:rPr>
      </w:pPr>
      <w:hyperlink r:id="rId34" w:history="1">
        <w:r w:rsidR="004D14FA" w:rsidRPr="0082641B">
          <w:rPr>
            <w:rStyle w:val="Hyperlink"/>
            <w:color w:val="000000" w:themeColor="text1"/>
            <w:u w:val="none"/>
            <w:lang w:val="en-GB"/>
          </w:rPr>
          <w:t>nina.lazarevic@uis.no</w:t>
        </w:r>
      </w:hyperlink>
    </w:p>
    <w:p w14:paraId="76728D5D" w14:textId="77777777" w:rsidR="004D14FA" w:rsidRPr="0082641B" w:rsidRDefault="004D14FA" w:rsidP="00F33337">
      <w:pPr>
        <w:pStyle w:val="NormalWeb"/>
        <w:spacing w:before="0" w:beforeAutospacing="0" w:after="0" w:afterAutospacing="0"/>
        <w:contextualSpacing/>
        <w:rPr>
          <w:color w:val="000000" w:themeColor="text1"/>
          <w:lang w:val="en-GB"/>
        </w:rPr>
      </w:pPr>
    </w:p>
    <w:p w14:paraId="4E693B81" w14:textId="77777777" w:rsidR="00D713E7" w:rsidRPr="0082641B" w:rsidRDefault="00D713E7" w:rsidP="00F33337">
      <w:pPr>
        <w:pStyle w:val="NormalWeb"/>
        <w:spacing w:before="0" w:beforeAutospacing="0" w:after="0" w:afterAutospacing="0"/>
        <w:ind w:firstLine="12"/>
        <w:contextualSpacing/>
        <w:jc w:val="both"/>
        <w:rPr>
          <w:color w:val="000000" w:themeColor="text1"/>
          <w:lang w:val="en-GB"/>
        </w:rPr>
      </w:pPr>
    </w:p>
    <w:p w14:paraId="5201CA8C" w14:textId="1160ECCD" w:rsidR="004D14FA" w:rsidRPr="0082641B" w:rsidRDefault="004D14FA" w:rsidP="00F33337">
      <w:pPr>
        <w:pStyle w:val="NormalWeb"/>
        <w:spacing w:before="0" w:beforeAutospacing="0" w:after="0" w:afterAutospacing="0"/>
        <w:ind w:firstLine="12"/>
        <w:contextualSpacing/>
        <w:jc w:val="both"/>
        <w:rPr>
          <w:color w:val="000000"/>
          <w:lang w:val="en-GB"/>
        </w:rPr>
      </w:pPr>
      <w:r w:rsidRPr="0082641B">
        <w:rPr>
          <w:color w:val="000000"/>
          <w:lang w:val="en-GB"/>
        </w:rPr>
        <w:t>In the context of Norway's EFL education, characterized by a recent shift towards textbook-free classrooms, this paper explores the intersection of materials development, teacher education, and communicative language learning. The research investigates the materials design competencies of Master's students in a teacher education program, examining whether and how their project work allows for meaningful language production in authentic contexts to increase communicative ability of learners.    </w:t>
      </w:r>
    </w:p>
    <w:p w14:paraId="3387A045" w14:textId="7ABA39C9" w:rsidR="00D713E7" w:rsidRPr="0082641B" w:rsidRDefault="004D14FA" w:rsidP="00F33337">
      <w:pPr>
        <w:pStyle w:val="NormalWeb"/>
        <w:spacing w:before="0" w:beforeAutospacing="0" w:after="0" w:afterAutospacing="0"/>
        <w:ind w:firstLine="284"/>
        <w:contextualSpacing/>
        <w:jc w:val="both"/>
        <w:rPr>
          <w:color w:val="000000"/>
          <w:lang w:val="en-GB"/>
        </w:rPr>
      </w:pPr>
      <w:r w:rsidRPr="0082641B">
        <w:rPr>
          <w:color w:val="000000"/>
          <w:lang w:val="en-GB"/>
        </w:rPr>
        <w:t>The paper presents final projects from the materials design course by three cohorts of MA students (</w:t>
      </w:r>
      <w:r w:rsidRPr="00183EE7">
        <w:rPr>
          <w:i/>
          <w:color w:val="000000"/>
          <w:lang w:val="en-GB"/>
        </w:rPr>
        <w:t>n</w:t>
      </w:r>
      <w:r w:rsidR="00183EE7">
        <w:rPr>
          <w:color w:val="000000"/>
          <w:lang w:val="en-GB"/>
        </w:rPr>
        <w:t xml:space="preserve"> </w:t>
      </w:r>
      <w:r w:rsidRPr="0082641B">
        <w:rPr>
          <w:color w:val="000000"/>
          <w:lang w:val="en-GB"/>
        </w:rPr>
        <w:t>=</w:t>
      </w:r>
      <w:r w:rsidR="00183EE7">
        <w:rPr>
          <w:color w:val="000000"/>
          <w:lang w:val="en-GB"/>
        </w:rPr>
        <w:t xml:space="preserve"> </w:t>
      </w:r>
      <w:r w:rsidRPr="0082641B">
        <w:rPr>
          <w:color w:val="000000"/>
          <w:lang w:val="en-GB"/>
        </w:rPr>
        <w:t xml:space="preserve">20) across three academic years, focusing on two elements from the project, the teaching unit and the teacher’s guide. These are </w:t>
      </w:r>
      <w:proofErr w:type="spellStart"/>
      <w:r w:rsidRPr="0082641B">
        <w:rPr>
          <w:color w:val="000000"/>
          <w:lang w:val="en-GB"/>
        </w:rPr>
        <w:t>analyzed</w:t>
      </w:r>
      <w:proofErr w:type="spellEnd"/>
      <w:r w:rsidRPr="0082641B">
        <w:rPr>
          <w:color w:val="000000"/>
          <w:lang w:val="en-GB"/>
        </w:rPr>
        <w:t xml:space="preserve"> against </w:t>
      </w:r>
      <w:proofErr w:type="spellStart"/>
      <w:r w:rsidRPr="0082641B">
        <w:rPr>
          <w:color w:val="000000"/>
          <w:lang w:val="en-GB"/>
        </w:rPr>
        <w:t>Savignon's</w:t>
      </w:r>
      <w:proofErr w:type="spellEnd"/>
      <w:r w:rsidRPr="0082641B">
        <w:rPr>
          <w:color w:val="000000"/>
          <w:lang w:val="en-GB"/>
        </w:rPr>
        <w:t xml:space="preserve"> communicative competence framework (2017), Vygotsky's socio-constructivist pedagogy (2012), and humanistic teaching approach (</w:t>
      </w:r>
      <w:proofErr w:type="spellStart"/>
      <w:r w:rsidRPr="0082641B">
        <w:rPr>
          <w:color w:val="000000"/>
          <w:lang w:val="en-GB"/>
        </w:rPr>
        <w:t>Christison</w:t>
      </w:r>
      <w:proofErr w:type="spellEnd"/>
      <w:r w:rsidRPr="0082641B">
        <w:rPr>
          <w:color w:val="000000"/>
          <w:lang w:val="en-GB"/>
        </w:rPr>
        <w:t xml:space="preserve"> </w:t>
      </w:r>
      <w:r w:rsidR="001878BD">
        <w:rPr>
          <w:color w:val="000000"/>
          <w:lang w:val="en-GB"/>
        </w:rPr>
        <w:t>&amp;</w:t>
      </w:r>
      <w:r w:rsidRPr="0082641B">
        <w:rPr>
          <w:color w:val="000000"/>
          <w:lang w:val="en-GB"/>
        </w:rPr>
        <w:t xml:space="preserve"> </w:t>
      </w:r>
      <w:proofErr w:type="spellStart"/>
      <w:r w:rsidRPr="0082641B">
        <w:rPr>
          <w:color w:val="000000"/>
          <w:lang w:val="en-GB"/>
        </w:rPr>
        <w:t>Murrey</w:t>
      </w:r>
      <w:proofErr w:type="spellEnd"/>
      <w:r w:rsidRPr="0082641B">
        <w:rPr>
          <w:color w:val="000000"/>
          <w:lang w:val="en-GB"/>
        </w:rPr>
        <w:t xml:space="preserve">, 2021) to critically examine student-teachers' material development skills. The categorical analysis (Macalister </w:t>
      </w:r>
      <w:r w:rsidR="001878BD">
        <w:rPr>
          <w:color w:val="000000"/>
          <w:lang w:val="en-GB"/>
        </w:rPr>
        <w:t>&amp;</w:t>
      </w:r>
      <w:r w:rsidRPr="0082641B">
        <w:rPr>
          <w:color w:val="000000"/>
          <w:lang w:val="en-GB"/>
        </w:rPr>
        <w:t xml:space="preserve"> Nation, 2020) and content analysis (Cohen et al., 2018), are employed to discuss these questions: 1) Is the material MA students produced communicative? Would the material allow for a lot of language production? and 2) Are communicative elements discussed in the ‘teacher’s guide’?</w:t>
      </w:r>
    </w:p>
    <w:p w14:paraId="7395348F" w14:textId="03FA4722" w:rsidR="004D14FA" w:rsidRPr="0082641B" w:rsidRDefault="004D14FA" w:rsidP="00F33337">
      <w:pPr>
        <w:pStyle w:val="NormalWeb"/>
        <w:spacing w:before="0" w:beforeAutospacing="0" w:after="0" w:afterAutospacing="0"/>
        <w:ind w:firstLine="284"/>
        <w:contextualSpacing/>
        <w:jc w:val="both"/>
        <w:rPr>
          <w:color w:val="000000"/>
          <w:lang w:val="en-GB"/>
        </w:rPr>
      </w:pPr>
      <w:r w:rsidRPr="0082641B">
        <w:rPr>
          <w:color w:val="000000" w:themeColor="text1"/>
          <w:lang w:val="en-GB"/>
        </w:rPr>
        <w:t>With research mainly being directed at in-service teachers’ materials development (</w:t>
      </w:r>
      <w:r w:rsidR="002B2898" w:rsidRPr="0082641B">
        <w:rPr>
          <w:color w:val="000000" w:themeColor="text1"/>
          <w:lang w:val="en-GB"/>
        </w:rPr>
        <w:t>Banegas et al.</w:t>
      </w:r>
      <w:r w:rsidRPr="0082641B">
        <w:rPr>
          <w:color w:val="000000" w:themeColor="text1"/>
          <w:lang w:val="en-GB"/>
        </w:rPr>
        <w:t xml:space="preserve">, 2020; </w:t>
      </w:r>
      <w:proofErr w:type="spellStart"/>
      <w:r w:rsidRPr="0082641B">
        <w:rPr>
          <w:color w:val="000000" w:themeColor="text1"/>
          <w:lang w:val="en-GB"/>
        </w:rPr>
        <w:t>Bouckaert</w:t>
      </w:r>
      <w:proofErr w:type="spellEnd"/>
      <w:r w:rsidRPr="0082641B">
        <w:rPr>
          <w:color w:val="000000" w:themeColor="text1"/>
          <w:lang w:val="en-GB"/>
        </w:rPr>
        <w:t>, 2019; Li et al, 2023), the study aims to shed more light on pre-service teachers’ work. The analysis reveals MA students’ strength in developing topically organized, open-ended activities, drawing on task-based language teaching approach. Even though the activities were not necessarily innovative (</w:t>
      </w:r>
      <w:proofErr w:type="spellStart"/>
      <w:r w:rsidRPr="0082641B">
        <w:rPr>
          <w:color w:val="000000" w:themeColor="text1"/>
          <w:lang w:val="en-GB"/>
        </w:rPr>
        <w:t>Bouckaert</w:t>
      </w:r>
      <w:proofErr w:type="spellEnd"/>
      <w:r w:rsidRPr="0082641B">
        <w:rPr>
          <w:color w:val="000000" w:themeColor="text1"/>
          <w:lang w:val="en-GB"/>
        </w:rPr>
        <w:t>, 2015), they allowed for a lot of language production.  Still, some limitations that the students’ materials show are in the authentic language use contexts, communicative aspect of differentiated activities and, similarly to (</w:t>
      </w:r>
      <w:proofErr w:type="spellStart"/>
      <w:r w:rsidRPr="0082641B">
        <w:rPr>
          <w:color w:val="000000" w:themeColor="text1"/>
          <w:lang w:val="en-GB"/>
        </w:rPr>
        <w:t>Chien</w:t>
      </w:r>
      <w:proofErr w:type="spellEnd"/>
      <w:r w:rsidRPr="0082641B">
        <w:rPr>
          <w:color w:val="000000" w:themeColor="text1"/>
          <w:lang w:val="en-GB"/>
        </w:rPr>
        <w:t xml:space="preserve">, 2019), authentic application of authentic resources. The paper provides some suggestions how to more comprehensively engage students in the process of designing language learning resources that foster genuine communicative competence. </w:t>
      </w:r>
    </w:p>
    <w:p w14:paraId="7AB72A29" w14:textId="77777777" w:rsidR="004D14FA" w:rsidRPr="0082641B" w:rsidRDefault="004D14FA" w:rsidP="00F33337">
      <w:pPr>
        <w:pStyle w:val="NormalWeb"/>
        <w:spacing w:before="0" w:beforeAutospacing="0" w:after="0" w:afterAutospacing="0"/>
        <w:contextualSpacing/>
        <w:jc w:val="both"/>
        <w:rPr>
          <w:color w:val="000000" w:themeColor="text1"/>
          <w:lang w:val="en-GB"/>
        </w:rPr>
      </w:pPr>
    </w:p>
    <w:p w14:paraId="19A268AB" w14:textId="77777777" w:rsidR="004D14FA" w:rsidRPr="0082641B" w:rsidRDefault="004D14FA" w:rsidP="00F33337">
      <w:pPr>
        <w:pStyle w:val="NormalWeb"/>
        <w:spacing w:before="0" w:beforeAutospacing="0" w:after="0" w:afterAutospacing="0"/>
        <w:contextualSpacing/>
        <w:rPr>
          <w:color w:val="000000"/>
          <w:lang w:val="en-GB"/>
        </w:rPr>
      </w:pPr>
      <w:r w:rsidRPr="0082641B">
        <w:rPr>
          <w:b/>
          <w:color w:val="000000" w:themeColor="text1"/>
          <w:lang w:val="en-GB"/>
        </w:rPr>
        <w:t>Keywords</w:t>
      </w:r>
      <w:r w:rsidRPr="0082641B">
        <w:rPr>
          <w:color w:val="000000" w:themeColor="text1"/>
          <w:lang w:val="en-GB"/>
        </w:rPr>
        <w:t xml:space="preserve">: </w:t>
      </w:r>
      <w:r w:rsidRPr="0082641B">
        <w:rPr>
          <w:color w:val="000000"/>
          <w:lang w:val="en-GB"/>
        </w:rPr>
        <w:t>materials design, EFL, teacher education, communicative ability</w:t>
      </w:r>
    </w:p>
    <w:p w14:paraId="523D2D37" w14:textId="5547BDBE" w:rsidR="00183EE7" w:rsidRDefault="00183EE7" w:rsidP="00F33337">
      <w:pPr>
        <w:pStyle w:val="NormalWeb"/>
        <w:spacing w:before="0" w:beforeAutospacing="0" w:after="0" w:afterAutospacing="0"/>
        <w:contextualSpacing/>
        <w:jc w:val="both"/>
        <w:rPr>
          <w:color w:val="000000"/>
          <w:lang w:val="en-GB"/>
        </w:rPr>
      </w:pPr>
    </w:p>
    <w:p w14:paraId="3C470741" w14:textId="77777777" w:rsidR="001878BD" w:rsidRPr="00183EE7" w:rsidRDefault="001878BD" w:rsidP="00F33337">
      <w:pPr>
        <w:pStyle w:val="NormalWeb"/>
        <w:spacing w:before="0" w:beforeAutospacing="0" w:after="0" w:afterAutospacing="0"/>
        <w:contextualSpacing/>
        <w:jc w:val="both"/>
        <w:rPr>
          <w:color w:val="000000"/>
          <w:lang w:val="en-GB"/>
        </w:rPr>
      </w:pPr>
    </w:p>
    <w:p w14:paraId="58789B8D" w14:textId="0FFC8A13" w:rsidR="00D713E7" w:rsidRPr="00183EE7" w:rsidRDefault="004D14FA" w:rsidP="00F33337">
      <w:pPr>
        <w:pStyle w:val="NormalWeb"/>
        <w:spacing w:before="0" w:beforeAutospacing="0" w:after="0" w:afterAutospacing="0"/>
        <w:ind w:left="720" w:hanging="720"/>
        <w:contextualSpacing/>
        <w:jc w:val="both"/>
        <w:rPr>
          <w:b/>
          <w:color w:val="000000" w:themeColor="text1"/>
          <w:lang w:val="en-GB"/>
        </w:rPr>
      </w:pPr>
      <w:r w:rsidRPr="00183EE7">
        <w:rPr>
          <w:b/>
          <w:color w:val="000000" w:themeColor="text1"/>
          <w:lang w:val="en-GB"/>
        </w:rPr>
        <w:t>References</w:t>
      </w:r>
    </w:p>
    <w:p w14:paraId="0D599F60" w14:textId="77777777" w:rsidR="00D713E7" w:rsidRPr="001878BD" w:rsidRDefault="004D14FA" w:rsidP="00F33337">
      <w:pPr>
        <w:pStyle w:val="NormalWeb"/>
        <w:spacing w:before="0" w:beforeAutospacing="0" w:after="0" w:afterAutospacing="0"/>
        <w:ind w:left="284" w:hanging="284"/>
        <w:contextualSpacing/>
        <w:jc w:val="both"/>
        <w:rPr>
          <w:sz w:val="21"/>
          <w:szCs w:val="21"/>
          <w:lang w:val="en-GB"/>
        </w:rPr>
      </w:pPr>
      <w:r w:rsidRPr="001878BD">
        <w:rPr>
          <w:sz w:val="21"/>
          <w:szCs w:val="21"/>
          <w:lang w:val="en-GB"/>
        </w:rPr>
        <w:t xml:space="preserve">Banegas, D. L., Corrales, K., and Poole, P. (2020), Can engaging L2 teachers as material designers contribute to their professional development? Findings from Colombia. </w:t>
      </w:r>
      <w:r w:rsidRPr="001878BD">
        <w:rPr>
          <w:i/>
          <w:iCs/>
          <w:sz w:val="21"/>
          <w:szCs w:val="21"/>
          <w:lang w:val="en-GB"/>
        </w:rPr>
        <w:t>System</w:t>
      </w:r>
      <w:r w:rsidRPr="001878BD">
        <w:rPr>
          <w:sz w:val="21"/>
          <w:szCs w:val="21"/>
          <w:lang w:val="en-GB"/>
        </w:rPr>
        <w:t xml:space="preserve">, </w:t>
      </w:r>
      <w:r w:rsidRPr="001878BD">
        <w:rPr>
          <w:i/>
          <w:iCs/>
          <w:sz w:val="21"/>
          <w:szCs w:val="21"/>
          <w:lang w:val="en-GB"/>
        </w:rPr>
        <w:t>91</w:t>
      </w:r>
      <w:r w:rsidRPr="001878BD">
        <w:rPr>
          <w:sz w:val="21"/>
          <w:szCs w:val="21"/>
          <w:lang w:val="en-GB"/>
        </w:rPr>
        <w:t xml:space="preserve">, 102265. </w:t>
      </w:r>
      <w:hyperlink r:id="rId35" w:history="1">
        <w:r w:rsidRPr="001878BD">
          <w:rPr>
            <w:rStyle w:val="Hyperlink"/>
            <w:color w:val="auto"/>
            <w:sz w:val="21"/>
            <w:szCs w:val="21"/>
            <w:u w:val="none"/>
            <w:lang w:val="en-GB"/>
          </w:rPr>
          <w:t>https://doi.org/10.1016/j.system.2020.102265</w:t>
        </w:r>
      </w:hyperlink>
    </w:p>
    <w:p w14:paraId="1F66DD30" w14:textId="77777777" w:rsidR="00D713E7" w:rsidRPr="001878BD" w:rsidRDefault="004D14FA" w:rsidP="00F33337">
      <w:pPr>
        <w:pStyle w:val="NormalWeb"/>
        <w:spacing w:before="0" w:beforeAutospacing="0" w:after="0" w:afterAutospacing="0"/>
        <w:ind w:left="284" w:hanging="284"/>
        <w:contextualSpacing/>
        <w:jc w:val="both"/>
        <w:rPr>
          <w:sz w:val="21"/>
          <w:szCs w:val="21"/>
          <w:lang w:val="en-GB"/>
        </w:rPr>
      </w:pPr>
      <w:proofErr w:type="spellStart"/>
      <w:r w:rsidRPr="001878BD">
        <w:rPr>
          <w:sz w:val="21"/>
          <w:szCs w:val="21"/>
          <w:lang w:val="en-GB"/>
        </w:rPr>
        <w:t>Bouckaert</w:t>
      </w:r>
      <w:proofErr w:type="spellEnd"/>
      <w:r w:rsidRPr="001878BD">
        <w:rPr>
          <w:sz w:val="21"/>
          <w:szCs w:val="21"/>
          <w:lang w:val="en-GB"/>
        </w:rPr>
        <w:t xml:space="preserve">, M. (2015). Designing a materials development course for EFL student teachers: principles and pitfalls. </w:t>
      </w:r>
      <w:r w:rsidRPr="001878BD">
        <w:rPr>
          <w:i/>
          <w:iCs/>
          <w:sz w:val="21"/>
          <w:szCs w:val="21"/>
          <w:lang w:val="en-GB"/>
        </w:rPr>
        <w:t>Innovation in Language Learning and Teaching</w:t>
      </w:r>
      <w:r w:rsidRPr="001878BD">
        <w:rPr>
          <w:sz w:val="21"/>
          <w:szCs w:val="21"/>
          <w:lang w:val="en-GB"/>
        </w:rPr>
        <w:t xml:space="preserve">, </w:t>
      </w:r>
      <w:r w:rsidRPr="001878BD">
        <w:rPr>
          <w:i/>
          <w:iCs/>
          <w:sz w:val="21"/>
          <w:szCs w:val="21"/>
          <w:lang w:val="en-GB"/>
        </w:rPr>
        <w:t>10</w:t>
      </w:r>
      <w:r w:rsidRPr="001878BD">
        <w:rPr>
          <w:sz w:val="21"/>
          <w:szCs w:val="21"/>
          <w:lang w:val="en-GB"/>
        </w:rPr>
        <w:t xml:space="preserve">(2), 90–105. </w:t>
      </w:r>
      <w:hyperlink r:id="rId36" w:history="1">
        <w:r w:rsidRPr="001878BD">
          <w:rPr>
            <w:rStyle w:val="Hyperlink"/>
            <w:color w:val="auto"/>
            <w:sz w:val="21"/>
            <w:szCs w:val="21"/>
            <w:u w:val="none"/>
            <w:lang w:val="en-GB"/>
          </w:rPr>
          <w:t>https://doi.org/10.1080/17501229.2015.1090994</w:t>
        </w:r>
      </w:hyperlink>
    </w:p>
    <w:p w14:paraId="2DAA87C4" w14:textId="77777777" w:rsidR="00D713E7" w:rsidRPr="001878BD" w:rsidRDefault="004D14FA" w:rsidP="00F33337">
      <w:pPr>
        <w:pStyle w:val="NormalWeb"/>
        <w:spacing w:before="0" w:beforeAutospacing="0" w:after="0" w:afterAutospacing="0"/>
        <w:ind w:left="284" w:hanging="284"/>
        <w:contextualSpacing/>
        <w:jc w:val="both"/>
        <w:rPr>
          <w:sz w:val="21"/>
          <w:szCs w:val="21"/>
          <w:lang w:val="en-GB"/>
        </w:rPr>
      </w:pPr>
      <w:proofErr w:type="spellStart"/>
      <w:r w:rsidRPr="001878BD">
        <w:rPr>
          <w:sz w:val="21"/>
          <w:szCs w:val="21"/>
          <w:lang w:val="en-GB"/>
        </w:rPr>
        <w:t>Bouckaert</w:t>
      </w:r>
      <w:proofErr w:type="spellEnd"/>
      <w:r w:rsidRPr="001878BD">
        <w:rPr>
          <w:sz w:val="21"/>
          <w:szCs w:val="21"/>
          <w:lang w:val="en-GB"/>
        </w:rPr>
        <w:t xml:space="preserve">, M. (2019), Current Perspectives on Teachers as Materials Developers: Why, What, and How? </w:t>
      </w:r>
      <w:proofErr w:type="spellStart"/>
      <w:r w:rsidRPr="001878BD">
        <w:rPr>
          <w:i/>
          <w:iCs/>
          <w:sz w:val="21"/>
          <w:szCs w:val="21"/>
          <w:lang w:val="en-GB"/>
        </w:rPr>
        <w:t>RELC</w:t>
      </w:r>
      <w:proofErr w:type="spellEnd"/>
      <w:r w:rsidRPr="001878BD">
        <w:rPr>
          <w:i/>
          <w:iCs/>
          <w:sz w:val="21"/>
          <w:szCs w:val="21"/>
          <w:lang w:val="en-GB"/>
        </w:rPr>
        <w:t xml:space="preserve"> Journal</w:t>
      </w:r>
      <w:r w:rsidRPr="001878BD">
        <w:rPr>
          <w:sz w:val="21"/>
          <w:szCs w:val="21"/>
          <w:lang w:val="en-GB"/>
        </w:rPr>
        <w:t xml:space="preserve">, </w:t>
      </w:r>
      <w:r w:rsidRPr="001878BD">
        <w:rPr>
          <w:i/>
          <w:iCs/>
          <w:sz w:val="21"/>
          <w:szCs w:val="21"/>
          <w:lang w:val="en-GB"/>
        </w:rPr>
        <w:t>50</w:t>
      </w:r>
      <w:r w:rsidRPr="001878BD">
        <w:rPr>
          <w:sz w:val="21"/>
          <w:szCs w:val="21"/>
          <w:lang w:val="en-GB"/>
        </w:rPr>
        <w:t xml:space="preserve">(3), 439–456. </w:t>
      </w:r>
      <w:hyperlink r:id="rId37" w:history="1">
        <w:r w:rsidRPr="001878BD">
          <w:rPr>
            <w:rStyle w:val="Hyperlink"/>
            <w:color w:val="auto"/>
            <w:sz w:val="21"/>
            <w:szCs w:val="21"/>
            <w:u w:val="none"/>
            <w:lang w:val="en-GB"/>
          </w:rPr>
          <w:t>https://doi.org/10.1177/0033688218810549</w:t>
        </w:r>
      </w:hyperlink>
    </w:p>
    <w:p w14:paraId="289F483F" w14:textId="60139E9D" w:rsidR="00D713E7" w:rsidRPr="001878BD" w:rsidRDefault="004D14FA" w:rsidP="00F33337">
      <w:pPr>
        <w:pStyle w:val="NormalWeb"/>
        <w:spacing w:before="0" w:beforeAutospacing="0" w:after="0" w:afterAutospacing="0"/>
        <w:ind w:left="284" w:hanging="284"/>
        <w:contextualSpacing/>
        <w:jc w:val="both"/>
        <w:rPr>
          <w:sz w:val="21"/>
          <w:szCs w:val="21"/>
          <w:lang w:val="en-GB"/>
        </w:rPr>
      </w:pPr>
      <w:proofErr w:type="spellStart"/>
      <w:r w:rsidRPr="001878BD">
        <w:rPr>
          <w:sz w:val="21"/>
          <w:szCs w:val="21"/>
          <w:lang w:val="en-GB"/>
        </w:rPr>
        <w:t>Chien</w:t>
      </w:r>
      <w:proofErr w:type="spellEnd"/>
      <w:r w:rsidRPr="001878BD">
        <w:rPr>
          <w:sz w:val="21"/>
          <w:szCs w:val="21"/>
          <w:lang w:val="en-GB"/>
        </w:rPr>
        <w:t xml:space="preserve">, C.-W. (2019) Pre-Service Teachers’ Innovation on English Activity Designs and Materials for Young Learners. </w:t>
      </w:r>
      <w:r w:rsidRPr="001878BD">
        <w:rPr>
          <w:i/>
          <w:iCs/>
          <w:sz w:val="21"/>
          <w:szCs w:val="21"/>
          <w:lang w:val="en-GB"/>
        </w:rPr>
        <w:t>The Teacher Educator, 54</w:t>
      </w:r>
      <w:r w:rsidRPr="001878BD">
        <w:rPr>
          <w:sz w:val="21"/>
          <w:szCs w:val="21"/>
          <w:lang w:val="en-GB"/>
        </w:rPr>
        <w:t>(1), 4</w:t>
      </w:r>
      <w:r w:rsidR="00DC3B44" w:rsidRPr="0082641B">
        <w:rPr>
          <w:sz w:val="21"/>
          <w:szCs w:val="21"/>
          <w:lang w:val="en-GB"/>
        </w:rPr>
        <w:t>–</w:t>
      </w:r>
      <w:r w:rsidRPr="001878BD">
        <w:rPr>
          <w:sz w:val="21"/>
          <w:szCs w:val="21"/>
          <w:lang w:val="en-GB"/>
        </w:rPr>
        <w:t xml:space="preserve">21. </w:t>
      </w:r>
      <w:hyperlink r:id="rId38" w:history="1">
        <w:r w:rsidRPr="001878BD">
          <w:rPr>
            <w:rStyle w:val="Hyperlink"/>
            <w:color w:val="auto"/>
            <w:sz w:val="21"/>
            <w:szCs w:val="21"/>
            <w:u w:val="none"/>
            <w:lang w:val="en-GB"/>
          </w:rPr>
          <w:t>https://doi.org/10.1080/08878730.2018.1483456</w:t>
        </w:r>
      </w:hyperlink>
      <w:r w:rsidRPr="001878BD">
        <w:rPr>
          <w:sz w:val="21"/>
          <w:szCs w:val="21"/>
          <w:lang w:val="en-GB"/>
        </w:rPr>
        <w:t> </w:t>
      </w:r>
    </w:p>
    <w:p w14:paraId="4F0BC0F3" w14:textId="77777777" w:rsidR="00D713E7" w:rsidRPr="001878BD" w:rsidRDefault="004D14FA" w:rsidP="00F33337">
      <w:pPr>
        <w:pStyle w:val="NormalWeb"/>
        <w:spacing w:before="0" w:beforeAutospacing="0" w:after="0" w:afterAutospacing="0"/>
        <w:ind w:left="284" w:hanging="284"/>
        <w:contextualSpacing/>
        <w:jc w:val="both"/>
        <w:rPr>
          <w:sz w:val="21"/>
          <w:szCs w:val="21"/>
          <w:lang w:val="en-GB"/>
        </w:rPr>
      </w:pPr>
      <w:r w:rsidRPr="001878BD">
        <w:rPr>
          <w:sz w:val="21"/>
          <w:szCs w:val="21"/>
          <w:lang w:val="en-GB"/>
        </w:rPr>
        <w:t xml:space="preserve">Cohen, L., Manion, L., &amp; Morrison, K. (2018). </w:t>
      </w:r>
      <w:r w:rsidRPr="001878BD">
        <w:rPr>
          <w:i/>
          <w:iCs/>
          <w:sz w:val="21"/>
          <w:szCs w:val="21"/>
          <w:lang w:val="en-GB"/>
        </w:rPr>
        <w:t xml:space="preserve">Research Methods in Education </w:t>
      </w:r>
      <w:r w:rsidRPr="001878BD">
        <w:rPr>
          <w:sz w:val="21"/>
          <w:szCs w:val="21"/>
          <w:lang w:val="en-GB"/>
        </w:rPr>
        <w:t>(8</w:t>
      </w:r>
      <w:r w:rsidRPr="001878BD">
        <w:rPr>
          <w:sz w:val="21"/>
          <w:szCs w:val="21"/>
          <w:vertAlign w:val="superscript"/>
          <w:lang w:val="en-GB"/>
        </w:rPr>
        <w:t>th</w:t>
      </w:r>
      <w:r w:rsidRPr="001878BD">
        <w:rPr>
          <w:sz w:val="21"/>
          <w:szCs w:val="21"/>
          <w:lang w:val="en-GB"/>
        </w:rPr>
        <w:t xml:space="preserve"> ed.). Routledge. </w:t>
      </w:r>
    </w:p>
    <w:p w14:paraId="17AAE2C7" w14:textId="77777777" w:rsidR="00D713E7" w:rsidRPr="001878BD" w:rsidRDefault="004D14FA" w:rsidP="00F33337">
      <w:pPr>
        <w:pStyle w:val="NormalWeb"/>
        <w:spacing w:before="0" w:beforeAutospacing="0" w:after="0" w:afterAutospacing="0"/>
        <w:ind w:left="284" w:hanging="284"/>
        <w:contextualSpacing/>
        <w:jc w:val="both"/>
        <w:rPr>
          <w:sz w:val="21"/>
          <w:szCs w:val="21"/>
          <w:lang w:val="en-GB"/>
        </w:rPr>
      </w:pPr>
      <w:proofErr w:type="spellStart"/>
      <w:r w:rsidRPr="001878BD">
        <w:rPr>
          <w:sz w:val="21"/>
          <w:szCs w:val="21"/>
          <w:lang w:val="en-GB"/>
        </w:rPr>
        <w:lastRenderedPageBreak/>
        <w:t>Christison</w:t>
      </w:r>
      <w:proofErr w:type="spellEnd"/>
      <w:r w:rsidRPr="001878BD">
        <w:rPr>
          <w:sz w:val="21"/>
          <w:szCs w:val="21"/>
          <w:lang w:val="en-GB"/>
        </w:rPr>
        <w:t xml:space="preserve">, M. A., &amp; </w:t>
      </w:r>
      <w:proofErr w:type="spellStart"/>
      <w:r w:rsidRPr="001878BD">
        <w:rPr>
          <w:sz w:val="21"/>
          <w:szCs w:val="21"/>
          <w:lang w:val="en-GB"/>
        </w:rPr>
        <w:t>Murrey</w:t>
      </w:r>
      <w:proofErr w:type="spellEnd"/>
      <w:r w:rsidRPr="001878BD">
        <w:rPr>
          <w:sz w:val="21"/>
          <w:szCs w:val="21"/>
          <w:lang w:val="en-GB"/>
        </w:rPr>
        <w:t xml:space="preserve">, D. E. (2021). </w:t>
      </w:r>
      <w:r w:rsidRPr="001878BD">
        <w:rPr>
          <w:i/>
          <w:iCs/>
          <w:sz w:val="21"/>
          <w:szCs w:val="21"/>
          <w:lang w:val="en-GB"/>
        </w:rPr>
        <w:t>What English Language Teachers Need to Know Volume III: Designing Curriculum</w:t>
      </w:r>
      <w:r w:rsidRPr="001878BD">
        <w:rPr>
          <w:sz w:val="21"/>
          <w:szCs w:val="21"/>
          <w:lang w:val="en-GB"/>
        </w:rPr>
        <w:t>. Routledge.</w:t>
      </w:r>
    </w:p>
    <w:p w14:paraId="727E183A" w14:textId="2BA6A60E" w:rsidR="00D713E7" w:rsidRPr="001878BD" w:rsidRDefault="004D14FA" w:rsidP="00F33337">
      <w:pPr>
        <w:pStyle w:val="NormalWeb"/>
        <w:spacing w:before="0" w:beforeAutospacing="0" w:after="0" w:afterAutospacing="0"/>
        <w:ind w:left="284" w:hanging="284"/>
        <w:contextualSpacing/>
        <w:jc w:val="both"/>
        <w:rPr>
          <w:sz w:val="21"/>
          <w:szCs w:val="21"/>
          <w:lang w:val="en-GB"/>
        </w:rPr>
      </w:pPr>
      <w:r w:rsidRPr="001878BD">
        <w:rPr>
          <w:sz w:val="21"/>
          <w:szCs w:val="21"/>
          <w:lang w:val="en-GB"/>
        </w:rPr>
        <w:t xml:space="preserve">Li, J., Gao, X. (Andy), and Cui, X. (2023), Language Teachers as Materials Developers. </w:t>
      </w:r>
      <w:proofErr w:type="spellStart"/>
      <w:r w:rsidRPr="001878BD">
        <w:rPr>
          <w:sz w:val="21"/>
          <w:szCs w:val="21"/>
          <w:lang w:val="en-GB"/>
        </w:rPr>
        <w:t>RELC</w:t>
      </w:r>
      <w:proofErr w:type="spellEnd"/>
      <w:r w:rsidRPr="001878BD">
        <w:rPr>
          <w:sz w:val="21"/>
          <w:szCs w:val="21"/>
          <w:lang w:val="en-GB"/>
        </w:rPr>
        <w:t xml:space="preserve"> Journal, 54(3), 881</w:t>
      </w:r>
      <w:r w:rsidR="00DC3B44" w:rsidRPr="0082641B">
        <w:rPr>
          <w:sz w:val="21"/>
          <w:szCs w:val="21"/>
          <w:lang w:val="en-GB"/>
        </w:rPr>
        <w:t>–</w:t>
      </w:r>
      <w:r w:rsidRPr="001878BD">
        <w:rPr>
          <w:sz w:val="21"/>
          <w:szCs w:val="21"/>
          <w:lang w:val="en-GB"/>
        </w:rPr>
        <w:t xml:space="preserve">889. </w:t>
      </w:r>
      <w:hyperlink r:id="rId39" w:history="1">
        <w:r w:rsidRPr="001878BD">
          <w:rPr>
            <w:rStyle w:val="Hyperlink"/>
            <w:color w:val="auto"/>
            <w:sz w:val="21"/>
            <w:szCs w:val="21"/>
            <w:u w:val="none"/>
            <w:lang w:val="en-GB"/>
          </w:rPr>
          <w:t>https://doi.org/10.1177/00336882211061627</w:t>
        </w:r>
      </w:hyperlink>
    </w:p>
    <w:p w14:paraId="66146102" w14:textId="77777777" w:rsidR="00D713E7" w:rsidRPr="001878BD" w:rsidRDefault="004D14FA" w:rsidP="00F33337">
      <w:pPr>
        <w:pStyle w:val="NormalWeb"/>
        <w:spacing w:before="0" w:beforeAutospacing="0" w:after="0" w:afterAutospacing="0"/>
        <w:ind w:left="284" w:hanging="284"/>
        <w:contextualSpacing/>
        <w:jc w:val="both"/>
        <w:rPr>
          <w:sz w:val="21"/>
          <w:szCs w:val="21"/>
          <w:lang w:val="en-GB"/>
        </w:rPr>
      </w:pPr>
      <w:r w:rsidRPr="001878BD">
        <w:rPr>
          <w:sz w:val="21"/>
          <w:szCs w:val="21"/>
          <w:lang w:val="en-GB"/>
        </w:rPr>
        <w:t xml:space="preserve">Macalister, J., &amp; Nation, </w:t>
      </w:r>
      <w:proofErr w:type="spellStart"/>
      <w:r w:rsidRPr="001878BD">
        <w:rPr>
          <w:sz w:val="21"/>
          <w:szCs w:val="21"/>
          <w:lang w:val="en-GB"/>
        </w:rPr>
        <w:t>I.S.P</w:t>
      </w:r>
      <w:proofErr w:type="spellEnd"/>
      <w:r w:rsidRPr="001878BD">
        <w:rPr>
          <w:sz w:val="21"/>
          <w:szCs w:val="21"/>
          <w:lang w:val="en-GB"/>
        </w:rPr>
        <w:t xml:space="preserve">. (2020). </w:t>
      </w:r>
      <w:r w:rsidRPr="001878BD">
        <w:rPr>
          <w:i/>
          <w:iCs/>
          <w:sz w:val="21"/>
          <w:szCs w:val="21"/>
          <w:lang w:val="en-GB"/>
        </w:rPr>
        <w:t>Language Curriculum Design</w:t>
      </w:r>
      <w:r w:rsidRPr="001878BD">
        <w:rPr>
          <w:sz w:val="21"/>
          <w:szCs w:val="21"/>
          <w:lang w:val="en-GB"/>
        </w:rPr>
        <w:t xml:space="preserve"> (2</w:t>
      </w:r>
      <w:r w:rsidRPr="001878BD">
        <w:rPr>
          <w:sz w:val="21"/>
          <w:szCs w:val="21"/>
          <w:vertAlign w:val="superscript"/>
          <w:lang w:val="en-GB"/>
        </w:rPr>
        <w:t>nd</w:t>
      </w:r>
      <w:r w:rsidRPr="001878BD">
        <w:rPr>
          <w:sz w:val="21"/>
          <w:szCs w:val="21"/>
          <w:lang w:val="en-GB"/>
        </w:rPr>
        <w:t xml:space="preserve"> ed.). Routledge.</w:t>
      </w:r>
    </w:p>
    <w:p w14:paraId="11285945" w14:textId="77777777" w:rsidR="00D713E7" w:rsidRPr="001878BD" w:rsidRDefault="004D14FA" w:rsidP="00F33337">
      <w:pPr>
        <w:pStyle w:val="NormalWeb"/>
        <w:spacing w:before="0" w:beforeAutospacing="0" w:after="0" w:afterAutospacing="0"/>
        <w:ind w:left="284" w:hanging="284"/>
        <w:contextualSpacing/>
        <w:jc w:val="both"/>
        <w:rPr>
          <w:sz w:val="21"/>
          <w:szCs w:val="21"/>
          <w:lang w:val="en-GB"/>
        </w:rPr>
      </w:pPr>
      <w:proofErr w:type="spellStart"/>
      <w:r w:rsidRPr="001878BD">
        <w:rPr>
          <w:sz w:val="21"/>
          <w:szCs w:val="21"/>
          <w:lang w:val="en-GB"/>
        </w:rPr>
        <w:t>Savignon</w:t>
      </w:r>
      <w:proofErr w:type="spellEnd"/>
      <w:r w:rsidRPr="001878BD">
        <w:rPr>
          <w:sz w:val="21"/>
          <w:szCs w:val="21"/>
          <w:lang w:val="en-GB"/>
        </w:rPr>
        <w:t xml:space="preserve"> S. (2017) Communicative competence. T</w:t>
      </w:r>
      <w:r w:rsidRPr="001878BD">
        <w:rPr>
          <w:i/>
          <w:iCs/>
          <w:sz w:val="21"/>
          <w:szCs w:val="21"/>
          <w:lang w:val="en-GB"/>
        </w:rPr>
        <w:t>he TESOL Encyclopedia of English Language Teaching</w:t>
      </w:r>
      <w:r w:rsidRPr="001878BD">
        <w:rPr>
          <w:sz w:val="21"/>
          <w:szCs w:val="21"/>
          <w:lang w:val="en-GB"/>
        </w:rPr>
        <w:t xml:space="preserve"> (pp. 1–7). </w:t>
      </w:r>
      <w:hyperlink r:id="rId40" w:history="1">
        <w:r w:rsidRPr="001878BD">
          <w:rPr>
            <w:rStyle w:val="Hyperlink"/>
            <w:color w:val="auto"/>
            <w:sz w:val="21"/>
            <w:szCs w:val="21"/>
            <w:u w:val="none"/>
            <w:lang w:val="en-GB"/>
          </w:rPr>
          <w:t>https://doi.org/10.1002/9781118784235.eelt0047</w:t>
        </w:r>
      </w:hyperlink>
    </w:p>
    <w:p w14:paraId="51B97E0B" w14:textId="769A1BC5" w:rsidR="004D14FA" w:rsidRPr="001878BD" w:rsidRDefault="004D14FA" w:rsidP="00F33337">
      <w:pPr>
        <w:pStyle w:val="NormalWeb"/>
        <w:spacing w:before="0" w:beforeAutospacing="0" w:after="0" w:afterAutospacing="0"/>
        <w:ind w:left="284" w:hanging="284"/>
        <w:contextualSpacing/>
        <w:jc w:val="both"/>
        <w:rPr>
          <w:color w:val="000000" w:themeColor="text1"/>
          <w:sz w:val="21"/>
          <w:szCs w:val="21"/>
          <w:lang w:val="en-GB"/>
        </w:rPr>
      </w:pPr>
      <w:r w:rsidRPr="001878BD">
        <w:rPr>
          <w:sz w:val="21"/>
          <w:szCs w:val="21"/>
          <w:lang w:val="en-GB"/>
        </w:rPr>
        <w:t xml:space="preserve">Vygotsky, L. S. (2012, 1934 reprint). </w:t>
      </w:r>
      <w:r w:rsidRPr="001878BD">
        <w:rPr>
          <w:i/>
          <w:iCs/>
          <w:sz w:val="21"/>
          <w:szCs w:val="21"/>
          <w:lang w:val="en-GB"/>
        </w:rPr>
        <w:t>Thought and language</w:t>
      </w:r>
      <w:r w:rsidRPr="001878BD">
        <w:rPr>
          <w:sz w:val="21"/>
          <w:szCs w:val="21"/>
          <w:lang w:val="en-GB"/>
        </w:rPr>
        <w:t>. The MIT Press.</w:t>
      </w:r>
    </w:p>
    <w:p w14:paraId="4C9A307C" w14:textId="0BEE0B4E" w:rsidR="00831D65" w:rsidRDefault="00831D65" w:rsidP="00F33337">
      <w:pPr>
        <w:pStyle w:val="NormalWeb"/>
        <w:spacing w:before="0" w:beforeAutospacing="0" w:after="160" w:afterAutospacing="0"/>
        <w:contextualSpacing/>
        <w:rPr>
          <w:b/>
          <w:bCs/>
          <w:color w:val="000000"/>
          <w:lang w:val="en-GB"/>
        </w:rPr>
      </w:pPr>
    </w:p>
    <w:p w14:paraId="463455C6" w14:textId="60CB6DBC" w:rsidR="001878BD" w:rsidRDefault="001878BD" w:rsidP="00F33337">
      <w:pPr>
        <w:pStyle w:val="NormalWeb"/>
        <w:spacing w:before="0" w:beforeAutospacing="0" w:after="160" w:afterAutospacing="0"/>
        <w:contextualSpacing/>
        <w:rPr>
          <w:b/>
          <w:bCs/>
          <w:color w:val="000000"/>
          <w:lang w:val="en-GB"/>
        </w:rPr>
      </w:pPr>
    </w:p>
    <w:p w14:paraId="773DB935" w14:textId="15F72662" w:rsidR="001878BD" w:rsidRDefault="001878BD" w:rsidP="00F33337">
      <w:pPr>
        <w:pStyle w:val="NormalWeb"/>
        <w:spacing w:before="0" w:beforeAutospacing="0" w:after="160" w:afterAutospacing="0"/>
        <w:contextualSpacing/>
        <w:rPr>
          <w:b/>
          <w:bCs/>
          <w:color w:val="000000"/>
          <w:lang w:val="en-GB"/>
        </w:rPr>
      </w:pPr>
    </w:p>
    <w:p w14:paraId="45884874" w14:textId="18507597" w:rsidR="001878BD" w:rsidRDefault="001878BD" w:rsidP="00F33337">
      <w:pPr>
        <w:pStyle w:val="NormalWeb"/>
        <w:spacing w:before="0" w:beforeAutospacing="0" w:after="160" w:afterAutospacing="0"/>
        <w:contextualSpacing/>
        <w:rPr>
          <w:b/>
          <w:bCs/>
          <w:color w:val="000000"/>
          <w:lang w:val="en-GB"/>
        </w:rPr>
      </w:pPr>
    </w:p>
    <w:p w14:paraId="61BBE776" w14:textId="77777777" w:rsidR="001878BD" w:rsidRPr="001878BD" w:rsidRDefault="001878BD" w:rsidP="00F33337">
      <w:pPr>
        <w:pStyle w:val="NormalWeb"/>
        <w:spacing w:before="0" w:beforeAutospacing="0" w:after="160" w:afterAutospacing="0"/>
        <w:contextualSpacing/>
        <w:rPr>
          <w:b/>
          <w:bCs/>
          <w:color w:val="000000"/>
          <w:lang w:val="en-GB"/>
        </w:rPr>
      </w:pPr>
    </w:p>
    <w:p w14:paraId="7E0C05BD" w14:textId="24182041" w:rsidR="004D14FA" w:rsidRPr="0082641B" w:rsidRDefault="004D14FA" w:rsidP="00F33337">
      <w:pPr>
        <w:pStyle w:val="Heading1"/>
        <w:contextualSpacing/>
      </w:pPr>
      <w:r w:rsidRPr="0082641B">
        <w:t>Anglicisms in the Macedonian Language: Direct borrowings vs Loan Translations</w:t>
      </w:r>
    </w:p>
    <w:p w14:paraId="15FF4276" w14:textId="00AB9042" w:rsidR="00252330" w:rsidRDefault="00252330" w:rsidP="00F33337">
      <w:pPr>
        <w:pStyle w:val="NormalWeb"/>
        <w:spacing w:before="0" w:beforeAutospacing="0" w:after="0" w:afterAutospacing="0"/>
        <w:contextualSpacing/>
        <w:rPr>
          <w:b/>
          <w:bCs/>
          <w:color w:val="000000"/>
          <w:lang w:val="en-GB"/>
        </w:rPr>
      </w:pPr>
    </w:p>
    <w:p w14:paraId="50C9E727" w14:textId="77777777" w:rsidR="001878BD" w:rsidRPr="0082641B" w:rsidRDefault="001878BD" w:rsidP="00F33337">
      <w:pPr>
        <w:pStyle w:val="NormalWeb"/>
        <w:spacing w:before="0" w:beforeAutospacing="0" w:after="0" w:afterAutospacing="0"/>
        <w:contextualSpacing/>
        <w:rPr>
          <w:b/>
          <w:bCs/>
          <w:color w:val="000000"/>
          <w:lang w:val="en-GB"/>
        </w:rPr>
      </w:pPr>
    </w:p>
    <w:p w14:paraId="3F21FAC4" w14:textId="19BA2A8E" w:rsidR="004D14FA" w:rsidRPr="0082641B" w:rsidRDefault="004D14FA" w:rsidP="00F33337">
      <w:pPr>
        <w:pStyle w:val="NormalWeb"/>
        <w:spacing w:before="0" w:beforeAutospacing="0" w:after="0" w:afterAutospacing="0"/>
        <w:contextualSpacing/>
        <w:rPr>
          <w:b/>
          <w:bCs/>
          <w:lang w:val="en-GB"/>
        </w:rPr>
      </w:pPr>
      <w:proofErr w:type="spellStart"/>
      <w:r w:rsidRPr="0082641B">
        <w:rPr>
          <w:b/>
          <w:bCs/>
          <w:color w:val="000000"/>
          <w:lang w:val="en-GB"/>
        </w:rPr>
        <w:t>Jovanka</w:t>
      </w:r>
      <w:proofErr w:type="spellEnd"/>
      <w:r w:rsidRPr="0082641B">
        <w:rPr>
          <w:b/>
          <w:bCs/>
          <w:color w:val="000000"/>
          <w:lang w:val="en-GB"/>
        </w:rPr>
        <w:t xml:space="preserve"> </w:t>
      </w:r>
      <w:proofErr w:type="spellStart"/>
      <w:r w:rsidRPr="0082641B">
        <w:rPr>
          <w:b/>
          <w:bCs/>
          <w:color w:val="000000"/>
          <w:lang w:val="en-GB"/>
        </w:rPr>
        <w:t>Lazarevska-Stanchevska</w:t>
      </w:r>
      <w:proofErr w:type="spellEnd"/>
    </w:p>
    <w:p w14:paraId="27800B31" w14:textId="6014B494" w:rsidR="004D14FA" w:rsidRPr="0082641B" w:rsidRDefault="7EDF65F4" w:rsidP="00F33337">
      <w:pPr>
        <w:pStyle w:val="NormalWeb"/>
        <w:spacing w:before="0" w:beforeAutospacing="0" w:after="0" w:afterAutospacing="0"/>
        <w:contextualSpacing/>
        <w:rPr>
          <w:iCs/>
          <w:color w:val="000000"/>
          <w:shd w:val="clear" w:color="auto" w:fill="FFFFFF"/>
          <w:lang w:val="en-GB"/>
        </w:rPr>
      </w:pPr>
      <w:r w:rsidRPr="0082641B">
        <w:rPr>
          <w:iCs/>
          <w:color w:val="000000" w:themeColor="text1"/>
          <w:lang w:val="en-GB"/>
        </w:rPr>
        <w:t>Ss. Cyril and Methodius University in Skopje, North Macedonia</w:t>
      </w:r>
    </w:p>
    <w:p w14:paraId="2E452151" w14:textId="2A0BAB89" w:rsidR="004D14FA" w:rsidRPr="001878BD" w:rsidRDefault="00351A84" w:rsidP="00F33337">
      <w:pPr>
        <w:pStyle w:val="NormalWeb"/>
        <w:spacing w:before="0" w:beforeAutospacing="0" w:after="0" w:afterAutospacing="0"/>
        <w:contextualSpacing/>
        <w:rPr>
          <w:lang w:val="en-GB"/>
        </w:rPr>
      </w:pPr>
      <w:hyperlink r:id="rId41" w:history="1">
        <w:r w:rsidR="00857FED" w:rsidRPr="001878BD">
          <w:rPr>
            <w:rStyle w:val="Hyperlink"/>
            <w:color w:val="auto"/>
            <w:u w:val="none"/>
            <w:lang w:val="en-GB"/>
          </w:rPr>
          <w:t>jovanka@ukim.edu.mk</w:t>
        </w:r>
      </w:hyperlink>
    </w:p>
    <w:p w14:paraId="7D526586" w14:textId="6CB59F54" w:rsidR="00857FED" w:rsidRDefault="00857FED" w:rsidP="00F33337">
      <w:pPr>
        <w:pStyle w:val="NormalWeb"/>
        <w:spacing w:before="0" w:beforeAutospacing="0" w:after="0" w:afterAutospacing="0"/>
        <w:contextualSpacing/>
        <w:rPr>
          <w:lang w:val="en-GB"/>
        </w:rPr>
      </w:pPr>
    </w:p>
    <w:p w14:paraId="0EAE4EDB" w14:textId="77777777" w:rsidR="001878BD" w:rsidRPr="0082641B" w:rsidRDefault="001878BD" w:rsidP="00F33337">
      <w:pPr>
        <w:pStyle w:val="NormalWeb"/>
        <w:spacing w:before="0" w:beforeAutospacing="0" w:after="0" w:afterAutospacing="0"/>
        <w:contextualSpacing/>
        <w:rPr>
          <w:lang w:val="en-GB"/>
        </w:rPr>
      </w:pPr>
    </w:p>
    <w:p w14:paraId="401FA1E0" w14:textId="53F5538D" w:rsidR="004D14FA" w:rsidRPr="0082641B" w:rsidRDefault="004D14FA" w:rsidP="00F33337">
      <w:pPr>
        <w:pStyle w:val="NormalWeb"/>
        <w:spacing w:before="0" w:beforeAutospacing="0" w:after="160" w:afterAutospacing="0"/>
        <w:contextualSpacing/>
        <w:jc w:val="both"/>
        <w:rPr>
          <w:color w:val="000000"/>
          <w:lang w:val="en-GB"/>
        </w:rPr>
      </w:pPr>
      <w:r w:rsidRPr="0082641B">
        <w:rPr>
          <w:color w:val="000000"/>
          <w:lang w:val="en-GB"/>
        </w:rPr>
        <w:t>The significant influx of Anglicisms in the Macedonian language has become an undeniable linguistic phenomenon. Anglicisms appear in various domains such as information technology, law, business, social welfare and science.  They reflect the influence of English over Macedonian as well as the interests and needs of the Macedonian society. The analysis is qualitative and it is based on a randomly collected corpus of 300 Anglicisms that appear in the Macedonian language from the beginning of the 21</w:t>
      </w:r>
      <w:r w:rsidRPr="0082641B">
        <w:rPr>
          <w:color w:val="000000"/>
          <w:vertAlign w:val="superscript"/>
          <w:lang w:val="en-GB"/>
        </w:rPr>
        <w:t>st</w:t>
      </w:r>
      <w:r w:rsidRPr="0082641B">
        <w:rPr>
          <w:color w:val="000000"/>
          <w:lang w:val="en-GB"/>
        </w:rPr>
        <w:t xml:space="preserve"> century.  The research, first, focuses on the identification and classification of visible Anglicisms and criteria that verify their visibility, and then it contrasts them with the loan translations.  The study also examines the patterns of borrowing Anglicisms in Macedonian, focusing on the distinction between </w:t>
      </w:r>
      <w:r w:rsidR="0BED4B29" w:rsidRPr="0082641B">
        <w:rPr>
          <w:color w:val="000000"/>
          <w:lang w:val="en-GB"/>
        </w:rPr>
        <w:t>direct lexical</w:t>
      </w:r>
      <w:r w:rsidRPr="0082641B">
        <w:rPr>
          <w:color w:val="000000"/>
          <w:lang w:val="en-GB"/>
        </w:rPr>
        <w:t xml:space="preserve"> borrowings</w:t>
      </w:r>
      <w:r w:rsidRPr="0082641B">
        <w:rPr>
          <w:b/>
          <w:bCs/>
          <w:color w:val="000000"/>
          <w:lang w:val="en-GB"/>
        </w:rPr>
        <w:t> </w:t>
      </w:r>
      <w:r w:rsidRPr="0082641B">
        <w:rPr>
          <w:color w:val="000000"/>
          <w:lang w:val="en-GB"/>
        </w:rPr>
        <w:t>and</w:t>
      </w:r>
      <w:r w:rsidRPr="0082641B">
        <w:rPr>
          <w:b/>
          <w:bCs/>
          <w:color w:val="000000"/>
          <w:lang w:val="en-GB"/>
        </w:rPr>
        <w:t> </w:t>
      </w:r>
      <w:r w:rsidRPr="0082641B">
        <w:rPr>
          <w:color w:val="000000"/>
          <w:lang w:val="en-GB"/>
        </w:rPr>
        <w:t>calques or loan translations. It aims to determine why certain English expressions are directly borrowed into Macedonian, while others are translated part by part, sometimes coexisting with their original English forms. Certain tendencies are noted, based on the analysis, which indicate that socio-cultural factors play more significant role than linguistic circumstances when establishing the predictable patterns of borrowing. </w:t>
      </w:r>
    </w:p>
    <w:p w14:paraId="27619BF1" w14:textId="77777777" w:rsidR="001878BD" w:rsidRDefault="001878BD" w:rsidP="00F33337">
      <w:pPr>
        <w:pStyle w:val="NormalWeb"/>
        <w:spacing w:before="0" w:beforeAutospacing="0" w:after="160" w:afterAutospacing="0"/>
        <w:contextualSpacing/>
        <w:jc w:val="both"/>
        <w:rPr>
          <w:b/>
          <w:color w:val="000000"/>
          <w:lang w:val="en-GB"/>
        </w:rPr>
      </w:pPr>
    </w:p>
    <w:p w14:paraId="16521E4D" w14:textId="58F84842" w:rsidR="004D14FA" w:rsidRPr="0082641B" w:rsidRDefault="004D14FA" w:rsidP="00F33337">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xml:space="preserve">: Anglicisms, direct borrowings, calques, domain-specific borrowings, patterns of </w:t>
      </w:r>
      <w:r w:rsidR="001878BD">
        <w:rPr>
          <w:color w:val="000000"/>
          <w:lang w:val="en-GB"/>
        </w:rPr>
        <w:tab/>
        <w:t xml:space="preserve">       </w:t>
      </w:r>
      <w:r w:rsidRPr="0082641B">
        <w:rPr>
          <w:color w:val="000000"/>
          <w:lang w:val="en-GB"/>
        </w:rPr>
        <w:t>borrowing</w:t>
      </w:r>
    </w:p>
    <w:p w14:paraId="0AD001D9" w14:textId="47F8E4EB" w:rsidR="001878BD" w:rsidRDefault="001878BD">
      <w:pPr>
        <w:rPr>
          <w:color w:val="000000"/>
          <w:lang w:val="en-GB"/>
        </w:rPr>
      </w:pPr>
      <w:r>
        <w:rPr>
          <w:color w:val="000000"/>
          <w:lang w:val="en-GB"/>
        </w:rPr>
        <w:br w:type="page"/>
      </w:r>
    </w:p>
    <w:p w14:paraId="3446F69C" w14:textId="05530512" w:rsidR="00705051" w:rsidRPr="0082641B" w:rsidRDefault="00705051" w:rsidP="00F33337">
      <w:pPr>
        <w:pStyle w:val="Heading1"/>
        <w:contextualSpacing/>
      </w:pPr>
      <w:r w:rsidRPr="0082641B">
        <w:lastRenderedPageBreak/>
        <w:t xml:space="preserve">Contemplating Freedom while Tossed by Waves of Political Circumstances: Literature, Politics and Philosophy in </w:t>
      </w:r>
      <w:proofErr w:type="spellStart"/>
      <w:r w:rsidRPr="0082641B">
        <w:t>Ypi’s</w:t>
      </w:r>
      <w:proofErr w:type="spellEnd"/>
      <w:r w:rsidRPr="0082641B">
        <w:t xml:space="preserve"> Free</w:t>
      </w:r>
    </w:p>
    <w:p w14:paraId="6E0E1690" w14:textId="7A8E5448" w:rsidR="00252330" w:rsidRDefault="00252330" w:rsidP="00F33337">
      <w:pPr>
        <w:pStyle w:val="NormalWeb"/>
        <w:spacing w:before="0" w:beforeAutospacing="0" w:after="0" w:afterAutospacing="0"/>
        <w:contextualSpacing/>
        <w:rPr>
          <w:b/>
          <w:bCs/>
          <w:color w:val="000000" w:themeColor="text1"/>
          <w:lang w:val="en-GB"/>
        </w:rPr>
      </w:pPr>
    </w:p>
    <w:p w14:paraId="41443E40" w14:textId="77777777" w:rsidR="001878BD" w:rsidRPr="0082641B" w:rsidRDefault="001878BD" w:rsidP="00F33337">
      <w:pPr>
        <w:pStyle w:val="NormalWeb"/>
        <w:spacing w:before="0" w:beforeAutospacing="0" w:after="0" w:afterAutospacing="0"/>
        <w:contextualSpacing/>
        <w:rPr>
          <w:b/>
          <w:bCs/>
          <w:color w:val="000000" w:themeColor="text1"/>
          <w:lang w:val="en-GB"/>
        </w:rPr>
      </w:pPr>
    </w:p>
    <w:p w14:paraId="216F8FBF" w14:textId="7CA5572B" w:rsidR="00705051" w:rsidRPr="0082641B" w:rsidRDefault="00705051" w:rsidP="00F33337">
      <w:pPr>
        <w:pStyle w:val="NormalWeb"/>
        <w:spacing w:before="0" w:beforeAutospacing="0" w:after="0" w:afterAutospacing="0"/>
        <w:contextualSpacing/>
        <w:rPr>
          <w:b/>
          <w:bCs/>
          <w:color w:val="000000" w:themeColor="text1"/>
          <w:lang w:val="en-GB"/>
        </w:rPr>
      </w:pPr>
      <w:proofErr w:type="spellStart"/>
      <w:r w:rsidRPr="0082641B">
        <w:rPr>
          <w:b/>
          <w:bCs/>
          <w:color w:val="000000" w:themeColor="text1"/>
          <w:lang w:val="en-GB"/>
        </w:rPr>
        <w:t>Kalina</w:t>
      </w:r>
      <w:proofErr w:type="spellEnd"/>
      <w:r w:rsidRPr="0082641B">
        <w:rPr>
          <w:b/>
          <w:bCs/>
          <w:color w:val="000000" w:themeColor="text1"/>
          <w:lang w:val="en-GB"/>
        </w:rPr>
        <w:t xml:space="preserve"> </w:t>
      </w:r>
      <w:proofErr w:type="spellStart"/>
      <w:r w:rsidRPr="0082641B">
        <w:rPr>
          <w:b/>
          <w:bCs/>
          <w:color w:val="000000" w:themeColor="text1"/>
          <w:lang w:val="en-GB"/>
        </w:rPr>
        <w:t>Maleska</w:t>
      </w:r>
      <w:proofErr w:type="spellEnd"/>
    </w:p>
    <w:p w14:paraId="4FEA5A64" w14:textId="21E2784E" w:rsidR="00705051" w:rsidRPr="0082641B" w:rsidRDefault="00705051" w:rsidP="00F33337">
      <w:pPr>
        <w:pStyle w:val="NormalWeb"/>
        <w:spacing w:before="0" w:beforeAutospacing="0" w:after="0" w:afterAutospacing="0"/>
        <w:contextualSpacing/>
        <w:rPr>
          <w:iCs/>
          <w:color w:val="000000" w:themeColor="text1"/>
          <w:lang w:val="en-GB"/>
        </w:rPr>
      </w:pPr>
      <w:r w:rsidRPr="0082641B">
        <w:rPr>
          <w:iCs/>
          <w:color w:val="000000" w:themeColor="text1"/>
          <w:lang w:val="en-GB"/>
        </w:rPr>
        <w:t>Ss. Cyril and Methodius University in Skopje</w:t>
      </w:r>
      <w:r w:rsidR="7244535C" w:rsidRPr="0082641B">
        <w:rPr>
          <w:iCs/>
          <w:color w:val="000000" w:themeColor="text1"/>
          <w:lang w:val="en-GB"/>
        </w:rPr>
        <w:t>, North Macedonia</w:t>
      </w:r>
    </w:p>
    <w:p w14:paraId="6C9A9D85" w14:textId="77777777" w:rsidR="00705051" w:rsidRPr="0082641B" w:rsidRDefault="00351A84" w:rsidP="00F33337">
      <w:pPr>
        <w:pStyle w:val="NormalWeb"/>
        <w:spacing w:before="0" w:beforeAutospacing="0" w:after="0" w:afterAutospacing="0"/>
        <w:contextualSpacing/>
        <w:rPr>
          <w:color w:val="000000" w:themeColor="text1"/>
          <w:lang w:val="en-GB" w:eastAsia="en-GB"/>
        </w:rPr>
      </w:pPr>
      <w:hyperlink r:id="rId42" w:history="1">
        <w:r w:rsidR="00705051" w:rsidRPr="0082641B">
          <w:rPr>
            <w:color w:val="000000" w:themeColor="text1"/>
            <w:lang w:val="en-GB" w:eastAsia="en-GB"/>
          </w:rPr>
          <w:t>kalina.maleska@flf.ukim.edu.mk</w:t>
        </w:r>
      </w:hyperlink>
    </w:p>
    <w:p w14:paraId="0299E670" w14:textId="77777777" w:rsidR="00705051" w:rsidRPr="0082641B" w:rsidRDefault="00705051" w:rsidP="00F33337">
      <w:pPr>
        <w:pStyle w:val="NormalWeb"/>
        <w:spacing w:before="0" w:beforeAutospacing="0" w:after="0" w:afterAutospacing="0"/>
        <w:contextualSpacing/>
        <w:rPr>
          <w:color w:val="000000" w:themeColor="text1"/>
          <w:lang w:val="en-GB" w:eastAsia="en-GB"/>
        </w:rPr>
      </w:pPr>
    </w:p>
    <w:p w14:paraId="607B90DF" w14:textId="77777777" w:rsidR="00D713E7" w:rsidRPr="0082641B" w:rsidRDefault="00D713E7" w:rsidP="00F33337">
      <w:pPr>
        <w:pStyle w:val="NormalWeb"/>
        <w:spacing w:before="0" w:beforeAutospacing="0" w:after="160" w:afterAutospacing="0"/>
        <w:contextualSpacing/>
        <w:jc w:val="both"/>
        <w:rPr>
          <w:color w:val="000000" w:themeColor="text1"/>
          <w:lang w:val="en-GB" w:eastAsia="en-GB"/>
        </w:rPr>
      </w:pPr>
    </w:p>
    <w:p w14:paraId="652A188C" w14:textId="7CB90180" w:rsidR="00705051" w:rsidRPr="0082641B" w:rsidRDefault="00705051" w:rsidP="00F33337">
      <w:pPr>
        <w:pStyle w:val="NormalWeb"/>
        <w:spacing w:before="0" w:beforeAutospacing="0" w:after="160" w:afterAutospacing="0"/>
        <w:contextualSpacing/>
        <w:jc w:val="both"/>
        <w:rPr>
          <w:color w:val="000000"/>
          <w:lang w:val="en-GB"/>
        </w:rPr>
      </w:pPr>
      <w:r w:rsidRPr="0082641B">
        <w:rPr>
          <w:color w:val="000000"/>
          <w:lang w:val="en-GB"/>
        </w:rPr>
        <w:t xml:space="preserve">The concept of freedom has been discussed since ancient times. Plato claimed that every individual member of the Grecian society should have freedom of contemplation. Spinoza considered that the true aim of any government is or should be liberty. Other philosophers associate it with the free will as opposed to determinism. (Arendt 1973, Taylor 1997; Kearney 2005) Because of the innumerable theoretical discussions of </w:t>
      </w:r>
      <w:r w:rsidRPr="0082641B">
        <w:rPr>
          <w:i/>
          <w:iCs/>
          <w:color w:val="000000"/>
          <w:lang w:val="en-GB"/>
        </w:rPr>
        <w:t>freedom</w:t>
      </w:r>
      <w:r w:rsidRPr="0082641B">
        <w:rPr>
          <w:color w:val="000000"/>
          <w:lang w:val="en-GB"/>
        </w:rPr>
        <w:t xml:space="preserve">, it is often seen as a worn-out concept. Yet, its importance is pervasive, especially in the context of various limitations posed to it – due to international warfare, in patriarchal systems, due to economic predicaments, in inter-human relations. The aim of this paper is to present an alternative and feminist perspective of the freedom in the autobiographical work </w:t>
      </w:r>
      <w:r w:rsidRPr="0082641B">
        <w:rPr>
          <w:i/>
          <w:iCs/>
          <w:color w:val="000000"/>
          <w:lang w:val="en-GB"/>
        </w:rPr>
        <w:t xml:space="preserve">Free: Coming of Age at the End of History </w:t>
      </w:r>
      <w:r w:rsidRPr="0082641B">
        <w:rPr>
          <w:color w:val="000000"/>
          <w:lang w:val="en-GB"/>
        </w:rPr>
        <w:t xml:space="preserve">by Lea </w:t>
      </w:r>
      <w:proofErr w:type="spellStart"/>
      <w:r w:rsidRPr="0082641B">
        <w:rPr>
          <w:color w:val="000000"/>
          <w:lang w:val="en-GB"/>
        </w:rPr>
        <w:t>Ypi</w:t>
      </w:r>
      <w:proofErr w:type="spellEnd"/>
      <w:r w:rsidRPr="0082641B">
        <w:rPr>
          <w:color w:val="000000"/>
          <w:lang w:val="en-GB"/>
        </w:rPr>
        <w:t xml:space="preserve">, a perspective that defies any overconfidently expressed definitions, and tests the concept itself through various situations in which it appears. </w:t>
      </w:r>
      <w:r w:rsidRPr="0082641B">
        <w:rPr>
          <w:i/>
          <w:iCs/>
          <w:color w:val="000000"/>
          <w:lang w:val="en-GB"/>
        </w:rPr>
        <w:t xml:space="preserve">Free </w:t>
      </w:r>
      <w:r w:rsidRPr="0082641B">
        <w:rPr>
          <w:color w:val="000000"/>
          <w:lang w:val="en-GB"/>
        </w:rPr>
        <w:t xml:space="preserve">can be considered simultaneously a documentary, political and literary work, which, as its title suggests, focuses on contemplating the concept of freedom. Freedom, or rather the lack thereof, as well as the search for it, is examined as a practical situation in everyday human experience, as a philosophical concept, as a political reality. The findings of this research on the meaning of the presence and absence of freedom in </w:t>
      </w:r>
      <w:proofErr w:type="spellStart"/>
      <w:r w:rsidRPr="0082641B">
        <w:rPr>
          <w:color w:val="000000"/>
          <w:lang w:val="en-GB"/>
        </w:rPr>
        <w:t>Ypi’s</w:t>
      </w:r>
      <w:proofErr w:type="spellEnd"/>
      <w:r w:rsidRPr="0082641B">
        <w:rPr>
          <w:color w:val="000000"/>
          <w:lang w:val="en-GB"/>
        </w:rPr>
        <w:t xml:space="preserve"> book suggest that the traditional understanding and authoritative definitions of freedom are not only insufficient but are also misleading and cause confusion about this concept that has such a central importance in all aspects of life. </w:t>
      </w:r>
    </w:p>
    <w:p w14:paraId="27D1109E" w14:textId="77777777" w:rsidR="001878BD" w:rsidRDefault="001878BD" w:rsidP="00F33337">
      <w:pPr>
        <w:pStyle w:val="NormalWeb"/>
        <w:spacing w:before="0" w:beforeAutospacing="0" w:after="160" w:afterAutospacing="0"/>
        <w:contextualSpacing/>
        <w:rPr>
          <w:b/>
          <w:color w:val="000000"/>
          <w:lang w:val="en-GB"/>
        </w:rPr>
      </w:pPr>
    </w:p>
    <w:p w14:paraId="1AFCA61B" w14:textId="7214ECE5" w:rsidR="00705051" w:rsidRPr="0082641B" w:rsidRDefault="00705051" w:rsidP="00F33337">
      <w:pPr>
        <w:pStyle w:val="NormalWeb"/>
        <w:spacing w:before="0" w:beforeAutospacing="0" w:after="160" w:afterAutospacing="0"/>
        <w:contextualSpacing/>
        <w:rPr>
          <w:color w:val="000000"/>
          <w:lang w:val="en-GB"/>
        </w:rPr>
      </w:pPr>
      <w:r w:rsidRPr="0082641B">
        <w:rPr>
          <w:b/>
          <w:color w:val="000000"/>
          <w:lang w:val="en-GB"/>
        </w:rPr>
        <w:t>Keywords</w:t>
      </w:r>
      <w:r w:rsidRPr="0082641B">
        <w:rPr>
          <w:color w:val="000000"/>
          <w:lang w:val="en-GB"/>
        </w:rPr>
        <w:t xml:space="preserve">: freedom, </w:t>
      </w:r>
      <w:r w:rsidRPr="0082641B">
        <w:rPr>
          <w:i/>
          <w:iCs/>
          <w:color w:val="000000"/>
          <w:lang w:val="en-GB"/>
        </w:rPr>
        <w:t>Free</w:t>
      </w:r>
      <w:r w:rsidRPr="0082641B">
        <w:rPr>
          <w:color w:val="000000"/>
          <w:lang w:val="en-GB"/>
        </w:rPr>
        <w:t xml:space="preserve">, Lea </w:t>
      </w:r>
      <w:proofErr w:type="spellStart"/>
      <w:r w:rsidRPr="0082641B">
        <w:rPr>
          <w:color w:val="000000"/>
          <w:lang w:val="en-GB"/>
        </w:rPr>
        <w:t>Ypi</w:t>
      </w:r>
      <w:proofErr w:type="spellEnd"/>
      <w:r w:rsidRPr="0082641B">
        <w:rPr>
          <w:color w:val="000000"/>
          <w:lang w:val="en-GB"/>
        </w:rPr>
        <w:t>, literature, politics</w:t>
      </w:r>
    </w:p>
    <w:p w14:paraId="6D102B36" w14:textId="77777777" w:rsidR="001878BD" w:rsidRDefault="001878BD" w:rsidP="00F33337">
      <w:pPr>
        <w:pStyle w:val="NormalWeb"/>
        <w:spacing w:before="0" w:beforeAutospacing="0" w:after="0" w:afterAutospacing="0"/>
        <w:ind w:left="720" w:hanging="720"/>
        <w:contextualSpacing/>
        <w:rPr>
          <w:b/>
          <w:color w:val="000000"/>
          <w:lang w:val="en-GB"/>
        </w:rPr>
      </w:pPr>
    </w:p>
    <w:p w14:paraId="3920AE81" w14:textId="77777777" w:rsidR="001878BD" w:rsidRDefault="001878BD" w:rsidP="00F33337">
      <w:pPr>
        <w:pStyle w:val="NormalWeb"/>
        <w:spacing w:before="0" w:beforeAutospacing="0" w:after="0" w:afterAutospacing="0"/>
        <w:ind w:left="720" w:hanging="720"/>
        <w:contextualSpacing/>
        <w:rPr>
          <w:b/>
          <w:color w:val="000000"/>
          <w:lang w:val="en-GB"/>
        </w:rPr>
      </w:pPr>
    </w:p>
    <w:p w14:paraId="453FABA8" w14:textId="35D35318" w:rsidR="00D713E7" w:rsidRPr="001878BD" w:rsidRDefault="00705051" w:rsidP="00F33337">
      <w:pPr>
        <w:pStyle w:val="NormalWeb"/>
        <w:spacing w:before="0" w:beforeAutospacing="0" w:after="0" w:afterAutospacing="0"/>
        <w:ind w:left="720" w:hanging="720"/>
        <w:contextualSpacing/>
        <w:rPr>
          <w:b/>
          <w:color w:val="000000"/>
          <w:lang w:val="en-GB"/>
        </w:rPr>
      </w:pPr>
      <w:r w:rsidRPr="001878BD">
        <w:rPr>
          <w:b/>
          <w:color w:val="000000"/>
          <w:lang w:val="en-GB"/>
        </w:rPr>
        <w:t>References</w:t>
      </w:r>
    </w:p>
    <w:p w14:paraId="7D3CDDA5" w14:textId="7F71A123" w:rsidR="00705051" w:rsidRPr="001878BD" w:rsidRDefault="00705051" w:rsidP="00F33337">
      <w:pPr>
        <w:pStyle w:val="NormalWeb"/>
        <w:spacing w:before="0" w:beforeAutospacing="0" w:after="0" w:afterAutospacing="0"/>
        <w:ind w:left="720" w:hanging="720"/>
        <w:contextualSpacing/>
        <w:rPr>
          <w:color w:val="000000"/>
          <w:sz w:val="21"/>
          <w:szCs w:val="21"/>
          <w:lang w:val="en-GB"/>
        </w:rPr>
      </w:pPr>
      <w:r w:rsidRPr="001878BD">
        <w:rPr>
          <w:color w:val="000000"/>
          <w:sz w:val="21"/>
          <w:szCs w:val="21"/>
          <w:lang w:val="en-GB"/>
        </w:rPr>
        <w:t xml:space="preserve">Arendt, Hannah. </w:t>
      </w:r>
      <w:r w:rsidRPr="001878BD">
        <w:rPr>
          <w:i/>
          <w:iCs/>
          <w:color w:val="000000"/>
          <w:sz w:val="21"/>
          <w:szCs w:val="21"/>
          <w:lang w:val="en-GB"/>
        </w:rPr>
        <w:t>The Origins of Totalitarianism</w:t>
      </w:r>
      <w:r w:rsidRPr="001878BD">
        <w:rPr>
          <w:color w:val="000000"/>
          <w:sz w:val="21"/>
          <w:szCs w:val="21"/>
          <w:lang w:val="en-GB"/>
        </w:rPr>
        <w:t>. Harcourt, 1973. </w:t>
      </w:r>
    </w:p>
    <w:p w14:paraId="72C956F8" w14:textId="77777777" w:rsidR="00D713E7" w:rsidRPr="001878BD" w:rsidRDefault="00705051" w:rsidP="00F33337">
      <w:pPr>
        <w:pStyle w:val="NormalWeb"/>
        <w:spacing w:before="0" w:beforeAutospacing="0" w:after="0" w:afterAutospacing="0"/>
        <w:ind w:left="284" w:hanging="284"/>
        <w:contextualSpacing/>
        <w:rPr>
          <w:color w:val="000000"/>
          <w:sz w:val="21"/>
          <w:szCs w:val="21"/>
          <w:lang w:val="en-GB"/>
        </w:rPr>
      </w:pPr>
      <w:r w:rsidRPr="001878BD">
        <w:rPr>
          <w:color w:val="000000"/>
          <w:sz w:val="21"/>
          <w:szCs w:val="21"/>
          <w:lang w:val="en-GB"/>
        </w:rPr>
        <w:t xml:space="preserve">Kearney, Richard (ed.). </w:t>
      </w:r>
      <w:r w:rsidRPr="001878BD">
        <w:rPr>
          <w:i/>
          <w:iCs/>
          <w:color w:val="000000"/>
          <w:sz w:val="21"/>
          <w:szCs w:val="21"/>
          <w:lang w:val="en-GB"/>
        </w:rPr>
        <w:t>Routledge History of Philosophy: Twentieth-Century Continental Philosophy</w:t>
      </w:r>
      <w:r w:rsidRPr="001878BD">
        <w:rPr>
          <w:color w:val="000000"/>
          <w:sz w:val="21"/>
          <w:szCs w:val="21"/>
          <w:lang w:val="en-GB"/>
        </w:rPr>
        <w:t>. Vol. VIII. London: Routledge, 2005. </w:t>
      </w:r>
    </w:p>
    <w:p w14:paraId="5907F67D" w14:textId="77777777" w:rsidR="00D713E7" w:rsidRPr="001878BD" w:rsidRDefault="00705051" w:rsidP="00F33337">
      <w:pPr>
        <w:pStyle w:val="NormalWeb"/>
        <w:spacing w:before="0" w:beforeAutospacing="0" w:after="0" w:afterAutospacing="0"/>
        <w:ind w:left="284" w:hanging="284"/>
        <w:contextualSpacing/>
        <w:rPr>
          <w:color w:val="000000"/>
          <w:sz w:val="21"/>
          <w:szCs w:val="21"/>
          <w:lang w:val="en-GB"/>
        </w:rPr>
      </w:pPr>
      <w:r w:rsidRPr="001878BD">
        <w:rPr>
          <w:color w:val="000000"/>
          <w:sz w:val="21"/>
          <w:szCs w:val="21"/>
          <w:lang w:val="en-GB"/>
        </w:rPr>
        <w:t xml:space="preserve">Taylor, C. C. W. (ed.). </w:t>
      </w:r>
      <w:r w:rsidRPr="001878BD">
        <w:rPr>
          <w:i/>
          <w:iCs/>
          <w:color w:val="000000"/>
          <w:sz w:val="21"/>
          <w:szCs w:val="21"/>
          <w:lang w:val="en-GB"/>
        </w:rPr>
        <w:t>Routledge History of Philosophy: From the Beginning to Plato</w:t>
      </w:r>
      <w:r w:rsidRPr="001878BD">
        <w:rPr>
          <w:color w:val="000000"/>
          <w:sz w:val="21"/>
          <w:szCs w:val="21"/>
          <w:lang w:val="en-GB"/>
        </w:rPr>
        <w:t>. Vol. I. London: Routledge, 1997. </w:t>
      </w:r>
    </w:p>
    <w:p w14:paraId="377A4A07" w14:textId="218808AE" w:rsidR="00705051" w:rsidRPr="0082641B" w:rsidRDefault="00705051" w:rsidP="00F33337">
      <w:pPr>
        <w:pStyle w:val="NormalWeb"/>
        <w:spacing w:before="0" w:beforeAutospacing="0" w:after="0" w:afterAutospacing="0"/>
        <w:ind w:left="284" w:hanging="284"/>
        <w:contextualSpacing/>
        <w:rPr>
          <w:color w:val="000000"/>
          <w:sz w:val="20"/>
          <w:szCs w:val="20"/>
          <w:lang w:val="en-GB"/>
        </w:rPr>
      </w:pPr>
      <w:proofErr w:type="spellStart"/>
      <w:r w:rsidRPr="001878BD">
        <w:rPr>
          <w:color w:val="000000"/>
          <w:sz w:val="21"/>
          <w:szCs w:val="21"/>
          <w:lang w:val="en-GB"/>
        </w:rPr>
        <w:t>Ypi</w:t>
      </w:r>
      <w:proofErr w:type="spellEnd"/>
      <w:r w:rsidRPr="001878BD">
        <w:rPr>
          <w:color w:val="000000"/>
          <w:sz w:val="21"/>
          <w:szCs w:val="21"/>
          <w:lang w:val="en-GB"/>
        </w:rPr>
        <w:t xml:space="preserve">, Lea. </w:t>
      </w:r>
      <w:r w:rsidRPr="001878BD">
        <w:rPr>
          <w:i/>
          <w:iCs/>
          <w:color w:val="000000"/>
          <w:sz w:val="21"/>
          <w:szCs w:val="21"/>
          <w:lang w:val="en-GB"/>
        </w:rPr>
        <w:t>Free: Coming of Age at the End of History</w:t>
      </w:r>
      <w:r w:rsidRPr="001878BD">
        <w:rPr>
          <w:color w:val="000000"/>
          <w:sz w:val="21"/>
          <w:szCs w:val="21"/>
          <w:lang w:val="en-GB"/>
        </w:rPr>
        <w:t>. London: Penguin House, 2021.</w:t>
      </w:r>
      <w:r w:rsidRPr="0082641B">
        <w:rPr>
          <w:color w:val="000000"/>
          <w:sz w:val="20"/>
          <w:szCs w:val="20"/>
          <w:lang w:val="en-GB"/>
        </w:rPr>
        <w:t> </w:t>
      </w:r>
    </w:p>
    <w:p w14:paraId="7AC1CAEE" w14:textId="0250636C" w:rsidR="00D713E7" w:rsidRPr="00265012" w:rsidRDefault="00D713E7" w:rsidP="00F33337">
      <w:pPr>
        <w:pStyle w:val="NormalWeb"/>
        <w:spacing w:before="0" w:beforeAutospacing="0" w:after="0" w:afterAutospacing="0"/>
        <w:ind w:left="284" w:hanging="284"/>
        <w:contextualSpacing/>
        <w:rPr>
          <w:color w:val="000000"/>
          <w:lang w:val="en-GB"/>
        </w:rPr>
      </w:pPr>
    </w:p>
    <w:p w14:paraId="6102DC55" w14:textId="45CB8844" w:rsidR="00265012" w:rsidRDefault="00265012">
      <w:pPr>
        <w:rPr>
          <w:color w:val="000000"/>
          <w:lang w:val="en-GB"/>
        </w:rPr>
      </w:pPr>
      <w:r>
        <w:rPr>
          <w:color w:val="000000"/>
          <w:lang w:val="en-GB"/>
        </w:rPr>
        <w:br w:type="page"/>
      </w:r>
    </w:p>
    <w:p w14:paraId="381254CE" w14:textId="65351B8C" w:rsidR="00D90EBA" w:rsidRPr="0082641B" w:rsidRDefault="00265012" w:rsidP="00F33337">
      <w:pPr>
        <w:pStyle w:val="Heading1"/>
        <w:contextualSpacing/>
      </w:pPr>
      <w:r w:rsidRPr="0082641B">
        <w:lastRenderedPageBreak/>
        <w:t xml:space="preserve"> </w:t>
      </w:r>
      <w:r w:rsidR="00D90EBA" w:rsidRPr="0082641B">
        <w:t xml:space="preserve">“Kneecapping </w:t>
      </w:r>
      <w:proofErr w:type="spellStart"/>
      <w:r w:rsidR="00D90EBA" w:rsidRPr="0082641B">
        <w:rPr>
          <w:i/>
          <w:iCs/>
        </w:rPr>
        <w:t>Gaeilge</w:t>
      </w:r>
      <w:proofErr w:type="spellEnd"/>
      <w:r w:rsidR="00D90EBA" w:rsidRPr="0082641B">
        <w:t>?”: The Northern Ireland Catholic Nationalist Community and the Contemporary Revival of the Irish Language</w:t>
      </w:r>
    </w:p>
    <w:p w14:paraId="0CFDCD1C" w14:textId="416EB4A2" w:rsidR="00D90EBA" w:rsidRDefault="00D90EBA" w:rsidP="00265012">
      <w:pPr>
        <w:pStyle w:val="NormalWeb"/>
        <w:spacing w:before="0" w:beforeAutospacing="0" w:after="0" w:afterAutospacing="0"/>
        <w:contextualSpacing/>
        <w:rPr>
          <w:b/>
          <w:bCs/>
          <w:color w:val="000000"/>
          <w:lang w:val="en-GB"/>
        </w:rPr>
      </w:pPr>
    </w:p>
    <w:p w14:paraId="4F147E79" w14:textId="77777777" w:rsidR="00265012" w:rsidRPr="0082641B" w:rsidRDefault="00265012" w:rsidP="00265012">
      <w:pPr>
        <w:pStyle w:val="NormalWeb"/>
        <w:spacing w:before="0" w:beforeAutospacing="0" w:after="0" w:afterAutospacing="0"/>
        <w:contextualSpacing/>
        <w:rPr>
          <w:b/>
          <w:bCs/>
          <w:color w:val="000000"/>
          <w:lang w:val="en-GB"/>
        </w:rPr>
      </w:pPr>
    </w:p>
    <w:p w14:paraId="66DC3055" w14:textId="77777777" w:rsidR="00D90EBA" w:rsidRPr="0082641B" w:rsidRDefault="00D90EBA" w:rsidP="00F33337">
      <w:pPr>
        <w:pStyle w:val="NormalWeb"/>
        <w:spacing w:before="0" w:beforeAutospacing="0" w:after="0" w:afterAutospacing="0"/>
        <w:contextualSpacing/>
        <w:rPr>
          <w:b/>
          <w:bCs/>
          <w:color w:val="000000"/>
          <w:lang w:val="en-GB"/>
        </w:rPr>
      </w:pPr>
      <w:r w:rsidRPr="0082641B">
        <w:rPr>
          <w:b/>
          <w:bCs/>
          <w:color w:val="000000"/>
          <w:lang w:val="en-GB"/>
        </w:rPr>
        <w:t xml:space="preserve">Jonathan </w:t>
      </w:r>
      <w:proofErr w:type="spellStart"/>
      <w:r w:rsidRPr="0082641B">
        <w:rPr>
          <w:b/>
          <w:bCs/>
          <w:color w:val="000000"/>
          <w:lang w:val="en-GB"/>
        </w:rPr>
        <w:t>McCreedy</w:t>
      </w:r>
      <w:proofErr w:type="spellEnd"/>
    </w:p>
    <w:p w14:paraId="28372990" w14:textId="4D5AF229" w:rsidR="00D90EBA" w:rsidRPr="0082641B" w:rsidRDefault="00265012" w:rsidP="00F33337">
      <w:pPr>
        <w:pStyle w:val="NormalWeb"/>
        <w:spacing w:before="0" w:beforeAutospacing="0" w:after="0" w:afterAutospacing="0"/>
        <w:contextualSpacing/>
        <w:rPr>
          <w:iCs/>
          <w:color w:val="000000"/>
          <w:lang w:val="en-GB"/>
        </w:rPr>
      </w:pPr>
      <w:r w:rsidRPr="0082641B">
        <w:rPr>
          <w:iCs/>
          <w:color w:val="000000"/>
          <w:lang w:val="en-GB"/>
        </w:rPr>
        <w:t xml:space="preserve">St. </w:t>
      </w:r>
      <w:proofErr w:type="spellStart"/>
      <w:r w:rsidRPr="0082641B">
        <w:rPr>
          <w:iCs/>
          <w:color w:val="000000"/>
          <w:lang w:val="en-GB"/>
        </w:rPr>
        <w:t>Kliment</w:t>
      </w:r>
      <w:proofErr w:type="spellEnd"/>
      <w:r w:rsidRPr="0082641B">
        <w:rPr>
          <w:iCs/>
          <w:color w:val="000000"/>
          <w:lang w:val="en-GB"/>
        </w:rPr>
        <w:t xml:space="preserve"> </w:t>
      </w:r>
      <w:proofErr w:type="spellStart"/>
      <w:r w:rsidRPr="0082641B">
        <w:rPr>
          <w:iCs/>
          <w:color w:val="000000"/>
          <w:lang w:val="en-GB"/>
        </w:rPr>
        <w:t>Ohridski</w:t>
      </w:r>
      <w:proofErr w:type="spellEnd"/>
      <w:r w:rsidRPr="0082641B">
        <w:rPr>
          <w:iCs/>
          <w:color w:val="000000"/>
          <w:lang w:val="en-GB"/>
        </w:rPr>
        <w:t xml:space="preserve"> </w:t>
      </w:r>
      <w:r w:rsidR="00D90EBA" w:rsidRPr="0082641B">
        <w:rPr>
          <w:iCs/>
          <w:color w:val="000000"/>
          <w:lang w:val="en-GB"/>
        </w:rPr>
        <w:t xml:space="preserve">University </w:t>
      </w:r>
      <w:r>
        <w:rPr>
          <w:iCs/>
          <w:color w:val="000000"/>
          <w:lang w:val="en-GB"/>
        </w:rPr>
        <w:t xml:space="preserve">in </w:t>
      </w:r>
      <w:r w:rsidR="00D90EBA" w:rsidRPr="0082641B">
        <w:rPr>
          <w:iCs/>
          <w:color w:val="000000"/>
          <w:lang w:val="en-GB"/>
        </w:rPr>
        <w:t>Sofia</w:t>
      </w:r>
      <w:r w:rsidR="002B2898" w:rsidRPr="0082641B">
        <w:rPr>
          <w:iCs/>
          <w:color w:val="000000"/>
          <w:lang w:val="en-GB"/>
        </w:rPr>
        <w:t>, Bulgaria</w:t>
      </w:r>
    </w:p>
    <w:p w14:paraId="2CA0219A" w14:textId="24382D9D" w:rsidR="00D90EBA" w:rsidRPr="0082641B" w:rsidRDefault="00351A84" w:rsidP="00F33337">
      <w:pPr>
        <w:pStyle w:val="NormalWeb"/>
        <w:spacing w:before="0" w:beforeAutospacing="0" w:after="0" w:afterAutospacing="0"/>
        <w:contextualSpacing/>
        <w:rPr>
          <w:color w:val="000000" w:themeColor="text1"/>
          <w:lang w:val="en-GB"/>
        </w:rPr>
      </w:pPr>
      <w:hyperlink r:id="rId43" w:history="1">
        <w:r w:rsidR="00D90EBA" w:rsidRPr="0082641B">
          <w:rPr>
            <w:rStyle w:val="Hyperlink"/>
            <w:color w:val="000000" w:themeColor="text1"/>
            <w:u w:val="none"/>
            <w:lang w:val="en-GB"/>
          </w:rPr>
          <w:t>Jonathan.mccreedy84@gmail.com</w:t>
        </w:r>
      </w:hyperlink>
    </w:p>
    <w:p w14:paraId="67423661" w14:textId="6044B6B4" w:rsidR="00D90EBA" w:rsidRDefault="00D90EBA" w:rsidP="00F33337">
      <w:pPr>
        <w:spacing w:after="240"/>
        <w:contextualSpacing/>
        <w:rPr>
          <w:lang w:val="en-GB"/>
        </w:rPr>
      </w:pPr>
    </w:p>
    <w:p w14:paraId="472213EC" w14:textId="77777777" w:rsidR="00265012" w:rsidRPr="0082641B" w:rsidRDefault="00265012" w:rsidP="00F33337">
      <w:pPr>
        <w:spacing w:after="240"/>
        <w:contextualSpacing/>
        <w:rPr>
          <w:lang w:val="en-GB"/>
        </w:rPr>
      </w:pPr>
    </w:p>
    <w:p w14:paraId="6BF4FF92" w14:textId="77777777" w:rsidR="00265012" w:rsidRDefault="00D90EBA" w:rsidP="00265012">
      <w:pPr>
        <w:spacing w:after="240"/>
        <w:contextualSpacing/>
        <w:jc w:val="both"/>
        <w:rPr>
          <w:color w:val="000000"/>
          <w:lang w:val="en-GB"/>
        </w:rPr>
      </w:pPr>
      <w:r w:rsidRPr="0082641B">
        <w:rPr>
          <w:color w:val="000000"/>
          <w:lang w:val="en-GB"/>
        </w:rPr>
        <w:t>Within my presentation, I will be studying the contemporary revival (or “</w:t>
      </w:r>
      <w:proofErr w:type="spellStart"/>
      <w:r w:rsidRPr="0082641B">
        <w:rPr>
          <w:color w:val="000000"/>
          <w:lang w:val="en-GB"/>
        </w:rPr>
        <w:t>athbheochan</w:t>
      </w:r>
      <w:proofErr w:type="spellEnd"/>
      <w:r w:rsidRPr="0082641B">
        <w:rPr>
          <w:color w:val="000000"/>
          <w:lang w:val="en-GB"/>
        </w:rPr>
        <w:t xml:space="preserve">”) of the Irish language, with a specific focus on how it is affecting the Catholic nationalist community within Northern Ireland. These are citizens who, generally speaking, support a unification of Ireland and the separation of Northern Ireland from the United Kingdom. In part, due to increased levels of interest in language learning during the COVID pandemic and a remarkable surge in Irish language content on social media, the language’s role within society is changing, both in practical, communicative terms (with increased enrolment numbers at Irish speaking schools) and within national politics. This presentation will comprise a sociolinguistic case study of the 2024 film </w:t>
      </w:r>
      <w:r w:rsidRPr="0082641B">
        <w:rPr>
          <w:i/>
          <w:iCs/>
          <w:color w:val="000000"/>
          <w:lang w:val="en-GB"/>
        </w:rPr>
        <w:t>Kneecap</w:t>
      </w:r>
      <w:r w:rsidRPr="0082641B">
        <w:rPr>
          <w:color w:val="000000"/>
          <w:lang w:val="en-GB"/>
        </w:rPr>
        <w:t>, the critically acclaimed semi-autobiographical tale of a contemporary hip hop trio from Belfast who rap primarily in the Irish language. Using a close-analysis of the film’s themes, satire and bilingual screenplay (which extensively employs code-switching and the parallel mode), I will analyse key topics that relate to how the Catholic nationalist community in Northern Ireland engages with the present-day Irish language revival. This research will study, in particular, how the Irish spoken within the film often has an unavoidable politicised identity which associates it heavily with the past. However, I argue that its modernised usage within contemporary rap revitalizes and metaphorically “frees” it, allowing new generations of its speakers to embrace it without feeling the constant baggage of their country’s troubled past. I will additionally refer to the considerable difficulties that the Catholic nationalist community has reconciling its paradoxical dual feelings of love and hate towards the Irish language, which heavily complicates their societal contribution to the revival.</w:t>
      </w:r>
    </w:p>
    <w:p w14:paraId="0509DB6A" w14:textId="77777777" w:rsidR="00265012" w:rsidRDefault="00265012" w:rsidP="00265012">
      <w:pPr>
        <w:spacing w:after="240"/>
        <w:contextualSpacing/>
        <w:jc w:val="both"/>
        <w:rPr>
          <w:b/>
          <w:color w:val="000000"/>
          <w:lang w:val="en-GB"/>
        </w:rPr>
      </w:pPr>
    </w:p>
    <w:p w14:paraId="7DA2B1D7" w14:textId="77777777" w:rsidR="00265012" w:rsidRDefault="00D90EBA" w:rsidP="00265012">
      <w:pPr>
        <w:spacing w:after="240"/>
        <w:contextualSpacing/>
        <w:jc w:val="both"/>
        <w:rPr>
          <w:color w:val="000000"/>
          <w:lang w:val="en-GB"/>
        </w:rPr>
      </w:pPr>
      <w:r w:rsidRPr="0082641B">
        <w:rPr>
          <w:b/>
          <w:color w:val="000000"/>
          <w:lang w:val="en-GB"/>
        </w:rPr>
        <w:t>Keywords</w:t>
      </w:r>
      <w:r w:rsidRPr="0082641B">
        <w:rPr>
          <w:color w:val="000000"/>
          <w:lang w:val="en-GB"/>
        </w:rPr>
        <w:t>: Irish language, Northern Ireland, code-switching</w:t>
      </w:r>
    </w:p>
    <w:p w14:paraId="1DBEA32A" w14:textId="77777777" w:rsidR="00265012" w:rsidRDefault="00265012" w:rsidP="00265012">
      <w:pPr>
        <w:spacing w:after="240"/>
        <w:contextualSpacing/>
        <w:jc w:val="both"/>
        <w:rPr>
          <w:b/>
          <w:color w:val="000000"/>
          <w:lang w:val="en-GB"/>
        </w:rPr>
      </w:pPr>
    </w:p>
    <w:p w14:paraId="7B186453" w14:textId="77777777" w:rsidR="00265012" w:rsidRDefault="00265012" w:rsidP="00265012">
      <w:pPr>
        <w:spacing w:after="240"/>
        <w:contextualSpacing/>
        <w:jc w:val="both"/>
        <w:rPr>
          <w:b/>
          <w:color w:val="000000"/>
          <w:lang w:val="en-GB"/>
        </w:rPr>
      </w:pPr>
    </w:p>
    <w:p w14:paraId="7A539946" w14:textId="3586452B" w:rsidR="00265012" w:rsidRDefault="00D90EBA" w:rsidP="00265012">
      <w:pPr>
        <w:spacing w:after="240"/>
        <w:contextualSpacing/>
        <w:jc w:val="both"/>
        <w:rPr>
          <w:b/>
          <w:color w:val="000000"/>
          <w:lang w:val="en-GB"/>
        </w:rPr>
      </w:pPr>
      <w:r w:rsidRPr="00265012">
        <w:rPr>
          <w:b/>
          <w:color w:val="000000"/>
          <w:lang w:val="en-GB"/>
        </w:rPr>
        <w:t>References</w:t>
      </w:r>
    </w:p>
    <w:p w14:paraId="43F583EA" w14:textId="77777777" w:rsidR="00265012" w:rsidRPr="00265012" w:rsidRDefault="00D90EBA" w:rsidP="00265012">
      <w:pPr>
        <w:spacing w:after="240"/>
        <w:contextualSpacing/>
        <w:jc w:val="both"/>
        <w:rPr>
          <w:color w:val="000000"/>
          <w:sz w:val="21"/>
          <w:szCs w:val="21"/>
          <w:lang w:val="en-GB"/>
        </w:rPr>
      </w:pPr>
      <w:r w:rsidRPr="00265012">
        <w:rPr>
          <w:color w:val="000000"/>
          <w:sz w:val="21"/>
          <w:szCs w:val="21"/>
          <w:lang w:val="en-GB"/>
        </w:rPr>
        <w:t xml:space="preserve">Barra, C de. (2009). </w:t>
      </w:r>
      <w:proofErr w:type="spellStart"/>
      <w:r w:rsidRPr="00265012">
        <w:rPr>
          <w:i/>
          <w:iCs/>
          <w:color w:val="000000"/>
          <w:sz w:val="21"/>
          <w:szCs w:val="21"/>
          <w:lang w:val="en-GB"/>
        </w:rPr>
        <w:t>Gaeilge</w:t>
      </w:r>
      <w:proofErr w:type="spellEnd"/>
      <w:r w:rsidRPr="00265012">
        <w:rPr>
          <w:i/>
          <w:iCs/>
          <w:color w:val="000000"/>
          <w:sz w:val="21"/>
          <w:szCs w:val="21"/>
          <w:lang w:val="en-GB"/>
        </w:rPr>
        <w:t>: a Radical Revolution</w:t>
      </w:r>
      <w:r w:rsidRPr="00265012">
        <w:rPr>
          <w:color w:val="000000"/>
          <w:sz w:val="21"/>
          <w:szCs w:val="21"/>
          <w:lang w:val="en-GB"/>
        </w:rPr>
        <w:t>. Currach Books.</w:t>
      </w:r>
    </w:p>
    <w:p w14:paraId="194B262C" w14:textId="77777777" w:rsidR="00265012" w:rsidRPr="00265012" w:rsidRDefault="00D90EBA" w:rsidP="00265012">
      <w:pPr>
        <w:spacing w:after="240"/>
        <w:ind w:left="284" w:hanging="284"/>
        <w:contextualSpacing/>
        <w:jc w:val="both"/>
        <w:rPr>
          <w:color w:val="000000"/>
          <w:sz w:val="21"/>
          <w:szCs w:val="21"/>
          <w:lang w:val="en-GB"/>
        </w:rPr>
      </w:pPr>
      <w:r w:rsidRPr="00265012">
        <w:rPr>
          <w:color w:val="000000"/>
          <w:sz w:val="21"/>
          <w:szCs w:val="21"/>
          <w:lang w:val="en-GB"/>
        </w:rPr>
        <w:t xml:space="preserve">Hickey, R. (2011). </w:t>
      </w:r>
      <w:r w:rsidRPr="00265012">
        <w:rPr>
          <w:i/>
          <w:iCs/>
          <w:color w:val="000000"/>
          <w:sz w:val="21"/>
          <w:szCs w:val="21"/>
          <w:lang w:val="en-GB"/>
        </w:rPr>
        <w:t>The Dialects of Irish: Study of a Changing Landscape</w:t>
      </w:r>
      <w:r w:rsidRPr="00265012">
        <w:rPr>
          <w:color w:val="000000"/>
          <w:sz w:val="21"/>
          <w:szCs w:val="21"/>
          <w:lang w:val="en-GB"/>
        </w:rPr>
        <w:t>. Trends in Linguistics Studies and Monographs, 230. De Gruyter Mouton.</w:t>
      </w:r>
    </w:p>
    <w:p w14:paraId="30FC503C" w14:textId="77777777" w:rsidR="00265012" w:rsidRPr="00265012" w:rsidRDefault="00D90EBA" w:rsidP="00265012">
      <w:pPr>
        <w:spacing w:after="240"/>
        <w:contextualSpacing/>
        <w:jc w:val="both"/>
        <w:rPr>
          <w:color w:val="000000"/>
          <w:sz w:val="21"/>
          <w:szCs w:val="21"/>
          <w:lang w:val="en-GB"/>
        </w:rPr>
      </w:pPr>
      <w:r w:rsidRPr="00265012">
        <w:rPr>
          <w:color w:val="000000"/>
          <w:sz w:val="21"/>
          <w:szCs w:val="21"/>
          <w:lang w:val="en-GB"/>
        </w:rPr>
        <w:t xml:space="preserve">Malcolm, I. (2009). </w:t>
      </w:r>
      <w:r w:rsidRPr="00265012">
        <w:rPr>
          <w:i/>
          <w:iCs/>
          <w:color w:val="000000"/>
          <w:sz w:val="21"/>
          <w:szCs w:val="21"/>
          <w:lang w:val="en-GB"/>
        </w:rPr>
        <w:t>Towards Inclusion: Protestants and the Irish Language</w:t>
      </w:r>
      <w:r w:rsidRPr="00265012">
        <w:rPr>
          <w:color w:val="000000"/>
          <w:sz w:val="21"/>
          <w:szCs w:val="21"/>
          <w:lang w:val="en-GB"/>
        </w:rPr>
        <w:t xml:space="preserve">. </w:t>
      </w:r>
      <w:proofErr w:type="spellStart"/>
      <w:r w:rsidRPr="00265012">
        <w:rPr>
          <w:color w:val="000000"/>
          <w:sz w:val="21"/>
          <w:szCs w:val="21"/>
          <w:lang w:val="en-GB"/>
        </w:rPr>
        <w:t>Blackstaff</w:t>
      </w:r>
      <w:proofErr w:type="spellEnd"/>
      <w:r w:rsidRPr="00265012">
        <w:rPr>
          <w:color w:val="000000"/>
          <w:sz w:val="21"/>
          <w:szCs w:val="21"/>
          <w:lang w:val="en-GB"/>
        </w:rPr>
        <w:t xml:space="preserve"> Press.</w:t>
      </w:r>
    </w:p>
    <w:p w14:paraId="5FD3BBC9" w14:textId="7F5D1505" w:rsidR="00D90EBA" w:rsidRPr="00265012" w:rsidRDefault="00D90EBA" w:rsidP="00265012">
      <w:pPr>
        <w:spacing w:after="240"/>
        <w:contextualSpacing/>
        <w:jc w:val="both"/>
        <w:rPr>
          <w:color w:val="000000"/>
          <w:sz w:val="21"/>
          <w:szCs w:val="21"/>
          <w:lang w:val="en-GB"/>
        </w:rPr>
      </w:pPr>
      <w:proofErr w:type="spellStart"/>
      <w:r w:rsidRPr="00265012">
        <w:rPr>
          <w:color w:val="000000"/>
          <w:sz w:val="21"/>
          <w:szCs w:val="21"/>
          <w:lang w:val="en-GB"/>
        </w:rPr>
        <w:t>Nic</w:t>
      </w:r>
      <w:proofErr w:type="spellEnd"/>
      <w:r w:rsidRPr="00265012">
        <w:rPr>
          <w:color w:val="000000"/>
          <w:sz w:val="21"/>
          <w:szCs w:val="21"/>
          <w:lang w:val="en-GB"/>
        </w:rPr>
        <w:t xml:space="preserve"> </w:t>
      </w:r>
      <w:proofErr w:type="spellStart"/>
      <w:r w:rsidRPr="00265012">
        <w:rPr>
          <w:color w:val="000000"/>
          <w:sz w:val="21"/>
          <w:szCs w:val="21"/>
          <w:lang w:val="en-GB"/>
        </w:rPr>
        <w:t>Céile</w:t>
      </w:r>
      <w:proofErr w:type="spellEnd"/>
      <w:r w:rsidRPr="00265012">
        <w:rPr>
          <w:color w:val="000000"/>
          <w:sz w:val="21"/>
          <w:szCs w:val="21"/>
          <w:lang w:val="en-GB"/>
        </w:rPr>
        <w:t xml:space="preserve">, M. (2024). </w:t>
      </w:r>
      <w:proofErr w:type="spellStart"/>
      <w:r w:rsidRPr="00265012">
        <w:rPr>
          <w:i/>
          <w:iCs/>
          <w:color w:val="000000"/>
          <w:sz w:val="21"/>
          <w:szCs w:val="21"/>
          <w:lang w:val="en-GB"/>
        </w:rPr>
        <w:t>Gaeilge</w:t>
      </w:r>
      <w:proofErr w:type="spellEnd"/>
      <w:r w:rsidRPr="00265012">
        <w:rPr>
          <w:i/>
          <w:iCs/>
          <w:color w:val="000000"/>
          <w:sz w:val="21"/>
          <w:szCs w:val="21"/>
          <w:lang w:val="en-GB"/>
        </w:rPr>
        <w:t xml:space="preserve"> </w:t>
      </w:r>
      <w:proofErr w:type="spellStart"/>
      <w:r w:rsidRPr="00265012">
        <w:rPr>
          <w:i/>
          <w:iCs/>
          <w:color w:val="000000"/>
          <w:sz w:val="21"/>
          <w:szCs w:val="21"/>
          <w:lang w:val="en-GB"/>
        </w:rPr>
        <w:t>i</w:t>
      </w:r>
      <w:proofErr w:type="spellEnd"/>
      <w:r w:rsidRPr="00265012">
        <w:rPr>
          <w:i/>
          <w:iCs/>
          <w:color w:val="000000"/>
          <w:sz w:val="21"/>
          <w:szCs w:val="21"/>
          <w:lang w:val="en-GB"/>
        </w:rPr>
        <w:t xml:space="preserve"> </w:t>
      </w:r>
      <w:proofErr w:type="spellStart"/>
      <w:r w:rsidRPr="00265012">
        <w:rPr>
          <w:i/>
          <w:iCs/>
          <w:color w:val="000000"/>
          <w:sz w:val="21"/>
          <w:szCs w:val="21"/>
          <w:lang w:val="en-GB"/>
        </w:rPr>
        <w:t>mo</w:t>
      </w:r>
      <w:proofErr w:type="spellEnd"/>
      <w:r w:rsidRPr="00265012">
        <w:rPr>
          <w:i/>
          <w:iCs/>
          <w:color w:val="000000"/>
          <w:sz w:val="21"/>
          <w:szCs w:val="21"/>
          <w:lang w:val="en-GB"/>
        </w:rPr>
        <w:t xml:space="preserve"> </w:t>
      </w:r>
      <w:proofErr w:type="spellStart"/>
      <w:r w:rsidRPr="00265012">
        <w:rPr>
          <w:i/>
          <w:iCs/>
          <w:color w:val="000000"/>
          <w:sz w:val="21"/>
          <w:szCs w:val="21"/>
          <w:lang w:val="en-GB"/>
        </w:rPr>
        <w:t>chroi</w:t>
      </w:r>
      <w:proofErr w:type="spellEnd"/>
      <w:r w:rsidRPr="00265012">
        <w:rPr>
          <w:i/>
          <w:iCs/>
          <w:color w:val="000000"/>
          <w:sz w:val="21"/>
          <w:szCs w:val="21"/>
          <w:lang w:val="en-GB"/>
        </w:rPr>
        <w:t>, Irish in my Heart</w:t>
      </w:r>
      <w:r w:rsidRPr="00265012">
        <w:rPr>
          <w:color w:val="000000"/>
          <w:sz w:val="21"/>
          <w:szCs w:val="21"/>
          <w:lang w:val="en-GB"/>
        </w:rPr>
        <w:t>. Hachette Books.  </w:t>
      </w:r>
    </w:p>
    <w:p w14:paraId="45A4CF7D" w14:textId="7CAAE435" w:rsidR="00D90EBA" w:rsidRPr="0082641B" w:rsidRDefault="00D90EBA" w:rsidP="00F33337">
      <w:pPr>
        <w:contextualSpacing/>
        <w:rPr>
          <w:lang w:val="en-GB"/>
        </w:rPr>
      </w:pPr>
    </w:p>
    <w:p w14:paraId="01F3483B" w14:textId="71CDBEF5" w:rsidR="00265012" w:rsidRDefault="00265012">
      <w:pPr>
        <w:rPr>
          <w:lang w:val="en-GB"/>
        </w:rPr>
      </w:pPr>
      <w:r>
        <w:rPr>
          <w:lang w:val="en-GB"/>
        </w:rPr>
        <w:br w:type="page"/>
      </w:r>
    </w:p>
    <w:p w14:paraId="2285AD4F" w14:textId="77777777" w:rsidR="00D90EBA" w:rsidRPr="0082641B" w:rsidRDefault="00D90EBA" w:rsidP="00F33337">
      <w:pPr>
        <w:pStyle w:val="Heading1"/>
        <w:contextualSpacing/>
      </w:pPr>
      <w:r w:rsidRPr="0082641B">
        <w:lastRenderedPageBreak/>
        <w:t>Examining the Relevance of Clickbait News Headlines from the Audience Perspective</w:t>
      </w:r>
    </w:p>
    <w:p w14:paraId="6A2E912F" w14:textId="5D74FF24" w:rsidR="00D90EBA" w:rsidRDefault="00D90EBA" w:rsidP="00265012">
      <w:pPr>
        <w:pStyle w:val="NormalWeb"/>
        <w:spacing w:before="0" w:beforeAutospacing="0" w:after="0" w:afterAutospacing="0"/>
        <w:contextualSpacing/>
        <w:rPr>
          <w:b/>
          <w:bCs/>
          <w:color w:val="000000"/>
          <w:lang w:val="en-GB"/>
        </w:rPr>
      </w:pPr>
    </w:p>
    <w:p w14:paraId="6C6CE49D" w14:textId="77777777" w:rsidR="00265012" w:rsidRPr="0082641B" w:rsidRDefault="00265012" w:rsidP="00265012">
      <w:pPr>
        <w:pStyle w:val="NormalWeb"/>
        <w:spacing w:before="0" w:beforeAutospacing="0" w:after="0" w:afterAutospacing="0"/>
        <w:contextualSpacing/>
        <w:rPr>
          <w:b/>
          <w:bCs/>
          <w:color w:val="000000"/>
          <w:lang w:val="en-GB"/>
        </w:rPr>
      </w:pPr>
    </w:p>
    <w:p w14:paraId="39321B6D" w14:textId="77777777" w:rsidR="00D90EBA" w:rsidRPr="0082641B" w:rsidRDefault="00D90EBA" w:rsidP="00F33337">
      <w:pPr>
        <w:pStyle w:val="NormalWeb"/>
        <w:spacing w:before="0" w:beforeAutospacing="0" w:after="0" w:afterAutospacing="0"/>
        <w:contextualSpacing/>
        <w:rPr>
          <w:b/>
          <w:bCs/>
          <w:color w:val="000000"/>
          <w:lang w:val="en-GB"/>
        </w:rPr>
      </w:pPr>
      <w:proofErr w:type="spellStart"/>
      <w:r w:rsidRPr="0082641B">
        <w:rPr>
          <w:b/>
          <w:bCs/>
          <w:color w:val="000000"/>
          <w:lang w:val="en-GB"/>
        </w:rPr>
        <w:t>Miloš</w:t>
      </w:r>
      <w:proofErr w:type="spellEnd"/>
      <w:r w:rsidRPr="0082641B">
        <w:rPr>
          <w:b/>
          <w:bCs/>
          <w:color w:val="000000"/>
          <w:lang w:val="en-GB"/>
        </w:rPr>
        <w:t xml:space="preserve"> </w:t>
      </w:r>
      <w:proofErr w:type="spellStart"/>
      <w:r w:rsidRPr="0082641B">
        <w:rPr>
          <w:b/>
          <w:bCs/>
          <w:color w:val="000000"/>
          <w:lang w:val="en-GB"/>
        </w:rPr>
        <w:t>Milisavljević</w:t>
      </w:r>
      <w:proofErr w:type="spellEnd"/>
    </w:p>
    <w:p w14:paraId="5252F2BF" w14:textId="5B5DF9D7" w:rsidR="00D90EBA" w:rsidRPr="0082641B" w:rsidRDefault="00D90EBA" w:rsidP="00F33337">
      <w:pPr>
        <w:pStyle w:val="NormalWeb"/>
        <w:spacing w:before="0" w:beforeAutospacing="0" w:after="0" w:afterAutospacing="0"/>
        <w:contextualSpacing/>
        <w:rPr>
          <w:iCs/>
          <w:color w:val="000000"/>
          <w:lang w:val="en-GB"/>
        </w:rPr>
      </w:pPr>
      <w:r w:rsidRPr="0082641B">
        <w:rPr>
          <w:iCs/>
          <w:color w:val="000000" w:themeColor="text1"/>
          <w:lang w:val="en-GB"/>
        </w:rPr>
        <w:t xml:space="preserve">University of </w:t>
      </w:r>
      <w:proofErr w:type="spellStart"/>
      <w:r w:rsidRPr="0082641B">
        <w:rPr>
          <w:iCs/>
          <w:color w:val="000000" w:themeColor="text1"/>
          <w:lang w:val="en-GB"/>
        </w:rPr>
        <w:t>Niš</w:t>
      </w:r>
      <w:proofErr w:type="spellEnd"/>
      <w:r w:rsidR="002B2898" w:rsidRPr="0082641B">
        <w:rPr>
          <w:iCs/>
          <w:color w:val="000000" w:themeColor="text1"/>
          <w:lang w:val="en-GB"/>
        </w:rPr>
        <w:t>, Serbia</w:t>
      </w:r>
    </w:p>
    <w:p w14:paraId="343F443B" w14:textId="77777777" w:rsidR="00265012" w:rsidRDefault="00351A84" w:rsidP="00265012">
      <w:pPr>
        <w:spacing w:after="240"/>
        <w:contextualSpacing/>
        <w:rPr>
          <w:rStyle w:val="Hyperlink"/>
          <w:color w:val="000000" w:themeColor="text1"/>
          <w:u w:val="none"/>
          <w:lang w:val="en-GB"/>
        </w:rPr>
      </w:pPr>
      <w:hyperlink r:id="rId44" w:history="1">
        <w:r w:rsidR="00D90EBA" w:rsidRPr="0082641B">
          <w:rPr>
            <w:rStyle w:val="Hyperlink"/>
            <w:color w:val="000000" w:themeColor="text1"/>
            <w:u w:val="none"/>
            <w:lang w:val="en-GB"/>
          </w:rPr>
          <w:t>milos.milisavljevic@filfak.ni.ac.rs</w:t>
        </w:r>
      </w:hyperlink>
    </w:p>
    <w:p w14:paraId="21C5C41B" w14:textId="5F267BF4" w:rsidR="00265012" w:rsidRDefault="00265012" w:rsidP="00265012">
      <w:pPr>
        <w:spacing w:after="240"/>
        <w:contextualSpacing/>
        <w:rPr>
          <w:color w:val="000000"/>
          <w:lang w:val="en-GB"/>
        </w:rPr>
      </w:pPr>
    </w:p>
    <w:p w14:paraId="626E3A12" w14:textId="77777777" w:rsidR="00265012" w:rsidRDefault="00265012" w:rsidP="00265012">
      <w:pPr>
        <w:spacing w:after="240"/>
        <w:contextualSpacing/>
        <w:rPr>
          <w:color w:val="000000"/>
          <w:lang w:val="en-GB"/>
        </w:rPr>
      </w:pPr>
    </w:p>
    <w:p w14:paraId="51753E51" w14:textId="77777777" w:rsidR="00265012" w:rsidRDefault="00D90EBA" w:rsidP="00265012">
      <w:pPr>
        <w:spacing w:after="240"/>
        <w:contextualSpacing/>
        <w:jc w:val="both"/>
        <w:rPr>
          <w:color w:val="000000"/>
          <w:lang w:val="en-GB"/>
        </w:rPr>
      </w:pPr>
      <w:r w:rsidRPr="0082641B">
        <w:rPr>
          <w:color w:val="000000"/>
          <w:lang w:val="en-GB"/>
        </w:rPr>
        <w:t>The aim of this small-scale study will be to assess the readers’ perception of the relevance of online news headlines based on whether they are clickbait or not. In this study, clickbait will be defined as a headline which attempts to persuade a reader to click on a link, but does not offer rewarding content (Scott, 2021). This can be achieved through techniques such as forward-referencing (</w:t>
      </w:r>
      <w:proofErr w:type="spellStart"/>
      <w:r w:rsidRPr="0082641B">
        <w:rPr>
          <w:color w:val="000000"/>
          <w:lang w:val="en-GB"/>
        </w:rPr>
        <w:t>Blom</w:t>
      </w:r>
      <w:proofErr w:type="spellEnd"/>
      <w:r w:rsidRPr="0082641B">
        <w:rPr>
          <w:color w:val="000000"/>
          <w:lang w:val="en-GB"/>
        </w:rPr>
        <w:t xml:space="preserve"> &amp; Hansen, 2015) or emotionally laden wording (Reis, et al., 2015). Relevance theory (Sperber &amp; Wilson, 1995), which posits that headlines are considered relevant if they can represent the story as succinctly and precisely as possible (</w:t>
      </w:r>
      <w:proofErr w:type="spellStart"/>
      <w:r w:rsidRPr="0082641B">
        <w:rPr>
          <w:color w:val="000000"/>
          <w:lang w:val="en-GB"/>
        </w:rPr>
        <w:t>Dor</w:t>
      </w:r>
      <w:proofErr w:type="spellEnd"/>
      <w:r w:rsidRPr="0082641B">
        <w:rPr>
          <w:color w:val="000000"/>
          <w:lang w:val="en-GB"/>
        </w:rPr>
        <w:t xml:space="preserve">, 2003), will present the theoretical framework for this study. A total of 21 headlines gathered from the four most popular Serbian online news sources during January 2025, seven with forward-referencing clickbait, seven with clickbait from emotional wording, and seven with no clickbait, will be presented to students of journalism at the Faculty of Philosophy in </w:t>
      </w:r>
      <w:proofErr w:type="spellStart"/>
      <w:r w:rsidRPr="0082641B">
        <w:rPr>
          <w:color w:val="000000"/>
          <w:lang w:val="en-GB"/>
        </w:rPr>
        <w:t>Niš</w:t>
      </w:r>
      <w:proofErr w:type="spellEnd"/>
      <w:r w:rsidRPr="0082641B">
        <w:rPr>
          <w:color w:val="000000"/>
          <w:lang w:val="en-GB"/>
        </w:rPr>
        <w:t>. The questions in this form will contain the headline and a link to the article itself. The participants’ task will be to grade the relevance of the headline and rewrite it if they wish. The mean grades for clickbait and non-clickbait headlines, as well as forward-referencing and emotional wording, will then be compared. The headline rewritings will also be examined in order to discern particular semantic structures that are perceived by the participants as lowering the overall relevance of the headlines. This study should provide further insight into how news audiences perceive the relevance of news headlines and how different semantic structures within these headlines can affect this relevance.</w:t>
      </w:r>
    </w:p>
    <w:p w14:paraId="70D9DEDC" w14:textId="77777777" w:rsidR="00265012" w:rsidRDefault="00265012" w:rsidP="00265012">
      <w:pPr>
        <w:spacing w:after="240"/>
        <w:contextualSpacing/>
        <w:jc w:val="both"/>
        <w:rPr>
          <w:b/>
          <w:color w:val="000000"/>
          <w:lang w:val="en-GB"/>
        </w:rPr>
      </w:pPr>
    </w:p>
    <w:p w14:paraId="6E060BAC" w14:textId="77777777" w:rsidR="00265012" w:rsidRDefault="00D90EBA" w:rsidP="00265012">
      <w:pPr>
        <w:spacing w:after="240"/>
        <w:contextualSpacing/>
        <w:rPr>
          <w:color w:val="000000"/>
          <w:lang w:val="en-GB"/>
        </w:rPr>
      </w:pPr>
      <w:r w:rsidRPr="0082641B">
        <w:rPr>
          <w:b/>
          <w:color w:val="000000"/>
          <w:lang w:val="en-GB"/>
        </w:rPr>
        <w:t>Keywords</w:t>
      </w:r>
      <w:r w:rsidRPr="0082641B">
        <w:rPr>
          <w:color w:val="000000"/>
          <w:lang w:val="en-GB"/>
        </w:rPr>
        <w:t>: pragmatics, Relevance Theory, clickbait, online news articles</w:t>
      </w:r>
    </w:p>
    <w:p w14:paraId="449C03FF" w14:textId="77777777" w:rsidR="00265012" w:rsidRDefault="00265012" w:rsidP="00265012">
      <w:pPr>
        <w:spacing w:after="240"/>
        <w:contextualSpacing/>
        <w:rPr>
          <w:b/>
          <w:color w:val="000000"/>
          <w:sz w:val="20"/>
          <w:szCs w:val="20"/>
          <w:lang w:val="en-GB"/>
        </w:rPr>
      </w:pPr>
    </w:p>
    <w:p w14:paraId="5A87C794" w14:textId="77777777" w:rsidR="00265012" w:rsidRDefault="00265012" w:rsidP="00265012">
      <w:pPr>
        <w:spacing w:after="240"/>
        <w:contextualSpacing/>
        <w:rPr>
          <w:b/>
          <w:color w:val="000000"/>
          <w:sz w:val="20"/>
          <w:szCs w:val="20"/>
          <w:lang w:val="en-GB"/>
        </w:rPr>
      </w:pPr>
    </w:p>
    <w:p w14:paraId="38F7CBEC" w14:textId="77777777" w:rsidR="00265012" w:rsidRDefault="00D90EBA" w:rsidP="00265012">
      <w:pPr>
        <w:spacing w:after="240"/>
        <w:contextualSpacing/>
        <w:rPr>
          <w:b/>
          <w:color w:val="000000"/>
          <w:sz w:val="20"/>
          <w:szCs w:val="20"/>
          <w:lang w:val="en-GB"/>
        </w:rPr>
      </w:pPr>
      <w:r w:rsidRPr="0082641B">
        <w:rPr>
          <w:b/>
          <w:color w:val="000000"/>
          <w:sz w:val="20"/>
          <w:szCs w:val="20"/>
          <w:lang w:val="en-GB"/>
        </w:rPr>
        <w:t>References</w:t>
      </w:r>
    </w:p>
    <w:p w14:paraId="08A1AFAA" w14:textId="4F219F15" w:rsidR="00265012" w:rsidRDefault="00D90EBA" w:rsidP="00265012">
      <w:pPr>
        <w:spacing w:after="240"/>
        <w:ind w:left="284" w:hanging="284"/>
        <w:contextualSpacing/>
        <w:rPr>
          <w:color w:val="000000"/>
          <w:sz w:val="20"/>
          <w:szCs w:val="20"/>
          <w:lang w:val="en-GB"/>
        </w:rPr>
      </w:pPr>
      <w:proofErr w:type="spellStart"/>
      <w:r w:rsidRPr="0082641B">
        <w:rPr>
          <w:color w:val="000000"/>
          <w:sz w:val="20"/>
          <w:szCs w:val="20"/>
          <w:lang w:val="en-GB"/>
        </w:rPr>
        <w:t>Blom</w:t>
      </w:r>
      <w:proofErr w:type="spellEnd"/>
      <w:r w:rsidRPr="0082641B">
        <w:rPr>
          <w:color w:val="000000"/>
          <w:sz w:val="20"/>
          <w:szCs w:val="20"/>
          <w:lang w:val="en-GB"/>
        </w:rPr>
        <w:t xml:space="preserve">, J., &amp; Hansen, K. (2015). Click bait: Forward-reference as lure in online news. </w:t>
      </w:r>
      <w:r w:rsidRPr="0082641B">
        <w:rPr>
          <w:i/>
          <w:iCs/>
          <w:color w:val="000000"/>
          <w:sz w:val="20"/>
          <w:szCs w:val="20"/>
          <w:lang w:val="en-GB"/>
        </w:rPr>
        <w:t>Journal of Pragmatics</w:t>
      </w:r>
      <w:r w:rsidRPr="0082641B">
        <w:rPr>
          <w:color w:val="000000"/>
          <w:sz w:val="20"/>
          <w:szCs w:val="20"/>
          <w:lang w:val="en-GB"/>
        </w:rPr>
        <w:t>,</w:t>
      </w:r>
      <w:r w:rsidRPr="0082641B">
        <w:rPr>
          <w:i/>
          <w:iCs/>
          <w:color w:val="000000"/>
          <w:sz w:val="20"/>
          <w:szCs w:val="20"/>
          <w:lang w:val="en-GB"/>
        </w:rPr>
        <w:t xml:space="preserve"> 76</w:t>
      </w:r>
      <w:r w:rsidRPr="0082641B">
        <w:rPr>
          <w:color w:val="000000"/>
          <w:sz w:val="20"/>
          <w:szCs w:val="20"/>
          <w:lang w:val="en-GB"/>
        </w:rPr>
        <w:t>(3), 87</w:t>
      </w:r>
      <w:r w:rsidR="00DC3B44" w:rsidRPr="0082641B">
        <w:rPr>
          <w:sz w:val="21"/>
          <w:szCs w:val="21"/>
          <w:lang w:val="en-GB"/>
        </w:rPr>
        <w:t>–</w:t>
      </w:r>
      <w:r w:rsidRPr="0082641B">
        <w:rPr>
          <w:color w:val="000000"/>
          <w:sz w:val="20"/>
          <w:szCs w:val="20"/>
          <w:lang w:val="en-GB"/>
        </w:rPr>
        <w:t>100.</w:t>
      </w:r>
    </w:p>
    <w:p w14:paraId="21BB6503" w14:textId="77777777" w:rsidR="00265012" w:rsidRDefault="00D90EBA" w:rsidP="00265012">
      <w:pPr>
        <w:spacing w:after="240"/>
        <w:ind w:left="284" w:hanging="284"/>
        <w:contextualSpacing/>
        <w:rPr>
          <w:color w:val="000000"/>
          <w:sz w:val="20"/>
          <w:szCs w:val="20"/>
          <w:lang w:val="en-GB"/>
        </w:rPr>
      </w:pPr>
      <w:proofErr w:type="spellStart"/>
      <w:r w:rsidRPr="0082641B">
        <w:rPr>
          <w:color w:val="000000"/>
          <w:sz w:val="20"/>
          <w:szCs w:val="20"/>
          <w:lang w:val="en-GB"/>
        </w:rPr>
        <w:t>Dor</w:t>
      </w:r>
      <w:proofErr w:type="spellEnd"/>
      <w:r w:rsidRPr="0082641B">
        <w:rPr>
          <w:color w:val="000000"/>
          <w:sz w:val="20"/>
          <w:szCs w:val="20"/>
          <w:lang w:val="en-GB"/>
        </w:rPr>
        <w:t xml:space="preserve">, D. (2003). On newspaper headlines as relevance optimizers. </w:t>
      </w:r>
      <w:r w:rsidRPr="0082641B">
        <w:rPr>
          <w:i/>
          <w:iCs/>
          <w:color w:val="000000"/>
          <w:sz w:val="20"/>
          <w:szCs w:val="20"/>
          <w:lang w:val="en-GB"/>
        </w:rPr>
        <w:t>Journal of Pragmatics, 35</w:t>
      </w:r>
      <w:r w:rsidRPr="0082641B">
        <w:rPr>
          <w:color w:val="000000"/>
          <w:sz w:val="20"/>
          <w:szCs w:val="20"/>
          <w:lang w:val="en-GB"/>
        </w:rPr>
        <w:t>(5), 695–721.</w:t>
      </w:r>
    </w:p>
    <w:p w14:paraId="16893EC3" w14:textId="77777777" w:rsidR="00265012" w:rsidRDefault="00D90EBA" w:rsidP="00265012">
      <w:pPr>
        <w:spacing w:after="240"/>
        <w:ind w:left="284" w:hanging="284"/>
        <w:contextualSpacing/>
        <w:rPr>
          <w:color w:val="000000"/>
          <w:sz w:val="20"/>
          <w:szCs w:val="20"/>
          <w:lang w:val="en-GB"/>
        </w:rPr>
      </w:pPr>
      <w:r w:rsidRPr="0082641B">
        <w:rPr>
          <w:color w:val="000000"/>
          <w:sz w:val="20"/>
          <w:szCs w:val="20"/>
          <w:lang w:val="en-GB"/>
        </w:rPr>
        <w:t xml:space="preserve">Reis, J., </w:t>
      </w:r>
      <w:proofErr w:type="spellStart"/>
      <w:r w:rsidRPr="0082641B">
        <w:rPr>
          <w:color w:val="000000"/>
          <w:sz w:val="20"/>
          <w:szCs w:val="20"/>
          <w:lang w:val="en-GB"/>
        </w:rPr>
        <w:t>Benevenuto</w:t>
      </w:r>
      <w:proofErr w:type="spellEnd"/>
      <w:r w:rsidRPr="0082641B">
        <w:rPr>
          <w:color w:val="000000"/>
          <w:sz w:val="20"/>
          <w:szCs w:val="20"/>
          <w:lang w:val="en-GB"/>
        </w:rPr>
        <w:t xml:space="preserve">, F., </w:t>
      </w:r>
      <w:proofErr w:type="spellStart"/>
      <w:r w:rsidRPr="0082641B">
        <w:rPr>
          <w:color w:val="000000"/>
          <w:sz w:val="20"/>
          <w:szCs w:val="20"/>
          <w:lang w:val="en-GB"/>
        </w:rPr>
        <w:t>Olmo</w:t>
      </w:r>
      <w:proofErr w:type="spellEnd"/>
      <w:r w:rsidRPr="0082641B">
        <w:rPr>
          <w:color w:val="000000"/>
          <w:sz w:val="20"/>
          <w:szCs w:val="20"/>
          <w:lang w:val="en-GB"/>
        </w:rPr>
        <w:t xml:space="preserve">, P., Prates, R., Kwak, H., &amp; An, J. (2015). Breaking the news: First impressions matter on online news. </w:t>
      </w:r>
      <w:r w:rsidRPr="0082641B">
        <w:rPr>
          <w:i/>
          <w:iCs/>
          <w:color w:val="000000"/>
          <w:sz w:val="20"/>
          <w:szCs w:val="20"/>
          <w:lang w:val="en-GB"/>
        </w:rPr>
        <w:t>The International AAAI Conference on Web and Social Media (</w:t>
      </w:r>
      <w:proofErr w:type="spellStart"/>
      <w:r w:rsidRPr="0082641B">
        <w:rPr>
          <w:i/>
          <w:iCs/>
          <w:color w:val="000000"/>
          <w:sz w:val="20"/>
          <w:szCs w:val="20"/>
          <w:lang w:val="en-GB"/>
        </w:rPr>
        <w:t>ICWSM</w:t>
      </w:r>
      <w:proofErr w:type="spellEnd"/>
      <w:r w:rsidRPr="0082641B">
        <w:rPr>
          <w:i/>
          <w:iCs/>
          <w:color w:val="000000"/>
          <w:sz w:val="20"/>
          <w:szCs w:val="20"/>
          <w:lang w:val="en-GB"/>
        </w:rPr>
        <w:t>)</w:t>
      </w:r>
      <w:r w:rsidRPr="0082641B">
        <w:rPr>
          <w:color w:val="000000"/>
          <w:sz w:val="20"/>
          <w:szCs w:val="20"/>
          <w:lang w:val="en-GB"/>
        </w:rPr>
        <w:t>,</w:t>
      </w:r>
      <w:r w:rsidRPr="0082641B">
        <w:rPr>
          <w:i/>
          <w:iCs/>
          <w:color w:val="000000"/>
          <w:sz w:val="20"/>
          <w:szCs w:val="20"/>
          <w:lang w:val="en-GB"/>
        </w:rPr>
        <w:t xml:space="preserve"> 9</w:t>
      </w:r>
      <w:r w:rsidRPr="0082641B">
        <w:rPr>
          <w:color w:val="000000"/>
          <w:sz w:val="20"/>
          <w:szCs w:val="20"/>
          <w:lang w:val="en-GB"/>
        </w:rPr>
        <w:t>(1), 357–366.</w:t>
      </w:r>
    </w:p>
    <w:p w14:paraId="69182A95" w14:textId="62F919A1" w:rsidR="00265012" w:rsidRDefault="00D90EBA" w:rsidP="00265012">
      <w:pPr>
        <w:spacing w:after="240"/>
        <w:ind w:left="284" w:hanging="284"/>
        <w:contextualSpacing/>
        <w:rPr>
          <w:color w:val="000000"/>
          <w:sz w:val="20"/>
          <w:szCs w:val="20"/>
          <w:lang w:val="en-GB"/>
        </w:rPr>
      </w:pPr>
      <w:r w:rsidRPr="0082641B">
        <w:rPr>
          <w:color w:val="000000"/>
          <w:sz w:val="20"/>
          <w:szCs w:val="20"/>
          <w:lang w:val="en-GB"/>
        </w:rPr>
        <w:t xml:space="preserve">Scott, K. (2021). You won’t believe what’s in this paper! Clickbait, relevance and the curiosity gap. </w:t>
      </w:r>
      <w:r w:rsidRPr="0082641B">
        <w:rPr>
          <w:i/>
          <w:iCs/>
          <w:color w:val="000000"/>
          <w:sz w:val="20"/>
          <w:szCs w:val="20"/>
          <w:lang w:val="en-GB"/>
        </w:rPr>
        <w:t>Journal of Pragmatics</w:t>
      </w:r>
      <w:r w:rsidRPr="0082641B">
        <w:rPr>
          <w:color w:val="000000"/>
          <w:sz w:val="20"/>
          <w:szCs w:val="20"/>
          <w:lang w:val="en-GB"/>
        </w:rPr>
        <w:t>,</w:t>
      </w:r>
      <w:r w:rsidRPr="0082641B">
        <w:rPr>
          <w:i/>
          <w:iCs/>
          <w:color w:val="000000"/>
          <w:sz w:val="20"/>
          <w:szCs w:val="20"/>
          <w:lang w:val="en-GB"/>
        </w:rPr>
        <w:t xml:space="preserve"> 175</w:t>
      </w:r>
      <w:r w:rsidRPr="0082641B">
        <w:rPr>
          <w:color w:val="000000"/>
          <w:sz w:val="20"/>
          <w:szCs w:val="20"/>
          <w:lang w:val="en-GB"/>
        </w:rPr>
        <w:t>(1), 53</w:t>
      </w:r>
      <w:r w:rsidR="00DC3B44" w:rsidRPr="0082641B">
        <w:rPr>
          <w:sz w:val="21"/>
          <w:szCs w:val="21"/>
          <w:lang w:val="en-GB"/>
        </w:rPr>
        <w:t>–</w:t>
      </w:r>
      <w:r w:rsidRPr="0082641B">
        <w:rPr>
          <w:color w:val="000000"/>
          <w:sz w:val="20"/>
          <w:szCs w:val="20"/>
          <w:lang w:val="en-GB"/>
        </w:rPr>
        <w:t>66.</w:t>
      </w:r>
    </w:p>
    <w:p w14:paraId="6CE7A42A" w14:textId="2D4D297D" w:rsidR="00D90EBA" w:rsidRPr="0082641B" w:rsidRDefault="00D90EBA" w:rsidP="00265012">
      <w:pPr>
        <w:spacing w:after="240"/>
        <w:ind w:left="284" w:hanging="284"/>
        <w:contextualSpacing/>
        <w:rPr>
          <w:color w:val="000000"/>
          <w:sz w:val="20"/>
          <w:szCs w:val="20"/>
          <w:lang w:val="en-GB"/>
        </w:rPr>
      </w:pPr>
      <w:r w:rsidRPr="0082641B">
        <w:rPr>
          <w:color w:val="000000"/>
          <w:sz w:val="20"/>
          <w:szCs w:val="20"/>
          <w:lang w:val="en-GB"/>
        </w:rPr>
        <w:t xml:space="preserve">Sperber, D., &amp; Wilson, D. (1995). </w:t>
      </w:r>
      <w:r w:rsidRPr="0082641B">
        <w:rPr>
          <w:i/>
          <w:iCs/>
          <w:color w:val="000000"/>
          <w:sz w:val="20"/>
          <w:szCs w:val="20"/>
          <w:lang w:val="en-GB"/>
        </w:rPr>
        <w:t xml:space="preserve">Relevance: Communication and cognition. </w:t>
      </w:r>
      <w:r w:rsidRPr="00DC3B44">
        <w:rPr>
          <w:iCs/>
          <w:color w:val="000000"/>
          <w:sz w:val="20"/>
          <w:szCs w:val="20"/>
          <w:lang w:val="en-GB"/>
        </w:rPr>
        <w:t xml:space="preserve">2nd edition with </w:t>
      </w:r>
      <w:proofErr w:type="spellStart"/>
      <w:r w:rsidRPr="00DC3B44">
        <w:rPr>
          <w:iCs/>
          <w:color w:val="000000"/>
          <w:sz w:val="20"/>
          <w:szCs w:val="20"/>
          <w:lang w:val="en-GB"/>
        </w:rPr>
        <w:t>postface</w:t>
      </w:r>
      <w:proofErr w:type="spellEnd"/>
      <w:r w:rsidRPr="00DC3B44">
        <w:rPr>
          <w:iCs/>
          <w:color w:val="000000"/>
          <w:sz w:val="20"/>
          <w:szCs w:val="20"/>
          <w:lang w:val="en-GB"/>
        </w:rPr>
        <w:t xml:space="preserve"> ed</w:t>
      </w:r>
      <w:r w:rsidRPr="0082641B">
        <w:rPr>
          <w:i/>
          <w:iCs/>
          <w:color w:val="000000"/>
          <w:sz w:val="20"/>
          <w:szCs w:val="20"/>
          <w:lang w:val="en-GB"/>
        </w:rPr>
        <w:t>.</w:t>
      </w:r>
      <w:r w:rsidRPr="0082641B">
        <w:rPr>
          <w:color w:val="000000"/>
          <w:sz w:val="20"/>
          <w:szCs w:val="20"/>
          <w:lang w:val="en-GB"/>
        </w:rPr>
        <w:t xml:space="preserve"> Oxford</w:t>
      </w:r>
      <w:r w:rsidR="00DC3B44">
        <w:rPr>
          <w:color w:val="000000"/>
          <w:sz w:val="20"/>
          <w:szCs w:val="20"/>
          <w:lang w:val="en-GB"/>
        </w:rPr>
        <w:t xml:space="preserve"> University Press</w:t>
      </w:r>
      <w:r w:rsidRPr="0082641B">
        <w:rPr>
          <w:color w:val="000000"/>
          <w:sz w:val="20"/>
          <w:szCs w:val="20"/>
          <w:lang w:val="en-GB"/>
        </w:rPr>
        <w:t>.</w:t>
      </w:r>
    </w:p>
    <w:p w14:paraId="6DE1B8E3" w14:textId="020DCD8B" w:rsidR="00C43A47" w:rsidRDefault="00C43A47">
      <w:pPr>
        <w:rPr>
          <w:b/>
          <w:bCs/>
          <w:color w:val="000000"/>
          <w:lang w:val="en-GB"/>
        </w:rPr>
      </w:pPr>
      <w:r>
        <w:rPr>
          <w:b/>
          <w:bCs/>
          <w:color w:val="000000"/>
          <w:lang w:val="en-GB"/>
        </w:rPr>
        <w:br w:type="page"/>
      </w:r>
    </w:p>
    <w:p w14:paraId="0FCBCBB8" w14:textId="340639BC" w:rsidR="00D90EBA" w:rsidRPr="0082641B" w:rsidRDefault="00D90EBA" w:rsidP="00F33337">
      <w:pPr>
        <w:pStyle w:val="Heading1"/>
        <w:contextualSpacing/>
      </w:pPr>
      <w:r w:rsidRPr="0082641B">
        <w:lastRenderedPageBreak/>
        <w:t xml:space="preserve">Macedonian </w:t>
      </w:r>
      <w:r w:rsidR="009006B0" w:rsidRPr="0082641B">
        <w:t>E</w:t>
      </w:r>
      <w:r w:rsidRPr="0082641B">
        <w:t xml:space="preserve">quivalents of English </w:t>
      </w:r>
      <w:r w:rsidR="009006B0" w:rsidRPr="0082641B">
        <w:t>P</w:t>
      </w:r>
      <w:r w:rsidRPr="0082641B">
        <w:t xml:space="preserve">assive </w:t>
      </w:r>
      <w:r w:rsidR="009006B0" w:rsidRPr="0082641B">
        <w:t>C</w:t>
      </w:r>
      <w:r w:rsidRPr="0082641B">
        <w:t xml:space="preserve">lauses in </w:t>
      </w:r>
      <w:r w:rsidR="009006B0" w:rsidRPr="0082641B">
        <w:t>F</w:t>
      </w:r>
      <w:r w:rsidRPr="0082641B">
        <w:t xml:space="preserve">iction </w:t>
      </w:r>
      <w:r w:rsidR="009006B0" w:rsidRPr="0082641B">
        <w:t>T</w:t>
      </w:r>
      <w:r w:rsidRPr="0082641B">
        <w:t>ranslations</w:t>
      </w:r>
    </w:p>
    <w:p w14:paraId="73FE8DD8" w14:textId="77777777" w:rsidR="00C43A47" w:rsidRDefault="00C43A47" w:rsidP="00F33337">
      <w:pPr>
        <w:tabs>
          <w:tab w:val="left" w:pos="2080"/>
        </w:tabs>
        <w:contextualSpacing/>
        <w:rPr>
          <w:lang w:val="en-GB"/>
        </w:rPr>
      </w:pPr>
    </w:p>
    <w:p w14:paraId="1852F8CF" w14:textId="30096899" w:rsidR="00D90EBA" w:rsidRPr="0082641B" w:rsidRDefault="00252330" w:rsidP="00F33337">
      <w:pPr>
        <w:tabs>
          <w:tab w:val="left" w:pos="2080"/>
        </w:tabs>
        <w:contextualSpacing/>
        <w:rPr>
          <w:lang w:val="en-GB"/>
        </w:rPr>
      </w:pPr>
      <w:r w:rsidRPr="0082641B">
        <w:rPr>
          <w:lang w:val="en-GB"/>
        </w:rPr>
        <w:tab/>
      </w:r>
    </w:p>
    <w:p w14:paraId="6E86E2DA" w14:textId="06DF5EAC" w:rsidR="00D90EBA" w:rsidRPr="0082641B" w:rsidRDefault="00D90EBA" w:rsidP="00F33337">
      <w:pPr>
        <w:pStyle w:val="NormalWeb"/>
        <w:spacing w:before="0" w:beforeAutospacing="0" w:after="0" w:afterAutospacing="0"/>
        <w:contextualSpacing/>
        <w:rPr>
          <w:b/>
          <w:bCs/>
          <w:color w:val="000000"/>
          <w:lang w:val="en-GB"/>
        </w:rPr>
      </w:pPr>
      <w:proofErr w:type="spellStart"/>
      <w:r w:rsidRPr="0082641B">
        <w:rPr>
          <w:b/>
          <w:bCs/>
          <w:color w:val="000000"/>
          <w:lang w:val="en-GB"/>
        </w:rPr>
        <w:t>Liljana</w:t>
      </w:r>
      <w:proofErr w:type="spellEnd"/>
      <w:r w:rsidRPr="0082641B">
        <w:rPr>
          <w:b/>
          <w:bCs/>
          <w:color w:val="000000"/>
          <w:lang w:val="en-GB"/>
        </w:rPr>
        <w:t xml:space="preserve"> </w:t>
      </w:r>
      <w:proofErr w:type="spellStart"/>
      <w:r w:rsidRPr="0082641B">
        <w:rPr>
          <w:b/>
          <w:bCs/>
          <w:color w:val="000000"/>
          <w:lang w:val="en-GB"/>
        </w:rPr>
        <w:t>Mitkovska</w:t>
      </w:r>
      <w:proofErr w:type="spellEnd"/>
    </w:p>
    <w:p w14:paraId="1EB488DC" w14:textId="03B1D32F" w:rsidR="00D90EBA" w:rsidRPr="0082641B" w:rsidRDefault="00D90EBA" w:rsidP="00F33337">
      <w:pPr>
        <w:pStyle w:val="NormalWeb"/>
        <w:spacing w:before="0" w:beforeAutospacing="0" w:after="0" w:afterAutospacing="0"/>
        <w:contextualSpacing/>
        <w:rPr>
          <w:b/>
          <w:bCs/>
          <w:iCs/>
          <w:color w:val="000000"/>
          <w:lang w:val="en-GB"/>
        </w:rPr>
      </w:pPr>
      <w:proofErr w:type="spellStart"/>
      <w:r w:rsidRPr="0082641B">
        <w:rPr>
          <w:iCs/>
          <w:color w:val="000000"/>
          <w:lang w:val="en-GB"/>
        </w:rPr>
        <w:t>AUE-FON</w:t>
      </w:r>
      <w:proofErr w:type="spellEnd"/>
      <w:r w:rsidRPr="0082641B">
        <w:rPr>
          <w:iCs/>
          <w:color w:val="000000"/>
          <w:lang w:val="en-GB"/>
        </w:rPr>
        <w:t>, Skopje</w:t>
      </w:r>
      <w:r w:rsidR="002B2898" w:rsidRPr="0082641B">
        <w:rPr>
          <w:iCs/>
          <w:color w:val="000000"/>
          <w:lang w:val="en-GB"/>
        </w:rPr>
        <w:t>, North Macedonia</w:t>
      </w:r>
    </w:p>
    <w:p w14:paraId="1D520497" w14:textId="7A176E97" w:rsidR="00D90EBA" w:rsidRPr="0082641B" w:rsidRDefault="00351A84" w:rsidP="00F33337">
      <w:pPr>
        <w:spacing w:after="240"/>
        <w:contextualSpacing/>
        <w:rPr>
          <w:color w:val="000000" w:themeColor="text1"/>
          <w:lang w:val="en-GB"/>
        </w:rPr>
      </w:pPr>
      <w:hyperlink r:id="rId45" w:history="1">
        <w:r w:rsidR="00D90EBA" w:rsidRPr="0082641B">
          <w:rPr>
            <w:color w:val="000000" w:themeColor="text1"/>
            <w:lang w:val="en-GB"/>
          </w:rPr>
          <w:t>Liljana55@yahoo.com</w:t>
        </w:r>
      </w:hyperlink>
    </w:p>
    <w:p w14:paraId="15CB1E55" w14:textId="77777777" w:rsidR="00D90EBA" w:rsidRPr="0082641B" w:rsidRDefault="00D90EBA" w:rsidP="00F33337">
      <w:pPr>
        <w:pStyle w:val="NormalWeb"/>
        <w:spacing w:before="0" w:beforeAutospacing="0" w:after="0" w:afterAutospacing="0"/>
        <w:contextualSpacing/>
        <w:rPr>
          <w:b/>
          <w:bCs/>
          <w:color w:val="000000"/>
          <w:lang w:val="en-GB"/>
        </w:rPr>
      </w:pPr>
      <w:r w:rsidRPr="0082641B">
        <w:rPr>
          <w:b/>
          <w:bCs/>
          <w:color w:val="000000"/>
          <w:lang w:val="en-GB"/>
        </w:rPr>
        <w:t xml:space="preserve">Eleni </w:t>
      </w:r>
      <w:proofErr w:type="spellStart"/>
      <w:r w:rsidRPr="0082641B">
        <w:rPr>
          <w:b/>
          <w:bCs/>
          <w:color w:val="000000"/>
          <w:lang w:val="en-GB"/>
        </w:rPr>
        <w:t>Bužarovska</w:t>
      </w:r>
      <w:proofErr w:type="spellEnd"/>
    </w:p>
    <w:p w14:paraId="661AF61F" w14:textId="460FC75B" w:rsidR="00D90EBA" w:rsidRPr="0082641B" w:rsidRDefault="009006B0" w:rsidP="00F33337">
      <w:pPr>
        <w:pStyle w:val="NormalWeb"/>
        <w:spacing w:before="0" w:beforeAutospacing="0" w:after="0" w:afterAutospacing="0"/>
        <w:contextualSpacing/>
        <w:rPr>
          <w:iCs/>
          <w:color w:val="000000"/>
          <w:lang w:val="en-GB"/>
        </w:rPr>
      </w:pPr>
      <w:r w:rsidRPr="0082641B">
        <w:rPr>
          <w:iCs/>
          <w:color w:val="000000" w:themeColor="text1"/>
          <w:lang w:val="en-GB"/>
        </w:rPr>
        <w:t>Ss. Cyril and Methodius University in Skopje</w:t>
      </w:r>
      <w:r w:rsidR="4C429EF6" w:rsidRPr="0082641B">
        <w:rPr>
          <w:iCs/>
          <w:color w:val="000000" w:themeColor="text1"/>
          <w:lang w:val="en-GB"/>
        </w:rPr>
        <w:t>, North Macedonia</w:t>
      </w:r>
    </w:p>
    <w:p w14:paraId="04FCBFF0" w14:textId="77777777" w:rsidR="009006B0" w:rsidRPr="0082641B" w:rsidRDefault="00351A84" w:rsidP="00F33337">
      <w:pPr>
        <w:pStyle w:val="NormalWeb"/>
        <w:spacing w:before="0" w:beforeAutospacing="0" w:after="0" w:afterAutospacing="0"/>
        <w:contextualSpacing/>
        <w:rPr>
          <w:color w:val="000000" w:themeColor="text1"/>
          <w:lang w:val="en-GB"/>
        </w:rPr>
      </w:pPr>
      <w:hyperlink r:id="rId46" w:history="1">
        <w:r w:rsidR="009006B0" w:rsidRPr="0082641B">
          <w:rPr>
            <w:rStyle w:val="Hyperlink"/>
            <w:color w:val="000000" w:themeColor="text1"/>
            <w:u w:val="none"/>
            <w:lang w:val="en-GB"/>
          </w:rPr>
          <w:t>elenibuzarovska@t.mk</w:t>
        </w:r>
      </w:hyperlink>
      <w:r w:rsidR="009006B0" w:rsidRPr="0082641B">
        <w:rPr>
          <w:color w:val="000000" w:themeColor="text1"/>
          <w:lang w:val="en-GB"/>
        </w:rPr>
        <w:t> </w:t>
      </w:r>
    </w:p>
    <w:p w14:paraId="503D9A7D" w14:textId="77777777" w:rsidR="009006B0" w:rsidRPr="0082641B" w:rsidRDefault="009006B0" w:rsidP="00F33337">
      <w:pPr>
        <w:pStyle w:val="NormalWeb"/>
        <w:spacing w:before="0" w:beforeAutospacing="0" w:after="0" w:afterAutospacing="0"/>
        <w:contextualSpacing/>
        <w:rPr>
          <w:color w:val="000000" w:themeColor="text1"/>
          <w:lang w:val="en-GB"/>
        </w:rPr>
      </w:pPr>
    </w:p>
    <w:p w14:paraId="2DE3C050" w14:textId="77777777" w:rsidR="00D713E7" w:rsidRPr="0082641B" w:rsidRDefault="00D713E7" w:rsidP="00F33337">
      <w:pPr>
        <w:pStyle w:val="NormalWeb"/>
        <w:spacing w:before="0" w:beforeAutospacing="0" w:after="120" w:afterAutospacing="0"/>
        <w:contextualSpacing/>
        <w:jc w:val="both"/>
        <w:rPr>
          <w:color w:val="000000" w:themeColor="text1"/>
          <w:lang w:val="en-GB"/>
        </w:rPr>
      </w:pPr>
    </w:p>
    <w:p w14:paraId="0F7FE399" w14:textId="77777777" w:rsidR="00D713E7" w:rsidRPr="0082641B" w:rsidRDefault="009006B0" w:rsidP="00F33337">
      <w:pPr>
        <w:pStyle w:val="NormalWeb"/>
        <w:spacing w:before="0" w:beforeAutospacing="0" w:after="120" w:afterAutospacing="0"/>
        <w:contextualSpacing/>
        <w:jc w:val="both"/>
        <w:rPr>
          <w:color w:val="000000"/>
          <w:lang w:val="en-GB"/>
        </w:rPr>
      </w:pPr>
      <w:r w:rsidRPr="0082641B">
        <w:rPr>
          <w:color w:val="000000"/>
          <w:lang w:val="en-GB"/>
        </w:rPr>
        <w:t>This presentation examines translation equivalents of English passive clauses extracted from English-to-Macedonian translations of contemporary fiction prose. The passive voice is understood as a type of diathesis, involving the rearrangement of semantic roles across syntactic positions in the clause, while its propositional meaning is fully preserved (</w:t>
      </w:r>
      <w:proofErr w:type="spellStart"/>
      <w:r w:rsidRPr="0082641B">
        <w:rPr>
          <w:color w:val="000000"/>
          <w:lang w:val="en-GB"/>
        </w:rPr>
        <w:t>Haspelmath</w:t>
      </w:r>
      <w:proofErr w:type="spellEnd"/>
      <w:r w:rsidRPr="0082641B">
        <w:rPr>
          <w:color w:val="000000"/>
          <w:lang w:val="en-GB"/>
        </w:rPr>
        <w:t xml:space="preserve"> 1990; </w:t>
      </w:r>
      <w:proofErr w:type="spellStart"/>
      <w:r w:rsidRPr="0082641B">
        <w:rPr>
          <w:color w:val="000000"/>
          <w:lang w:val="en-GB"/>
        </w:rPr>
        <w:t>Kazenin</w:t>
      </w:r>
      <w:proofErr w:type="spellEnd"/>
      <w:r w:rsidRPr="0082641B">
        <w:rPr>
          <w:color w:val="000000"/>
          <w:lang w:val="en-GB"/>
        </w:rPr>
        <w:t xml:space="preserve"> 2001; Kulikov 2011). In English, the predominant form is the </w:t>
      </w:r>
      <w:r w:rsidRPr="0082641B">
        <w:rPr>
          <w:i/>
          <w:iCs/>
          <w:color w:val="000000"/>
          <w:lang w:val="en-GB"/>
        </w:rPr>
        <w:t>be</w:t>
      </w:r>
      <w:r w:rsidRPr="0082641B">
        <w:rPr>
          <w:color w:val="000000"/>
          <w:lang w:val="en-GB"/>
        </w:rPr>
        <w:t xml:space="preserve"> + past participle construction, while </w:t>
      </w:r>
      <w:r w:rsidRPr="0082641B">
        <w:rPr>
          <w:i/>
          <w:iCs/>
          <w:color w:val="000000"/>
          <w:lang w:val="en-GB"/>
        </w:rPr>
        <w:t>get</w:t>
      </w:r>
      <w:r w:rsidRPr="0082641B">
        <w:rPr>
          <w:color w:val="000000"/>
          <w:lang w:val="en-GB"/>
        </w:rPr>
        <w:t xml:space="preserve"> + past participle is more restricted. In Macedonian, both </w:t>
      </w:r>
      <w:r w:rsidRPr="0082641B">
        <w:rPr>
          <w:i/>
          <w:iCs/>
          <w:color w:val="000000"/>
          <w:lang w:val="en-GB"/>
        </w:rPr>
        <w:t>sum</w:t>
      </w:r>
      <w:r w:rsidRPr="0082641B">
        <w:rPr>
          <w:color w:val="000000"/>
          <w:lang w:val="en-GB"/>
        </w:rPr>
        <w:t xml:space="preserve"> + past participle and </w:t>
      </w:r>
      <w:r w:rsidRPr="0082641B">
        <w:rPr>
          <w:i/>
          <w:iCs/>
          <w:color w:val="000000"/>
          <w:lang w:val="en-GB"/>
        </w:rPr>
        <w:t>se</w:t>
      </w:r>
      <w:r w:rsidRPr="0082641B">
        <w:rPr>
          <w:color w:val="000000"/>
          <w:lang w:val="en-GB"/>
        </w:rPr>
        <w:t xml:space="preserve"> + verb constructions are commonly used for similar functions, although their level of grammaticalization is often challenged (</w:t>
      </w:r>
      <w:proofErr w:type="spellStart"/>
      <w:r w:rsidRPr="0082641B">
        <w:rPr>
          <w:color w:val="000000"/>
          <w:lang w:val="en-GB"/>
        </w:rPr>
        <w:t>Topolinjska</w:t>
      </w:r>
      <w:proofErr w:type="spellEnd"/>
      <w:r w:rsidRPr="0082641B">
        <w:rPr>
          <w:color w:val="000000"/>
          <w:lang w:val="en-GB"/>
        </w:rPr>
        <w:t xml:space="preserve"> 2008: 130). </w:t>
      </w:r>
    </w:p>
    <w:p w14:paraId="08275069" w14:textId="77777777" w:rsidR="00D713E7" w:rsidRPr="0082641B" w:rsidRDefault="009006B0" w:rsidP="00F33337">
      <w:pPr>
        <w:pStyle w:val="NormalWeb"/>
        <w:spacing w:before="0" w:beforeAutospacing="0" w:after="120" w:afterAutospacing="0"/>
        <w:ind w:firstLine="284"/>
        <w:contextualSpacing/>
        <w:jc w:val="both"/>
        <w:rPr>
          <w:color w:val="000000"/>
          <w:lang w:val="en-GB"/>
        </w:rPr>
      </w:pPr>
      <w:r w:rsidRPr="0082641B">
        <w:rPr>
          <w:color w:val="000000"/>
          <w:lang w:val="en-GB"/>
        </w:rPr>
        <w:t xml:space="preserve">For this research, English is chosen as the source language, considering the general view that the passive voice is less frequently used in Slavic languages (Sussex and </w:t>
      </w:r>
      <w:proofErr w:type="spellStart"/>
      <w:r w:rsidRPr="0082641B">
        <w:rPr>
          <w:color w:val="000000"/>
          <w:lang w:val="en-GB"/>
        </w:rPr>
        <w:t>Cubberley</w:t>
      </w:r>
      <w:proofErr w:type="spellEnd"/>
      <w:r w:rsidRPr="0082641B">
        <w:rPr>
          <w:color w:val="000000"/>
          <w:lang w:val="en-GB"/>
        </w:rPr>
        <w:t xml:space="preserve"> 2006: 3690). It aims to investigate how English passive clauses are rendered in Macedonian translations, specifically how frequently translators choose passive constructions and what other structures are employed. Specially, the study examines the relationship between English passives and the two Macedonian passive constructions, offering a deeper understanding of their characteristics and their interrelation. Moreover, a comparison of their frequencies with those in original Macedonian texts reveals the potential influence of the source text on the translation. This may also indicate the impact that the increasing use of English has on the use of the passive voice in Macedonian.</w:t>
      </w:r>
    </w:p>
    <w:p w14:paraId="347A1580" w14:textId="35E0B25C" w:rsidR="009006B0" w:rsidRPr="0082641B" w:rsidRDefault="009006B0" w:rsidP="00F33337">
      <w:pPr>
        <w:pStyle w:val="NormalWeb"/>
        <w:spacing w:before="0" w:beforeAutospacing="0" w:after="120" w:afterAutospacing="0"/>
        <w:ind w:firstLine="284"/>
        <w:contextualSpacing/>
        <w:jc w:val="both"/>
        <w:rPr>
          <w:color w:val="000000"/>
          <w:lang w:val="en-GB"/>
        </w:rPr>
      </w:pPr>
      <w:r w:rsidRPr="0082641B">
        <w:rPr>
          <w:color w:val="000000"/>
          <w:lang w:val="en-GB"/>
        </w:rPr>
        <w:t>Apart from theoretical implications, this research has practical significance for translation practices and English language teaching for Macedonian speakers.</w:t>
      </w:r>
    </w:p>
    <w:p w14:paraId="4C450CE3" w14:textId="77777777" w:rsidR="00D713E7" w:rsidRPr="0082641B" w:rsidRDefault="00D713E7" w:rsidP="00F33337">
      <w:pPr>
        <w:pStyle w:val="NormalWeb"/>
        <w:spacing w:before="0" w:beforeAutospacing="0" w:after="120" w:afterAutospacing="0"/>
        <w:contextualSpacing/>
        <w:rPr>
          <w:color w:val="000000"/>
          <w:lang w:val="en-GB"/>
        </w:rPr>
      </w:pPr>
    </w:p>
    <w:p w14:paraId="67A364C0" w14:textId="03D15A63" w:rsidR="009006B0" w:rsidRPr="0082641B" w:rsidRDefault="009006B0" w:rsidP="00F33337">
      <w:pPr>
        <w:pStyle w:val="NormalWeb"/>
        <w:spacing w:before="0" w:beforeAutospacing="0" w:after="120" w:afterAutospacing="0"/>
        <w:contextualSpacing/>
        <w:rPr>
          <w:color w:val="000000"/>
          <w:lang w:val="en-GB"/>
        </w:rPr>
      </w:pPr>
      <w:r w:rsidRPr="0082641B">
        <w:rPr>
          <w:b/>
          <w:color w:val="000000"/>
          <w:lang w:val="en-GB"/>
        </w:rPr>
        <w:t>Keywords</w:t>
      </w:r>
      <w:r w:rsidRPr="0082641B">
        <w:rPr>
          <w:color w:val="000000"/>
          <w:lang w:val="en-GB"/>
        </w:rPr>
        <w:t xml:space="preserve">: voice, periphrastic passive, reflexive passive, contrastive analysis, functional </w:t>
      </w:r>
      <w:r w:rsidR="00C43A47">
        <w:rPr>
          <w:color w:val="000000"/>
          <w:lang w:val="en-GB"/>
        </w:rPr>
        <w:tab/>
      </w:r>
      <w:r w:rsidR="00C43A47">
        <w:rPr>
          <w:color w:val="000000"/>
          <w:lang w:val="mk-MK"/>
        </w:rPr>
        <w:t xml:space="preserve">    </w:t>
      </w:r>
      <w:r w:rsidR="00C43A47">
        <w:rPr>
          <w:color w:val="000000"/>
          <w:lang w:val="mk-MK"/>
        </w:rPr>
        <w:tab/>
        <w:t xml:space="preserve">       </w:t>
      </w:r>
      <w:r w:rsidRPr="0082641B">
        <w:rPr>
          <w:color w:val="000000"/>
          <w:lang w:val="en-GB"/>
        </w:rPr>
        <w:t>correspondence</w:t>
      </w:r>
    </w:p>
    <w:p w14:paraId="497BFF2C" w14:textId="28C5B248" w:rsidR="00831D65" w:rsidRDefault="00831D65" w:rsidP="00F33337">
      <w:pPr>
        <w:pStyle w:val="NormalWeb"/>
        <w:spacing w:before="0" w:beforeAutospacing="0" w:after="0" w:afterAutospacing="0"/>
        <w:ind w:left="720" w:hanging="720"/>
        <w:contextualSpacing/>
        <w:jc w:val="both"/>
        <w:rPr>
          <w:color w:val="000000"/>
          <w:lang w:val="en-GB"/>
        </w:rPr>
      </w:pPr>
    </w:p>
    <w:p w14:paraId="43554CA6" w14:textId="77777777" w:rsidR="004C12FA" w:rsidRPr="00C43A47" w:rsidRDefault="004C12FA" w:rsidP="00F33337">
      <w:pPr>
        <w:pStyle w:val="NormalWeb"/>
        <w:spacing w:before="0" w:beforeAutospacing="0" w:after="0" w:afterAutospacing="0"/>
        <w:ind w:left="720" w:hanging="720"/>
        <w:contextualSpacing/>
        <w:jc w:val="both"/>
        <w:rPr>
          <w:color w:val="000000"/>
          <w:lang w:val="en-GB"/>
        </w:rPr>
      </w:pPr>
    </w:p>
    <w:p w14:paraId="40C3ACE5" w14:textId="11854047" w:rsidR="00D713E7" w:rsidRPr="00C43A47" w:rsidRDefault="009006B0" w:rsidP="00F33337">
      <w:pPr>
        <w:pStyle w:val="NormalWeb"/>
        <w:spacing w:before="0" w:beforeAutospacing="0" w:after="0" w:afterAutospacing="0"/>
        <w:ind w:left="720" w:hanging="720"/>
        <w:contextualSpacing/>
        <w:jc w:val="both"/>
        <w:rPr>
          <w:b/>
          <w:color w:val="000000"/>
          <w:lang w:val="en-GB"/>
        </w:rPr>
      </w:pPr>
      <w:r w:rsidRPr="00C43A47">
        <w:rPr>
          <w:b/>
          <w:color w:val="000000"/>
          <w:lang w:val="en-GB"/>
        </w:rPr>
        <w:t>References</w:t>
      </w:r>
    </w:p>
    <w:p w14:paraId="60CA3D2C" w14:textId="100C3E6E" w:rsidR="009006B0" w:rsidRPr="00C43A47" w:rsidRDefault="009006B0" w:rsidP="00F33337">
      <w:pPr>
        <w:pStyle w:val="NormalWeb"/>
        <w:spacing w:before="0" w:beforeAutospacing="0" w:after="0" w:afterAutospacing="0"/>
        <w:ind w:left="720" w:hanging="720"/>
        <w:contextualSpacing/>
        <w:jc w:val="both"/>
        <w:rPr>
          <w:color w:val="000000"/>
          <w:sz w:val="21"/>
          <w:szCs w:val="21"/>
          <w:lang w:val="en-GB"/>
        </w:rPr>
      </w:pPr>
      <w:proofErr w:type="spellStart"/>
      <w:r w:rsidRPr="00C43A47">
        <w:rPr>
          <w:color w:val="000000"/>
          <w:sz w:val="21"/>
          <w:szCs w:val="21"/>
          <w:lang w:val="en-GB"/>
        </w:rPr>
        <w:t>Haspelmath</w:t>
      </w:r>
      <w:proofErr w:type="spellEnd"/>
      <w:r w:rsidRPr="00C43A47">
        <w:rPr>
          <w:color w:val="000000"/>
          <w:sz w:val="21"/>
          <w:szCs w:val="21"/>
          <w:lang w:val="en-GB"/>
        </w:rPr>
        <w:t xml:space="preserve">, M. (1990). The </w:t>
      </w:r>
      <w:proofErr w:type="spellStart"/>
      <w:r w:rsidRPr="00C43A47">
        <w:rPr>
          <w:color w:val="000000"/>
          <w:sz w:val="21"/>
          <w:szCs w:val="21"/>
          <w:lang w:val="en-GB"/>
        </w:rPr>
        <w:t>grammaticization</w:t>
      </w:r>
      <w:proofErr w:type="spellEnd"/>
      <w:r w:rsidRPr="00C43A47">
        <w:rPr>
          <w:color w:val="000000"/>
          <w:sz w:val="21"/>
          <w:szCs w:val="21"/>
          <w:lang w:val="en-GB"/>
        </w:rPr>
        <w:t xml:space="preserve"> of passive morphology. </w:t>
      </w:r>
      <w:r w:rsidRPr="00C43A47">
        <w:rPr>
          <w:i/>
          <w:iCs/>
          <w:color w:val="000000"/>
          <w:sz w:val="21"/>
          <w:szCs w:val="21"/>
          <w:lang w:val="en-GB"/>
        </w:rPr>
        <w:t xml:space="preserve">Studies in Language, </w:t>
      </w:r>
      <w:r w:rsidRPr="00C43A47">
        <w:rPr>
          <w:color w:val="000000"/>
          <w:sz w:val="21"/>
          <w:szCs w:val="21"/>
          <w:lang w:val="en-GB"/>
        </w:rPr>
        <w:t>14: 25–72.</w:t>
      </w:r>
    </w:p>
    <w:p w14:paraId="53138FAC" w14:textId="4361479D" w:rsidR="00D713E7" w:rsidRPr="00C43A47" w:rsidRDefault="009006B0" w:rsidP="00F33337">
      <w:pPr>
        <w:pStyle w:val="NormalWeb"/>
        <w:spacing w:before="0" w:beforeAutospacing="0" w:after="0" w:afterAutospacing="0"/>
        <w:ind w:left="284" w:hanging="284"/>
        <w:contextualSpacing/>
        <w:jc w:val="both"/>
        <w:rPr>
          <w:color w:val="000000"/>
          <w:sz w:val="21"/>
          <w:szCs w:val="21"/>
          <w:lang w:val="en-GB"/>
        </w:rPr>
      </w:pPr>
      <w:proofErr w:type="spellStart"/>
      <w:r w:rsidRPr="00C43A47">
        <w:rPr>
          <w:color w:val="000000"/>
          <w:sz w:val="21"/>
          <w:szCs w:val="21"/>
          <w:lang w:val="en-GB"/>
        </w:rPr>
        <w:t>Kazenin</w:t>
      </w:r>
      <w:proofErr w:type="spellEnd"/>
      <w:r w:rsidRPr="00C43A47">
        <w:rPr>
          <w:color w:val="000000"/>
          <w:sz w:val="21"/>
          <w:szCs w:val="21"/>
          <w:lang w:val="en-GB"/>
        </w:rPr>
        <w:t xml:space="preserve">, K. (2001). The passive voice. In M. </w:t>
      </w:r>
      <w:proofErr w:type="spellStart"/>
      <w:r w:rsidRPr="00C43A47">
        <w:rPr>
          <w:color w:val="000000"/>
          <w:sz w:val="21"/>
          <w:szCs w:val="21"/>
          <w:lang w:val="en-GB"/>
        </w:rPr>
        <w:t>Haspelmath</w:t>
      </w:r>
      <w:proofErr w:type="spellEnd"/>
      <w:r w:rsidRPr="00C43A47">
        <w:rPr>
          <w:color w:val="000000"/>
          <w:sz w:val="21"/>
          <w:szCs w:val="21"/>
          <w:lang w:val="en-GB"/>
        </w:rPr>
        <w:t xml:space="preserve">, E. König, W. </w:t>
      </w:r>
      <w:proofErr w:type="spellStart"/>
      <w:r w:rsidRPr="00C43A47">
        <w:rPr>
          <w:color w:val="000000"/>
          <w:sz w:val="21"/>
          <w:szCs w:val="21"/>
          <w:lang w:val="en-GB"/>
        </w:rPr>
        <w:t>Österreicher</w:t>
      </w:r>
      <w:proofErr w:type="spellEnd"/>
      <w:r w:rsidRPr="00C43A47">
        <w:rPr>
          <w:color w:val="000000"/>
          <w:sz w:val="21"/>
          <w:szCs w:val="21"/>
          <w:lang w:val="en-GB"/>
        </w:rPr>
        <w:t xml:space="preserve"> and W. </w:t>
      </w:r>
      <w:proofErr w:type="spellStart"/>
      <w:r w:rsidRPr="00C43A47">
        <w:rPr>
          <w:color w:val="000000"/>
          <w:sz w:val="21"/>
          <w:szCs w:val="21"/>
          <w:lang w:val="en-GB"/>
        </w:rPr>
        <w:t>Raible</w:t>
      </w:r>
      <w:proofErr w:type="spellEnd"/>
      <w:r w:rsidRPr="00C43A47">
        <w:rPr>
          <w:color w:val="000000"/>
          <w:sz w:val="21"/>
          <w:szCs w:val="21"/>
          <w:lang w:val="en-GB"/>
        </w:rPr>
        <w:t xml:space="preserve"> (eds.) </w:t>
      </w:r>
      <w:r w:rsidRPr="00C43A47">
        <w:rPr>
          <w:i/>
          <w:iCs/>
          <w:color w:val="000000"/>
          <w:sz w:val="21"/>
          <w:szCs w:val="21"/>
          <w:lang w:val="en-GB"/>
        </w:rPr>
        <w:t>Language typology and language universals. An International Handbook</w:t>
      </w:r>
      <w:r w:rsidR="00DC3B44">
        <w:rPr>
          <w:color w:val="000000"/>
          <w:sz w:val="21"/>
          <w:szCs w:val="21"/>
          <w:lang w:val="en-GB"/>
        </w:rPr>
        <w:t xml:space="preserve"> (pp. </w:t>
      </w:r>
      <w:r w:rsidRPr="00C43A47">
        <w:rPr>
          <w:color w:val="000000"/>
          <w:sz w:val="21"/>
          <w:szCs w:val="21"/>
          <w:lang w:val="en-GB"/>
        </w:rPr>
        <w:t>899–916</w:t>
      </w:r>
      <w:r w:rsidR="00DC3B44">
        <w:rPr>
          <w:color w:val="000000"/>
          <w:sz w:val="21"/>
          <w:szCs w:val="21"/>
          <w:lang w:val="en-GB"/>
        </w:rPr>
        <w:t>)</w:t>
      </w:r>
      <w:r w:rsidRPr="00C43A47">
        <w:rPr>
          <w:color w:val="000000"/>
          <w:sz w:val="21"/>
          <w:szCs w:val="21"/>
          <w:lang w:val="en-GB"/>
        </w:rPr>
        <w:t>. Berlin: de Gruyter.</w:t>
      </w:r>
    </w:p>
    <w:p w14:paraId="364D2E93" w14:textId="77777777" w:rsidR="00D713E7" w:rsidRPr="00C43A47" w:rsidRDefault="009006B0" w:rsidP="00F33337">
      <w:pPr>
        <w:pStyle w:val="NormalWeb"/>
        <w:spacing w:before="0" w:beforeAutospacing="0" w:after="0" w:afterAutospacing="0"/>
        <w:ind w:left="284" w:hanging="284"/>
        <w:contextualSpacing/>
        <w:jc w:val="both"/>
        <w:rPr>
          <w:color w:val="000000"/>
          <w:sz w:val="21"/>
          <w:szCs w:val="21"/>
          <w:lang w:val="en-GB"/>
        </w:rPr>
      </w:pPr>
      <w:r w:rsidRPr="00C43A47">
        <w:rPr>
          <w:color w:val="000000"/>
          <w:sz w:val="21"/>
          <w:szCs w:val="21"/>
          <w:lang w:val="en-GB"/>
        </w:rPr>
        <w:t xml:space="preserve">Kulikov, L. (2011). Voice typology. In </w:t>
      </w:r>
      <w:r w:rsidRPr="00C43A47">
        <w:rPr>
          <w:i/>
          <w:iCs/>
          <w:color w:val="000000"/>
          <w:sz w:val="21"/>
          <w:szCs w:val="21"/>
          <w:lang w:val="en-GB"/>
        </w:rPr>
        <w:t>The Oxford Handbook of Linguistic Typology</w:t>
      </w:r>
      <w:r w:rsidRPr="00C43A47">
        <w:rPr>
          <w:color w:val="000000"/>
          <w:sz w:val="21"/>
          <w:szCs w:val="21"/>
          <w:lang w:val="en-GB"/>
        </w:rPr>
        <w:t>, J. J. Song (ed.), 368–398. Oxford: OUP.</w:t>
      </w:r>
    </w:p>
    <w:p w14:paraId="59575E2A" w14:textId="77777777" w:rsidR="00D713E7" w:rsidRPr="00C43A47" w:rsidRDefault="009006B0" w:rsidP="00F33337">
      <w:pPr>
        <w:pStyle w:val="NormalWeb"/>
        <w:spacing w:before="0" w:beforeAutospacing="0" w:after="0" w:afterAutospacing="0"/>
        <w:ind w:left="284" w:hanging="284"/>
        <w:contextualSpacing/>
        <w:jc w:val="both"/>
        <w:rPr>
          <w:color w:val="000000"/>
          <w:sz w:val="21"/>
          <w:szCs w:val="21"/>
          <w:lang w:val="en-GB"/>
        </w:rPr>
      </w:pPr>
      <w:r w:rsidRPr="00C43A47">
        <w:rPr>
          <w:color w:val="000000"/>
          <w:sz w:val="21"/>
          <w:szCs w:val="21"/>
          <w:lang w:val="en-GB"/>
        </w:rPr>
        <w:t xml:space="preserve">Sussex, R. and P. </w:t>
      </w:r>
      <w:proofErr w:type="spellStart"/>
      <w:r w:rsidRPr="00C43A47">
        <w:rPr>
          <w:color w:val="000000"/>
          <w:sz w:val="21"/>
          <w:szCs w:val="21"/>
          <w:lang w:val="en-GB"/>
        </w:rPr>
        <w:t>Cubberley</w:t>
      </w:r>
      <w:proofErr w:type="spellEnd"/>
      <w:r w:rsidRPr="00C43A47">
        <w:rPr>
          <w:color w:val="000000"/>
          <w:sz w:val="21"/>
          <w:szCs w:val="21"/>
          <w:lang w:val="en-GB"/>
        </w:rPr>
        <w:t xml:space="preserve">. 2006. </w:t>
      </w:r>
      <w:r w:rsidRPr="00C43A47">
        <w:rPr>
          <w:i/>
          <w:iCs/>
          <w:color w:val="000000"/>
          <w:sz w:val="21"/>
          <w:szCs w:val="21"/>
          <w:lang w:val="en-GB"/>
        </w:rPr>
        <w:t xml:space="preserve">The Slavic </w:t>
      </w:r>
      <w:proofErr w:type="spellStart"/>
      <w:r w:rsidRPr="00C43A47">
        <w:rPr>
          <w:i/>
          <w:iCs/>
          <w:color w:val="000000"/>
          <w:sz w:val="21"/>
          <w:szCs w:val="21"/>
          <w:lang w:val="en-GB"/>
        </w:rPr>
        <w:t>Languags</w:t>
      </w:r>
      <w:proofErr w:type="spellEnd"/>
      <w:r w:rsidRPr="00C43A47">
        <w:rPr>
          <w:color w:val="000000"/>
          <w:sz w:val="21"/>
          <w:szCs w:val="21"/>
          <w:lang w:val="en-GB"/>
        </w:rPr>
        <w:t>. Cambridge University Press, New York.</w:t>
      </w:r>
    </w:p>
    <w:p w14:paraId="49FC2272" w14:textId="14C80AEA" w:rsidR="009006B0" w:rsidRPr="00C43A47" w:rsidRDefault="009006B0" w:rsidP="00F33337">
      <w:pPr>
        <w:pStyle w:val="NormalWeb"/>
        <w:spacing w:before="0" w:beforeAutospacing="0" w:after="0" w:afterAutospacing="0"/>
        <w:ind w:left="284" w:hanging="284"/>
        <w:contextualSpacing/>
        <w:jc w:val="both"/>
        <w:rPr>
          <w:color w:val="000000"/>
          <w:sz w:val="21"/>
          <w:szCs w:val="21"/>
          <w:lang w:val="en-GB"/>
        </w:rPr>
      </w:pPr>
      <w:proofErr w:type="spellStart"/>
      <w:r w:rsidRPr="00C43A47">
        <w:rPr>
          <w:color w:val="000000"/>
          <w:sz w:val="21"/>
          <w:szCs w:val="21"/>
          <w:lang w:val="en-GB"/>
        </w:rPr>
        <w:t>Topolinjska</w:t>
      </w:r>
      <w:proofErr w:type="spellEnd"/>
      <w:r w:rsidRPr="00C43A47">
        <w:rPr>
          <w:color w:val="000000"/>
          <w:sz w:val="21"/>
          <w:szCs w:val="21"/>
          <w:lang w:val="en-GB"/>
        </w:rPr>
        <w:t xml:space="preserve">, </w:t>
      </w:r>
      <w:proofErr w:type="spellStart"/>
      <w:r w:rsidRPr="00C43A47">
        <w:rPr>
          <w:color w:val="000000"/>
          <w:sz w:val="21"/>
          <w:szCs w:val="21"/>
          <w:lang w:val="en-GB"/>
        </w:rPr>
        <w:t>Zuzanna</w:t>
      </w:r>
      <w:proofErr w:type="spellEnd"/>
      <w:r w:rsidRPr="00C43A47">
        <w:rPr>
          <w:color w:val="000000"/>
          <w:sz w:val="21"/>
          <w:szCs w:val="21"/>
          <w:lang w:val="en-GB"/>
        </w:rPr>
        <w:t xml:space="preserve">. 2008. </w:t>
      </w:r>
      <w:proofErr w:type="spellStart"/>
      <w:r w:rsidRPr="00C43A47">
        <w:rPr>
          <w:i/>
          <w:iCs/>
          <w:color w:val="000000"/>
          <w:sz w:val="21"/>
          <w:szCs w:val="21"/>
          <w:lang w:val="en-GB"/>
        </w:rPr>
        <w:t>Polsko-makedonski</w:t>
      </w:r>
      <w:proofErr w:type="spellEnd"/>
      <w:r w:rsidRPr="00C43A47">
        <w:rPr>
          <w:i/>
          <w:iCs/>
          <w:color w:val="000000"/>
          <w:sz w:val="21"/>
          <w:szCs w:val="21"/>
          <w:lang w:val="en-GB"/>
        </w:rPr>
        <w:t xml:space="preserve">. </w:t>
      </w:r>
      <w:proofErr w:type="spellStart"/>
      <w:r w:rsidRPr="00C43A47">
        <w:rPr>
          <w:i/>
          <w:iCs/>
          <w:color w:val="000000"/>
          <w:sz w:val="21"/>
          <w:szCs w:val="21"/>
          <w:lang w:val="en-GB"/>
        </w:rPr>
        <w:t>Gramatička</w:t>
      </w:r>
      <w:proofErr w:type="spellEnd"/>
      <w:r w:rsidRPr="00C43A47">
        <w:rPr>
          <w:i/>
          <w:iCs/>
          <w:color w:val="000000"/>
          <w:sz w:val="21"/>
          <w:szCs w:val="21"/>
          <w:lang w:val="en-GB"/>
        </w:rPr>
        <w:t xml:space="preserve"> </w:t>
      </w:r>
      <w:proofErr w:type="spellStart"/>
      <w:r w:rsidRPr="00C43A47">
        <w:rPr>
          <w:i/>
          <w:iCs/>
          <w:color w:val="000000"/>
          <w:sz w:val="21"/>
          <w:szCs w:val="21"/>
          <w:lang w:val="en-GB"/>
        </w:rPr>
        <w:t>konfrontacija</w:t>
      </w:r>
      <w:proofErr w:type="spellEnd"/>
      <w:r w:rsidRPr="00C43A47">
        <w:rPr>
          <w:i/>
          <w:iCs/>
          <w:color w:val="000000"/>
          <w:sz w:val="21"/>
          <w:szCs w:val="21"/>
          <w:lang w:val="en-GB"/>
        </w:rPr>
        <w:t xml:space="preserve">: </w:t>
      </w:r>
      <w:proofErr w:type="spellStart"/>
      <w:r w:rsidRPr="00C43A47">
        <w:rPr>
          <w:i/>
          <w:iCs/>
          <w:color w:val="000000"/>
          <w:sz w:val="21"/>
          <w:szCs w:val="21"/>
          <w:lang w:val="en-GB"/>
        </w:rPr>
        <w:t>Razvitok</w:t>
      </w:r>
      <w:proofErr w:type="spellEnd"/>
      <w:r w:rsidRPr="00C43A47">
        <w:rPr>
          <w:i/>
          <w:iCs/>
          <w:color w:val="000000"/>
          <w:sz w:val="21"/>
          <w:szCs w:val="21"/>
          <w:lang w:val="en-GB"/>
        </w:rPr>
        <w:t xml:space="preserve"> </w:t>
      </w:r>
      <w:proofErr w:type="spellStart"/>
      <w:r w:rsidRPr="00C43A47">
        <w:rPr>
          <w:i/>
          <w:iCs/>
          <w:color w:val="000000"/>
          <w:sz w:val="21"/>
          <w:szCs w:val="21"/>
          <w:lang w:val="en-GB"/>
        </w:rPr>
        <w:t>na</w:t>
      </w:r>
      <w:proofErr w:type="spellEnd"/>
      <w:r w:rsidRPr="00C43A47">
        <w:rPr>
          <w:i/>
          <w:iCs/>
          <w:color w:val="000000"/>
          <w:sz w:val="21"/>
          <w:szCs w:val="21"/>
          <w:lang w:val="en-GB"/>
        </w:rPr>
        <w:t xml:space="preserve"> </w:t>
      </w:r>
      <w:proofErr w:type="spellStart"/>
      <w:r w:rsidRPr="00C43A47">
        <w:rPr>
          <w:i/>
          <w:iCs/>
          <w:color w:val="000000"/>
          <w:sz w:val="21"/>
          <w:szCs w:val="21"/>
          <w:lang w:val="en-GB"/>
        </w:rPr>
        <w:t>gramatičkite</w:t>
      </w:r>
      <w:proofErr w:type="spellEnd"/>
      <w:r w:rsidRPr="00C43A47">
        <w:rPr>
          <w:i/>
          <w:iCs/>
          <w:color w:val="000000"/>
          <w:sz w:val="21"/>
          <w:szCs w:val="21"/>
          <w:lang w:val="en-GB"/>
        </w:rPr>
        <w:t xml:space="preserve"> </w:t>
      </w:r>
      <w:proofErr w:type="spellStart"/>
      <w:r w:rsidRPr="00C43A47">
        <w:rPr>
          <w:i/>
          <w:iCs/>
          <w:color w:val="000000"/>
          <w:sz w:val="21"/>
          <w:szCs w:val="21"/>
          <w:lang w:val="en-GB"/>
        </w:rPr>
        <w:t>kategorii</w:t>
      </w:r>
      <w:proofErr w:type="spellEnd"/>
      <w:r w:rsidRPr="00C43A47">
        <w:rPr>
          <w:i/>
          <w:iCs/>
          <w:color w:val="000000"/>
          <w:sz w:val="21"/>
          <w:szCs w:val="21"/>
          <w:lang w:val="en-GB"/>
        </w:rPr>
        <w:t>.</w:t>
      </w:r>
      <w:r w:rsidRPr="00C43A47">
        <w:rPr>
          <w:color w:val="000000"/>
          <w:sz w:val="21"/>
          <w:szCs w:val="21"/>
          <w:lang w:val="en-GB"/>
        </w:rPr>
        <w:t xml:space="preserve"> Skopje: MANU.</w:t>
      </w:r>
    </w:p>
    <w:p w14:paraId="11CE0960" w14:textId="52B7B34A" w:rsidR="009006B0" w:rsidRPr="00C43A47" w:rsidRDefault="009006B0" w:rsidP="00F33337">
      <w:pPr>
        <w:pStyle w:val="NormalWeb"/>
        <w:spacing w:before="0" w:beforeAutospacing="0" w:after="0" w:afterAutospacing="0"/>
        <w:contextualSpacing/>
        <w:rPr>
          <w:rFonts w:asciiTheme="majorHAnsi" w:hAnsiTheme="majorHAnsi" w:cstheme="majorHAnsi"/>
          <w:color w:val="000000"/>
          <w:lang w:val="en-GB"/>
        </w:rPr>
      </w:pPr>
    </w:p>
    <w:p w14:paraId="6C65FCAA" w14:textId="3FFF9762" w:rsidR="00C43A47" w:rsidRDefault="00C43A47">
      <w:pPr>
        <w:rPr>
          <w:rFonts w:asciiTheme="majorHAnsi" w:hAnsiTheme="majorHAnsi" w:cstheme="majorHAnsi"/>
          <w:color w:val="000000"/>
          <w:lang w:val="en-GB"/>
        </w:rPr>
      </w:pPr>
      <w:r>
        <w:rPr>
          <w:rFonts w:asciiTheme="majorHAnsi" w:hAnsiTheme="majorHAnsi" w:cstheme="majorHAnsi"/>
          <w:color w:val="000000"/>
          <w:lang w:val="en-GB"/>
        </w:rPr>
        <w:br w:type="page"/>
      </w:r>
    </w:p>
    <w:p w14:paraId="64957674" w14:textId="3D37BDC5" w:rsidR="00FD5BD0" w:rsidRPr="0082641B" w:rsidRDefault="00FD5BD0" w:rsidP="00F33337">
      <w:pPr>
        <w:pStyle w:val="Heading1"/>
        <w:contextualSpacing/>
      </w:pPr>
      <w:r w:rsidRPr="0082641B">
        <w:lastRenderedPageBreak/>
        <w:t xml:space="preserve">The Effects of Evaluation and Assessment of Young Learners of English: </w:t>
      </w:r>
      <w:r w:rsidRPr="0082641B">
        <w:br/>
        <w:t>A Case study</w:t>
      </w:r>
    </w:p>
    <w:p w14:paraId="795CCABB" w14:textId="2314E1DA" w:rsidR="00252330" w:rsidRDefault="00252330" w:rsidP="00F33337">
      <w:pPr>
        <w:pStyle w:val="NormalWeb"/>
        <w:spacing w:before="0" w:beforeAutospacing="0" w:after="0" w:afterAutospacing="0"/>
        <w:contextualSpacing/>
        <w:rPr>
          <w:b/>
          <w:bCs/>
          <w:color w:val="000000"/>
          <w:lang w:val="en-GB"/>
        </w:rPr>
      </w:pPr>
    </w:p>
    <w:p w14:paraId="73292050" w14:textId="77777777" w:rsidR="00C43A47" w:rsidRPr="0082641B" w:rsidRDefault="00C43A47" w:rsidP="00F33337">
      <w:pPr>
        <w:pStyle w:val="NormalWeb"/>
        <w:spacing w:before="0" w:beforeAutospacing="0" w:after="0" w:afterAutospacing="0"/>
        <w:contextualSpacing/>
        <w:rPr>
          <w:b/>
          <w:bCs/>
          <w:color w:val="000000"/>
          <w:lang w:val="en-GB"/>
        </w:rPr>
      </w:pPr>
    </w:p>
    <w:p w14:paraId="503BE344" w14:textId="191FF092" w:rsidR="00FD5BD0" w:rsidRPr="0082641B" w:rsidRDefault="00FD5BD0" w:rsidP="00F33337">
      <w:pPr>
        <w:pStyle w:val="NormalWeb"/>
        <w:spacing w:before="0" w:beforeAutospacing="0" w:after="0" w:afterAutospacing="0"/>
        <w:contextualSpacing/>
        <w:rPr>
          <w:b/>
          <w:bCs/>
          <w:color w:val="000000"/>
          <w:lang w:val="en-GB"/>
        </w:rPr>
      </w:pPr>
      <w:r w:rsidRPr="0082641B">
        <w:rPr>
          <w:b/>
          <w:bCs/>
          <w:color w:val="000000"/>
          <w:lang w:val="en-GB"/>
        </w:rPr>
        <w:t xml:space="preserve">Indira </w:t>
      </w:r>
      <w:proofErr w:type="spellStart"/>
      <w:r w:rsidRPr="0082641B">
        <w:rPr>
          <w:b/>
          <w:bCs/>
          <w:color w:val="000000"/>
          <w:lang w:val="en-GB"/>
        </w:rPr>
        <w:t>Muric</w:t>
      </w:r>
      <w:proofErr w:type="spellEnd"/>
    </w:p>
    <w:p w14:paraId="0F3A745C" w14:textId="1A2D330A" w:rsidR="00FD5BD0" w:rsidRPr="0082641B" w:rsidRDefault="00FD5BD0" w:rsidP="00F33337">
      <w:pPr>
        <w:pStyle w:val="NormalWeb"/>
        <w:spacing w:before="0" w:beforeAutospacing="0" w:after="0" w:afterAutospacing="0"/>
        <w:contextualSpacing/>
        <w:rPr>
          <w:iCs/>
          <w:color w:val="000000"/>
          <w:lang w:val="en-GB"/>
        </w:rPr>
      </w:pPr>
      <w:r w:rsidRPr="0082641B">
        <w:rPr>
          <w:iCs/>
          <w:color w:val="000000"/>
          <w:lang w:val="en-GB"/>
        </w:rPr>
        <w:t>International Balkan University</w:t>
      </w:r>
      <w:r w:rsidR="002B2898" w:rsidRPr="0082641B">
        <w:rPr>
          <w:iCs/>
          <w:color w:val="000000"/>
          <w:lang w:val="en-GB"/>
        </w:rPr>
        <w:t>, North Macedonia</w:t>
      </w:r>
    </w:p>
    <w:p w14:paraId="19C41ED6" w14:textId="7B2AE955" w:rsidR="00FD5BD0" w:rsidRPr="0082641B" w:rsidRDefault="00FD5BD0" w:rsidP="00F33337">
      <w:pPr>
        <w:pStyle w:val="NormalWeb"/>
        <w:spacing w:before="0" w:beforeAutospacing="0" w:after="0" w:afterAutospacing="0"/>
        <w:contextualSpacing/>
        <w:rPr>
          <w:color w:val="000000"/>
          <w:lang w:val="en-GB"/>
        </w:rPr>
      </w:pPr>
      <w:r w:rsidRPr="0082641B">
        <w:rPr>
          <w:color w:val="000000"/>
          <w:lang w:val="en-GB"/>
        </w:rPr>
        <w:t>indirarr994@gmail.com</w:t>
      </w:r>
    </w:p>
    <w:p w14:paraId="7BB3E8CC" w14:textId="0BC99F24" w:rsidR="00FD5BD0" w:rsidRDefault="00FD5BD0" w:rsidP="00F33337">
      <w:pPr>
        <w:pStyle w:val="NormalWeb"/>
        <w:spacing w:before="0" w:beforeAutospacing="0" w:after="0" w:afterAutospacing="0"/>
        <w:contextualSpacing/>
        <w:jc w:val="both"/>
        <w:rPr>
          <w:color w:val="000000"/>
          <w:sz w:val="22"/>
          <w:szCs w:val="22"/>
          <w:lang w:val="en-GB"/>
        </w:rPr>
      </w:pPr>
    </w:p>
    <w:p w14:paraId="50EAE824" w14:textId="77777777" w:rsidR="00C43A47" w:rsidRPr="0082641B" w:rsidRDefault="00C43A47" w:rsidP="00F33337">
      <w:pPr>
        <w:pStyle w:val="NormalWeb"/>
        <w:spacing w:before="0" w:beforeAutospacing="0" w:after="0" w:afterAutospacing="0"/>
        <w:contextualSpacing/>
        <w:jc w:val="both"/>
        <w:rPr>
          <w:color w:val="000000"/>
          <w:sz w:val="22"/>
          <w:szCs w:val="22"/>
          <w:lang w:val="en-GB"/>
        </w:rPr>
      </w:pPr>
    </w:p>
    <w:p w14:paraId="6C917CEE" w14:textId="77777777" w:rsidR="00FD5BD0" w:rsidRPr="0082641B" w:rsidRDefault="00FD5BD0" w:rsidP="00F33337">
      <w:pPr>
        <w:pStyle w:val="NormalWeb"/>
        <w:spacing w:before="0" w:beforeAutospacing="0" w:after="0" w:afterAutospacing="0"/>
        <w:contextualSpacing/>
        <w:jc w:val="both"/>
        <w:rPr>
          <w:color w:val="000000"/>
          <w:lang w:val="en-GB"/>
        </w:rPr>
      </w:pPr>
      <w:r w:rsidRPr="0082641B">
        <w:rPr>
          <w:color w:val="000000"/>
          <w:lang w:val="en-GB"/>
        </w:rPr>
        <w:t>The acquisition of English as a foreign language by young language learners (</w:t>
      </w:r>
      <w:proofErr w:type="spellStart"/>
      <w:r w:rsidRPr="0082641B">
        <w:rPr>
          <w:color w:val="000000"/>
          <w:lang w:val="en-GB"/>
        </w:rPr>
        <w:t>YLLs</w:t>
      </w:r>
      <w:proofErr w:type="spellEnd"/>
      <w:r w:rsidRPr="0082641B">
        <w:rPr>
          <w:color w:val="000000"/>
          <w:lang w:val="en-GB"/>
        </w:rPr>
        <w:t xml:space="preserve">) represents a critical stage in the development of their reading, speaking, listening, and writing skills. Language assessment is a challenging task for teachers to understand the specific criteria involved in assessing their students' language progress (Brown, 2004). </w:t>
      </w:r>
    </w:p>
    <w:p w14:paraId="37105584" w14:textId="77777777" w:rsidR="00D713E7" w:rsidRPr="0082641B" w:rsidRDefault="00FD5BD0" w:rsidP="00F33337">
      <w:pPr>
        <w:pStyle w:val="NormalWeb"/>
        <w:spacing w:before="0" w:beforeAutospacing="0" w:after="0" w:afterAutospacing="0"/>
        <w:ind w:firstLine="284"/>
        <w:contextualSpacing/>
        <w:jc w:val="both"/>
        <w:rPr>
          <w:color w:val="000000"/>
          <w:lang w:val="en-GB"/>
        </w:rPr>
      </w:pPr>
      <w:r w:rsidRPr="0082641B">
        <w:rPr>
          <w:color w:val="000000"/>
          <w:lang w:val="en-GB"/>
        </w:rPr>
        <w:t xml:space="preserve">The current study investigates the reliability of school grades as a measure of pupils' proficiency in English language. The theoretical framework of this study is concluded from previous research on the reliability of assessment methods in language learning. Black and </w:t>
      </w:r>
      <w:proofErr w:type="spellStart"/>
      <w:r w:rsidRPr="0082641B">
        <w:rPr>
          <w:color w:val="000000"/>
          <w:lang w:val="en-GB"/>
        </w:rPr>
        <w:t>Wiliam</w:t>
      </w:r>
      <w:proofErr w:type="spellEnd"/>
      <w:r w:rsidRPr="0082641B">
        <w:rPr>
          <w:color w:val="000000"/>
          <w:lang w:val="en-GB"/>
        </w:rPr>
        <w:t xml:space="preserve"> (1998) showed the role of formative assessment in improving learning and assessing ways of learning a foreign language. </w:t>
      </w:r>
    </w:p>
    <w:p w14:paraId="190D7937" w14:textId="77777777" w:rsidR="00D713E7" w:rsidRPr="0082641B" w:rsidRDefault="00FD5BD0" w:rsidP="00F33337">
      <w:pPr>
        <w:pStyle w:val="NormalWeb"/>
        <w:spacing w:before="0" w:beforeAutospacing="0" w:after="0" w:afterAutospacing="0"/>
        <w:ind w:firstLine="284"/>
        <w:contextualSpacing/>
        <w:jc w:val="both"/>
        <w:rPr>
          <w:color w:val="000000"/>
          <w:lang w:val="en-GB"/>
        </w:rPr>
      </w:pPr>
      <w:r w:rsidRPr="0082641B">
        <w:rPr>
          <w:color w:val="000000"/>
          <w:lang w:val="en-GB"/>
        </w:rPr>
        <w:t xml:space="preserve">The study used a mixed-method approach which provided quantitative data on school grades and qualitative data collected through interviews. The study followed a two-step process; first, 40 primary school young learners from Mustafa </w:t>
      </w:r>
      <w:proofErr w:type="spellStart"/>
      <w:r w:rsidRPr="0082641B">
        <w:rPr>
          <w:color w:val="000000"/>
          <w:lang w:val="en-GB"/>
        </w:rPr>
        <w:t>Pećanin</w:t>
      </w:r>
      <w:proofErr w:type="spellEnd"/>
      <w:r w:rsidRPr="0082641B">
        <w:rPr>
          <w:color w:val="000000"/>
          <w:lang w:val="en-GB"/>
        </w:rPr>
        <w:t xml:space="preserve"> school in Montenegro were interviewed within eight interview questions, and second, nine English language teachers were interviewed from three primary schools from </w:t>
      </w:r>
      <w:proofErr w:type="spellStart"/>
      <w:r w:rsidRPr="0082641B">
        <w:rPr>
          <w:color w:val="000000"/>
          <w:lang w:val="en-GB"/>
        </w:rPr>
        <w:t>Rožaje</w:t>
      </w:r>
      <w:proofErr w:type="spellEnd"/>
      <w:r w:rsidRPr="0082641B">
        <w:rPr>
          <w:color w:val="000000"/>
          <w:lang w:val="en-GB"/>
        </w:rPr>
        <w:t>, Montenegro.</w:t>
      </w:r>
    </w:p>
    <w:p w14:paraId="0A1DCEC1" w14:textId="77777777" w:rsidR="00D713E7" w:rsidRPr="0082641B" w:rsidRDefault="00FD5BD0" w:rsidP="00F33337">
      <w:pPr>
        <w:pStyle w:val="NormalWeb"/>
        <w:spacing w:before="0" w:beforeAutospacing="0" w:after="0" w:afterAutospacing="0"/>
        <w:ind w:firstLine="284"/>
        <w:contextualSpacing/>
        <w:jc w:val="both"/>
        <w:rPr>
          <w:color w:val="000000"/>
          <w:lang w:val="en-GB"/>
        </w:rPr>
      </w:pPr>
      <w:r w:rsidRPr="0082641B">
        <w:rPr>
          <w:color w:val="000000"/>
          <w:lang w:val="en-GB"/>
        </w:rPr>
        <w:t xml:space="preserve">After interpretation of the interview questions, the dissatisfaction with the government framework concerning assessment was not expressed as expected. Teachers expressed their hopes, adding some new approaches they would include in teaching English language. This study engages in the ongoing conversations on language assessment by contributing insights from the teachers’ perception and young learners’ view, connected to reliability in grading. Earlier research, such as that of Little (2005), has shown that instead of being comprehensive about learners’ capabilities regarding language, the systems of standard assessment most often leave them unnoticed. </w:t>
      </w:r>
    </w:p>
    <w:p w14:paraId="2E691771" w14:textId="77777777" w:rsidR="00C43A47" w:rsidRDefault="00FD5BD0" w:rsidP="00C43A47">
      <w:pPr>
        <w:pStyle w:val="NormalWeb"/>
        <w:spacing w:before="0" w:beforeAutospacing="0" w:after="0" w:afterAutospacing="0"/>
        <w:ind w:firstLine="284"/>
        <w:contextualSpacing/>
        <w:jc w:val="both"/>
        <w:rPr>
          <w:color w:val="000000"/>
          <w:lang w:val="en-GB"/>
        </w:rPr>
      </w:pPr>
      <w:r w:rsidRPr="0082641B">
        <w:rPr>
          <w:color w:val="000000" w:themeColor="text1"/>
          <w:lang w:val="en-GB"/>
        </w:rPr>
        <w:t xml:space="preserve">As government rules change each year, it is expected that future studies would contribute to ideal changes and development, hoping that foreign language teaching will become satisfying for teachers and young learners. Future research would </w:t>
      </w:r>
      <w:proofErr w:type="spellStart"/>
      <w:r w:rsidRPr="0082641B">
        <w:rPr>
          <w:color w:val="000000" w:themeColor="text1"/>
          <w:lang w:val="en-GB"/>
        </w:rPr>
        <w:t>analyze</w:t>
      </w:r>
      <w:proofErr w:type="spellEnd"/>
      <w:r w:rsidRPr="0082641B">
        <w:rPr>
          <w:color w:val="000000" w:themeColor="text1"/>
          <w:lang w:val="en-GB"/>
        </w:rPr>
        <w:t xml:space="preserve"> the implication details of assessment by the government and provide results about how it affects English language learning practices.</w:t>
      </w:r>
    </w:p>
    <w:p w14:paraId="0BA567C0" w14:textId="77777777" w:rsidR="00C43A47" w:rsidRDefault="00C43A47" w:rsidP="00C43A47">
      <w:pPr>
        <w:pStyle w:val="NormalWeb"/>
        <w:spacing w:before="0" w:beforeAutospacing="0" w:after="0" w:afterAutospacing="0"/>
        <w:contextualSpacing/>
        <w:jc w:val="both"/>
        <w:rPr>
          <w:b/>
          <w:color w:val="000000"/>
          <w:lang w:val="en-GB"/>
        </w:rPr>
      </w:pPr>
    </w:p>
    <w:p w14:paraId="3AD6958D" w14:textId="4674E446" w:rsidR="00FD5BD0" w:rsidRPr="0082641B" w:rsidRDefault="00FD5BD0" w:rsidP="00C43A47">
      <w:pPr>
        <w:pStyle w:val="NormalWeb"/>
        <w:spacing w:before="0" w:beforeAutospacing="0" w:after="0" w:afterAutospacing="0"/>
        <w:contextualSpacing/>
        <w:jc w:val="both"/>
        <w:rPr>
          <w:color w:val="000000"/>
          <w:lang w:val="en-GB"/>
        </w:rPr>
      </w:pPr>
      <w:r w:rsidRPr="0082641B">
        <w:rPr>
          <w:b/>
          <w:color w:val="000000"/>
          <w:lang w:val="en-GB"/>
        </w:rPr>
        <w:t>Keywords</w:t>
      </w:r>
      <w:r w:rsidRPr="0082641B">
        <w:rPr>
          <w:color w:val="000000"/>
          <w:lang w:val="en-GB"/>
        </w:rPr>
        <w:t xml:space="preserve">: </w:t>
      </w:r>
      <w:r w:rsidR="00C43A47" w:rsidRPr="0082641B">
        <w:rPr>
          <w:color w:val="000000"/>
          <w:lang w:val="en-GB"/>
        </w:rPr>
        <w:t>assessment</w:t>
      </w:r>
      <w:r w:rsidRPr="0082641B">
        <w:rPr>
          <w:color w:val="000000"/>
          <w:lang w:val="en-GB"/>
        </w:rPr>
        <w:t>, evaluation, pupils, primary school, activities</w:t>
      </w:r>
    </w:p>
    <w:p w14:paraId="2399A79C" w14:textId="77777777" w:rsidR="00C43A47" w:rsidRDefault="00C43A47" w:rsidP="00F33337">
      <w:pPr>
        <w:pStyle w:val="NormalWeb"/>
        <w:spacing w:before="0" w:beforeAutospacing="0" w:after="0" w:afterAutospacing="0"/>
        <w:contextualSpacing/>
        <w:jc w:val="both"/>
        <w:rPr>
          <w:b/>
          <w:color w:val="000000"/>
          <w:lang w:val="en-GB"/>
        </w:rPr>
      </w:pPr>
    </w:p>
    <w:p w14:paraId="54254C26" w14:textId="77777777" w:rsidR="00C43A47" w:rsidRDefault="00C43A47" w:rsidP="00F33337">
      <w:pPr>
        <w:pStyle w:val="NormalWeb"/>
        <w:spacing w:before="0" w:beforeAutospacing="0" w:after="0" w:afterAutospacing="0"/>
        <w:contextualSpacing/>
        <w:jc w:val="both"/>
        <w:rPr>
          <w:b/>
          <w:color w:val="000000"/>
          <w:lang w:val="en-GB"/>
        </w:rPr>
      </w:pPr>
    </w:p>
    <w:p w14:paraId="55341A43" w14:textId="6FE31223" w:rsidR="00FD5BD0" w:rsidRPr="00C43A47" w:rsidRDefault="00FD5BD0" w:rsidP="00F33337">
      <w:pPr>
        <w:pStyle w:val="NormalWeb"/>
        <w:spacing w:before="0" w:beforeAutospacing="0" w:after="0" w:afterAutospacing="0"/>
        <w:contextualSpacing/>
        <w:jc w:val="both"/>
        <w:rPr>
          <w:b/>
          <w:color w:val="000000"/>
          <w:lang w:val="mk-MK"/>
        </w:rPr>
      </w:pPr>
      <w:r w:rsidRPr="00C43A47">
        <w:rPr>
          <w:b/>
          <w:color w:val="000000"/>
          <w:lang w:val="en-GB"/>
        </w:rPr>
        <w:t>Reference</w:t>
      </w:r>
      <w:r w:rsidR="00C43A47">
        <w:rPr>
          <w:b/>
          <w:color w:val="000000"/>
        </w:rPr>
        <w:t>s</w:t>
      </w:r>
    </w:p>
    <w:p w14:paraId="1C601BB3" w14:textId="77777777" w:rsidR="00D713E7" w:rsidRPr="00C43A47" w:rsidRDefault="00FD5BD0" w:rsidP="00F33337">
      <w:pPr>
        <w:pStyle w:val="NormalWeb"/>
        <w:spacing w:before="0" w:beforeAutospacing="0" w:after="0" w:afterAutospacing="0"/>
        <w:ind w:left="284" w:hanging="284"/>
        <w:contextualSpacing/>
        <w:jc w:val="both"/>
        <w:rPr>
          <w:color w:val="000000"/>
          <w:sz w:val="21"/>
          <w:szCs w:val="21"/>
          <w:lang w:val="en-GB"/>
        </w:rPr>
      </w:pPr>
      <w:r w:rsidRPr="00C43A47">
        <w:rPr>
          <w:color w:val="000000"/>
          <w:sz w:val="21"/>
          <w:szCs w:val="21"/>
          <w:lang w:val="en-GB"/>
        </w:rPr>
        <w:t xml:space="preserve">Black, P., &amp; </w:t>
      </w:r>
      <w:proofErr w:type="spellStart"/>
      <w:r w:rsidRPr="00C43A47">
        <w:rPr>
          <w:color w:val="000000"/>
          <w:sz w:val="21"/>
          <w:szCs w:val="21"/>
          <w:lang w:val="en-GB"/>
        </w:rPr>
        <w:t>Wiliam</w:t>
      </w:r>
      <w:proofErr w:type="spellEnd"/>
      <w:r w:rsidRPr="00C43A47">
        <w:rPr>
          <w:color w:val="000000"/>
          <w:sz w:val="21"/>
          <w:szCs w:val="21"/>
          <w:lang w:val="en-GB"/>
        </w:rPr>
        <w:t xml:space="preserve">, D. (1998). Assessment and classroom learning. </w:t>
      </w:r>
      <w:r w:rsidRPr="00C43A47">
        <w:rPr>
          <w:i/>
          <w:iCs/>
          <w:color w:val="000000"/>
          <w:sz w:val="21"/>
          <w:szCs w:val="21"/>
          <w:lang w:val="en-GB"/>
        </w:rPr>
        <w:t>Assessment in Education: Principles, Policy &amp; Practice</w:t>
      </w:r>
      <w:r w:rsidRPr="00C43A47">
        <w:rPr>
          <w:color w:val="000000"/>
          <w:sz w:val="21"/>
          <w:szCs w:val="21"/>
          <w:lang w:val="en-GB"/>
        </w:rPr>
        <w:t>.</w:t>
      </w:r>
    </w:p>
    <w:p w14:paraId="4695C6E9" w14:textId="77777777" w:rsidR="00D713E7" w:rsidRPr="00C43A47" w:rsidRDefault="00FD5BD0" w:rsidP="00F33337">
      <w:pPr>
        <w:pStyle w:val="NormalWeb"/>
        <w:spacing w:before="0" w:beforeAutospacing="0" w:after="0" w:afterAutospacing="0"/>
        <w:ind w:left="284" w:hanging="284"/>
        <w:contextualSpacing/>
        <w:jc w:val="both"/>
        <w:rPr>
          <w:color w:val="000000"/>
          <w:sz w:val="21"/>
          <w:szCs w:val="21"/>
          <w:lang w:val="en-GB"/>
        </w:rPr>
      </w:pPr>
      <w:r w:rsidRPr="00C43A47">
        <w:rPr>
          <w:color w:val="000000"/>
          <w:sz w:val="21"/>
          <w:szCs w:val="21"/>
          <w:lang w:val="en-GB"/>
        </w:rPr>
        <w:t>Brown, H. D. (2004</w:t>
      </w:r>
      <w:r w:rsidRPr="00C43A47">
        <w:rPr>
          <w:i/>
          <w:iCs/>
          <w:color w:val="000000"/>
          <w:sz w:val="21"/>
          <w:szCs w:val="21"/>
          <w:lang w:val="en-GB"/>
        </w:rPr>
        <w:t>). Language assessment: Principles and classroom practices.</w:t>
      </w:r>
      <w:r w:rsidRPr="00C43A47">
        <w:rPr>
          <w:color w:val="000000"/>
          <w:sz w:val="21"/>
          <w:szCs w:val="21"/>
          <w:lang w:val="en-GB"/>
        </w:rPr>
        <w:t xml:space="preserve"> Pearson Education.</w:t>
      </w:r>
    </w:p>
    <w:p w14:paraId="29E76504" w14:textId="77777777" w:rsidR="00D713E7" w:rsidRPr="00C43A47" w:rsidRDefault="00FD5BD0" w:rsidP="00F33337">
      <w:pPr>
        <w:pStyle w:val="NormalWeb"/>
        <w:spacing w:before="0" w:beforeAutospacing="0" w:after="0" w:afterAutospacing="0"/>
        <w:ind w:left="284" w:hanging="284"/>
        <w:contextualSpacing/>
        <w:jc w:val="both"/>
        <w:rPr>
          <w:color w:val="000000"/>
          <w:sz w:val="21"/>
          <w:szCs w:val="21"/>
          <w:lang w:val="en-GB"/>
        </w:rPr>
      </w:pPr>
      <w:r w:rsidRPr="00C43A47">
        <w:rPr>
          <w:color w:val="000000"/>
          <w:sz w:val="21"/>
          <w:szCs w:val="21"/>
          <w:lang w:val="en-GB"/>
        </w:rPr>
        <w:t xml:space="preserve">Little, D. (2005). The Common European Framework and the European Language Portfolio: Involving learners and their judgments in the assessment process. </w:t>
      </w:r>
      <w:r w:rsidRPr="00C43A47">
        <w:rPr>
          <w:i/>
          <w:iCs/>
          <w:color w:val="000000"/>
          <w:sz w:val="21"/>
          <w:szCs w:val="21"/>
          <w:lang w:val="en-GB"/>
        </w:rPr>
        <w:t>Language Testing.</w:t>
      </w:r>
    </w:p>
    <w:p w14:paraId="259FECD2" w14:textId="4C4C65BA" w:rsidR="00FD5BD0" w:rsidRPr="00C43A47" w:rsidRDefault="00FD5BD0" w:rsidP="00F33337">
      <w:pPr>
        <w:pStyle w:val="NormalWeb"/>
        <w:spacing w:before="0" w:beforeAutospacing="0" w:after="0" w:afterAutospacing="0"/>
        <w:ind w:left="284" w:hanging="284"/>
        <w:contextualSpacing/>
        <w:jc w:val="both"/>
        <w:rPr>
          <w:color w:val="000000"/>
          <w:sz w:val="21"/>
          <w:szCs w:val="21"/>
          <w:lang w:val="en-GB"/>
        </w:rPr>
      </w:pPr>
      <w:r w:rsidRPr="00C43A47">
        <w:rPr>
          <w:color w:val="000000" w:themeColor="text1"/>
          <w:sz w:val="21"/>
          <w:szCs w:val="21"/>
          <w:lang w:val="en-GB"/>
        </w:rPr>
        <w:t>Ministry of Education of Montenegro. (2018</w:t>
      </w:r>
      <w:r w:rsidRPr="00C43A47">
        <w:rPr>
          <w:i/>
          <w:iCs/>
          <w:color w:val="000000" w:themeColor="text1"/>
          <w:sz w:val="21"/>
          <w:szCs w:val="21"/>
          <w:lang w:val="en-GB"/>
        </w:rPr>
        <w:t>). Rulebook on assessment methods in primary schools. Official Gazette of the Republic of Montenegro.</w:t>
      </w:r>
    </w:p>
    <w:p w14:paraId="282CD362" w14:textId="753BB1FD" w:rsidR="00C43A47" w:rsidRDefault="00C43A47">
      <w:pPr>
        <w:rPr>
          <w:b/>
          <w:bCs/>
          <w:color w:val="000000"/>
          <w:lang w:val="en-GB"/>
        </w:rPr>
      </w:pPr>
      <w:r>
        <w:rPr>
          <w:b/>
          <w:bCs/>
          <w:color w:val="000000"/>
          <w:lang w:val="en-GB"/>
        </w:rPr>
        <w:br w:type="page"/>
      </w:r>
    </w:p>
    <w:p w14:paraId="0D611C64" w14:textId="32D1182A" w:rsidR="00FD5BD0" w:rsidRPr="0082641B" w:rsidRDefault="00FD5BD0" w:rsidP="00F33337">
      <w:pPr>
        <w:pStyle w:val="Heading1"/>
        <w:contextualSpacing/>
      </w:pPr>
      <w:r w:rsidRPr="0082641B">
        <w:lastRenderedPageBreak/>
        <w:t xml:space="preserve">Unveiling Political Dimensions in Seamus Heaney's </w:t>
      </w:r>
      <w:r w:rsidRPr="0082641B">
        <w:rPr>
          <w:i/>
          <w:iCs/>
        </w:rPr>
        <w:t>North</w:t>
      </w:r>
      <w:r w:rsidRPr="0082641B">
        <w:t>: An Analysis of Artistic Responses to Northern Ireland's Troubled History</w:t>
      </w:r>
    </w:p>
    <w:p w14:paraId="38D227AE" w14:textId="3F0918AD" w:rsidR="00B3214B" w:rsidRDefault="00B3214B" w:rsidP="00F33337">
      <w:pPr>
        <w:pStyle w:val="NormalWeb"/>
        <w:spacing w:before="0" w:beforeAutospacing="0" w:after="0" w:afterAutospacing="0"/>
        <w:contextualSpacing/>
        <w:rPr>
          <w:b/>
          <w:bCs/>
          <w:color w:val="000000" w:themeColor="text1"/>
          <w:lang w:val="en-GB"/>
        </w:rPr>
      </w:pPr>
    </w:p>
    <w:p w14:paraId="5B046AAE" w14:textId="77777777" w:rsidR="00FB1AD9" w:rsidRPr="0082641B" w:rsidRDefault="00FB1AD9" w:rsidP="00F33337">
      <w:pPr>
        <w:pStyle w:val="NormalWeb"/>
        <w:spacing w:before="0" w:beforeAutospacing="0" w:after="0" w:afterAutospacing="0"/>
        <w:contextualSpacing/>
        <w:rPr>
          <w:b/>
          <w:bCs/>
          <w:color w:val="000000" w:themeColor="text1"/>
          <w:lang w:val="en-GB"/>
        </w:rPr>
      </w:pPr>
    </w:p>
    <w:p w14:paraId="6DA33BD1" w14:textId="6E2FBF7E" w:rsidR="00FD5BD0" w:rsidRPr="0082641B" w:rsidRDefault="00FD5BD0" w:rsidP="00F33337">
      <w:pPr>
        <w:pStyle w:val="NormalWeb"/>
        <w:spacing w:before="0" w:beforeAutospacing="0" w:after="0" w:afterAutospacing="0"/>
        <w:contextualSpacing/>
        <w:rPr>
          <w:i/>
          <w:iCs/>
          <w:color w:val="000000" w:themeColor="text1"/>
          <w:lang w:val="en-GB"/>
        </w:rPr>
      </w:pPr>
      <w:r w:rsidRPr="0082641B">
        <w:rPr>
          <w:b/>
          <w:bCs/>
          <w:color w:val="000000" w:themeColor="text1"/>
          <w:lang w:val="en-GB"/>
        </w:rPr>
        <w:t xml:space="preserve">Anja </w:t>
      </w:r>
      <w:proofErr w:type="spellStart"/>
      <w:r w:rsidRPr="0082641B">
        <w:rPr>
          <w:b/>
          <w:bCs/>
          <w:color w:val="000000" w:themeColor="text1"/>
          <w:lang w:val="en-GB"/>
        </w:rPr>
        <w:t>Petrović</w:t>
      </w:r>
      <w:proofErr w:type="spellEnd"/>
    </w:p>
    <w:p w14:paraId="257012E9" w14:textId="1CF1F534" w:rsidR="00FD5BD0" w:rsidRPr="0082641B" w:rsidRDefault="00FD5BD0" w:rsidP="00F33337">
      <w:pPr>
        <w:pStyle w:val="NormalWeb"/>
        <w:spacing w:before="0" w:beforeAutospacing="0" w:after="0" w:afterAutospacing="0"/>
        <w:contextualSpacing/>
        <w:rPr>
          <w:iCs/>
          <w:color w:val="000000"/>
          <w:lang w:val="en-GB"/>
        </w:rPr>
      </w:pPr>
      <w:r w:rsidRPr="0082641B">
        <w:rPr>
          <w:iCs/>
          <w:color w:val="000000" w:themeColor="text1"/>
          <w:lang w:val="en-GB"/>
        </w:rPr>
        <w:t xml:space="preserve">University of </w:t>
      </w:r>
      <w:proofErr w:type="spellStart"/>
      <w:r w:rsidRPr="0082641B">
        <w:rPr>
          <w:iCs/>
          <w:color w:val="000000" w:themeColor="text1"/>
          <w:lang w:val="en-GB"/>
        </w:rPr>
        <w:t>Niš</w:t>
      </w:r>
      <w:proofErr w:type="spellEnd"/>
      <w:r w:rsidRPr="0082641B">
        <w:rPr>
          <w:iCs/>
          <w:color w:val="000000" w:themeColor="text1"/>
          <w:lang w:val="en-GB"/>
        </w:rPr>
        <w:t>, Serbia</w:t>
      </w:r>
    </w:p>
    <w:p w14:paraId="57922C04" w14:textId="77777777" w:rsidR="00FD5BD0" w:rsidRPr="0082641B" w:rsidRDefault="00351A84" w:rsidP="00F33337">
      <w:pPr>
        <w:pStyle w:val="NormalWeb"/>
        <w:spacing w:before="0" w:beforeAutospacing="0" w:after="160" w:afterAutospacing="0"/>
        <w:contextualSpacing/>
        <w:rPr>
          <w:color w:val="000000" w:themeColor="text1"/>
          <w:lang w:val="en-GB" w:eastAsia="en-GB"/>
        </w:rPr>
      </w:pPr>
      <w:hyperlink r:id="rId47" w:history="1">
        <w:r w:rsidR="00FD5BD0" w:rsidRPr="0082641B">
          <w:rPr>
            <w:rStyle w:val="Hyperlink"/>
            <w:color w:val="000000" w:themeColor="text1"/>
            <w:u w:val="none"/>
            <w:lang w:val="en-GB" w:eastAsia="en-GB"/>
          </w:rPr>
          <w:t>anja.97@live.com</w:t>
        </w:r>
      </w:hyperlink>
    </w:p>
    <w:p w14:paraId="55544B87" w14:textId="537D7A23" w:rsidR="00B85F1E" w:rsidRDefault="00B85F1E" w:rsidP="00F33337">
      <w:pPr>
        <w:pStyle w:val="NormalWeb"/>
        <w:spacing w:before="0" w:beforeAutospacing="0" w:after="160" w:afterAutospacing="0"/>
        <w:contextualSpacing/>
        <w:jc w:val="both"/>
        <w:rPr>
          <w:color w:val="000000" w:themeColor="text1"/>
          <w:lang w:val="en-GB" w:eastAsia="en-GB"/>
        </w:rPr>
      </w:pPr>
    </w:p>
    <w:p w14:paraId="0FC38442" w14:textId="77777777" w:rsidR="00FB1AD9" w:rsidRPr="0082641B" w:rsidRDefault="00FB1AD9" w:rsidP="00F33337">
      <w:pPr>
        <w:pStyle w:val="NormalWeb"/>
        <w:spacing w:before="0" w:beforeAutospacing="0" w:after="160" w:afterAutospacing="0"/>
        <w:contextualSpacing/>
        <w:jc w:val="both"/>
        <w:rPr>
          <w:color w:val="000000" w:themeColor="text1"/>
          <w:lang w:val="en-GB" w:eastAsia="en-GB"/>
        </w:rPr>
      </w:pPr>
    </w:p>
    <w:p w14:paraId="730D9E60" w14:textId="0C4BBBFB" w:rsidR="00FB1AD9" w:rsidRDefault="00FD5BD0" w:rsidP="00FB1AD9">
      <w:pPr>
        <w:pStyle w:val="NormalWeb"/>
        <w:spacing w:before="0" w:beforeAutospacing="0" w:after="160" w:afterAutospacing="0"/>
        <w:contextualSpacing/>
        <w:jc w:val="both"/>
        <w:rPr>
          <w:color w:val="000000"/>
          <w:lang w:val="en-GB"/>
        </w:rPr>
      </w:pPr>
      <w:r w:rsidRPr="0082641B">
        <w:rPr>
          <w:color w:val="000000"/>
          <w:lang w:val="en-GB"/>
        </w:rPr>
        <w:t xml:space="preserve">Like many Irish poets, Seamus Heaney grappled with the interplay between art and politics, which is evident in his poems. Furthermore, his exploration of political concerns and his empathy towards one community are commonly reoccurring themes which appear throughout his body of work. This study seeks to uncover connections between Heaney's poems and the political landscape, particularly focusing on selections from his collection </w:t>
      </w:r>
      <w:r w:rsidRPr="0082641B">
        <w:rPr>
          <w:i/>
          <w:iCs/>
          <w:color w:val="000000"/>
          <w:lang w:val="en-GB"/>
        </w:rPr>
        <w:t>North</w:t>
      </w:r>
      <w:r w:rsidRPr="0082641B">
        <w:rPr>
          <w:color w:val="000000"/>
          <w:lang w:val="en-GB"/>
        </w:rPr>
        <w:t xml:space="preserve"> (1975), such as </w:t>
      </w:r>
      <w:r w:rsidRPr="00D84C16">
        <w:rPr>
          <w:i/>
          <w:color w:val="000000"/>
          <w:lang w:val="en-GB"/>
        </w:rPr>
        <w:t>Bog Queen</w:t>
      </w:r>
      <w:r w:rsidRPr="0082641B">
        <w:rPr>
          <w:color w:val="000000"/>
          <w:lang w:val="en-GB"/>
        </w:rPr>
        <w:t xml:space="preserve">, </w:t>
      </w:r>
      <w:r w:rsidRPr="00D84C16">
        <w:rPr>
          <w:i/>
          <w:color w:val="000000"/>
          <w:lang w:val="en-GB"/>
        </w:rPr>
        <w:t xml:space="preserve">The </w:t>
      </w:r>
      <w:proofErr w:type="spellStart"/>
      <w:r w:rsidRPr="00D84C16">
        <w:rPr>
          <w:i/>
          <w:color w:val="000000"/>
          <w:lang w:val="en-GB"/>
        </w:rPr>
        <w:t>Grauballe</w:t>
      </w:r>
      <w:proofErr w:type="spellEnd"/>
      <w:r w:rsidRPr="00D84C16">
        <w:rPr>
          <w:i/>
          <w:color w:val="000000"/>
          <w:lang w:val="en-GB"/>
        </w:rPr>
        <w:t xml:space="preserve"> Man</w:t>
      </w:r>
      <w:r w:rsidRPr="0082641B">
        <w:rPr>
          <w:color w:val="000000"/>
          <w:lang w:val="en-GB"/>
        </w:rPr>
        <w:t xml:space="preserve">, and </w:t>
      </w:r>
      <w:r w:rsidRPr="00D84C16">
        <w:rPr>
          <w:i/>
          <w:color w:val="000000"/>
          <w:lang w:val="en-GB"/>
        </w:rPr>
        <w:t>Punishment</w:t>
      </w:r>
      <w:r w:rsidRPr="0082641B">
        <w:rPr>
          <w:color w:val="000000"/>
          <w:lang w:val="en-GB"/>
        </w:rPr>
        <w:t xml:space="preserve">, published amidst the turmoil of Northern Ireland's political unrest and civil riots. The theoretical framework of this paper revolves around three significant spheres crucial for understanding Heaney's North. It delves into the historical roots of Anglo-Irish relations, followed by an exploration of the Troubles in Northern Ireland, during which the region was polarized by feuding political factions and witnessed a resurgence of Irish Republican Army (IRA) activity. The analysis draws heavily </w:t>
      </w:r>
      <w:r w:rsidR="00D84C16">
        <w:rPr>
          <w:color w:val="000000"/>
          <w:lang w:val="en-GB"/>
        </w:rPr>
        <w:t>on</w:t>
      </w:r>
      <w:r w:rsidRPr="0082641B">
        <w:rPr>
          <w:color w:val="000000"/>
          <w:lang w:val="en-GB"/>
        </w:rPr>
        <w:t xml:space="preserve"> McKay</w:t>
      </w:r>
      <w:r w:rsidR="00D84C16">
        <w:rPr>
          <w:color w:val="000000"/>
          <w:lang w:val="en-GB"/>
        </w:rPr>
        <w:t xml:space="preserve"> </w:t>
      </w:r>
      <w:r w:rsidRPr="0082641B">
        <w:rPr>
          <w:color w:val="000000"/>
          <w:lang w:val="en-GB"/>
        </w:rPr>
        <w:t>(2000) and Longley (</w:t>
      </w:r>
      <w:proofErr w:type="spellStart"/>
      <w:r w:rsidRPr="0082641B">
        <w:rPr>
          <w:color w:val="000000"/>
          <w:lang w:val="en-GB"/>
        </w:rPr>
        <w:t>2005</w:t>
      </w:r>
      <w:r w:rsidR="00D84C16">
        <w:rPr>
          <w:color w:val="000000"/>
          <w:lang w:val="en-GB"/>
        </w:rPr>
        <w:t>a</w:t>
      </w:r>
      <w:proofErr w:type="spellEnd"/>
      <w:r w:rsidR="00D84C16">
        <w:rPr>
          <w:color w:val="000000"/>
          <w:lang w:val="en-GB"/>
        </w:rPr>
        <w:t xml:space="preserve">, </w:t>
      </w:r>
      <w:proofErr w:type="spellStart"/>
      <w:r w:rsidR="00D84C16">
        <w:rPr>
          <w:color w:val="000000"/>
          <w:lang w:val="en-GB"/>
        </w:rPr>
        <w:t>2005b</w:t>
      </w:r>
      <w:proofErr w:type="spellEnd"/>
      <w:r w:rsidRPr="0082641B">
        <w:rPr>
          <w:color w:val="000000"/>
          <w:lang w:val="en-GB"/>
        </w:rPr>
        <w:t>). By examining these diverse influences, this paper aims to provide a comprehensive understanding of Heaney's poetry and its socio-political context.</w:t>
      </w:r>
    </w:p>
    <w:p w14:paraId="484B6A30" w14:textId="77777777" w:rsidR="00FB1AD9" w:rsidRDefault="00FB1AD9" w:rsidP="00FB1AD9">
      <w:pPr>
        <w:pStyle w:val="NormalWeb"/>
        <w:spacing w:before="0" w:beforeAutospacing="0" w:after="160" w:afterAutospacing="0"/>
        <w:contextualSpacing/>
        <w:jc w:val="both"/>
        <w:rPr>
          <w:b/>
          <w:color w:val="000000"/>
          <w:lang w:val="en-GB"/>
        </w:rPr>
      </w:pPr>
    </w:p>
    <w:p w14:paraId="6240008E" w14:textId="77777777" w:rsidR="00FB1AD9" w:rsidRDefault="00FD5BD0" w:rsidP="00FB1AD9">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Edna Longley, Irish question, poetry and politics, Susan McKay, Seamus Heaney</w:t>
      </w:r>
    </w:p>
    <w:p w14:paraId="6DA8CD3F" w14:textId="7FD6E4FE" w:rsidR="00FB1AD9" w:rsidRDefault="00FB1AD9" w:rsidP="00FB1AD9">
      <w:pPr>
        <w:pStyle w:val="NormalWeb"/>
        <w:spacing w:before="0" w:beforeAutospacing="0" w:after="160" w:afterAutospacing="0"/>
        <w:contextualSpacing/>
        <w:jc w:val="both"/>
        <w:rPr>
          <w:b/>
          <w:color w:val="000000"/>
          <w:lang w:val="en-GB"/>
        </w:rPr>
      </w:pPr>
    </w:p>
    <w:p w14:paraId="721BCEE5" w14:textId="77777777" w:rsidR="00FB1AD9" w:rsidRPr="00FB1AD9" w:rsidRDefault="00FB1AD9" w:rsidP="00FB1AD9">
      <w:pPr>
        <w:pStyle w:val="NormalWeb"/>
        <w:spacing w:before="0" w:beforeAutospacing="0" w:after="160" w:afterAutospacing="0"/>
        <w:contextualSpacing/>
        <w:jc w:val="both"/>
        <w:rPr>
          <w:b/>
          <w:color w:val="000000"/>
          <w:lang w:val="en-GB"/>
        </w:rPr>
      </w:pPr>
    </w:p>
    <w:p w14:paraId="40D74832" w14:textId="4C622EC3" w:rsidR="00FD5BD0" w:rsidRPr="00FB1AD9" w:rsidRDefault="00FD5BD0" w:rsidP="00FB1AD9">
      <w:pPr>
        <w:pStyle w:val="NormalWeb"/>
        <w:spacing w:before="0" w:beforeAutospacing="0" w:after="160" w:afterAutospacing="0"/>
        <w:contextualSpacing/>
        <w:jc w:val="both"/>
        <w:rPr>
          <w:color w:val="000000"/>
          <w:lang w:val="en-GB"/>
        </w:rPr>
      </w:pPr>
      <w:r w:rsidRPr="00FB1AD9">
        <w:rPr>
          <w:b/>
          <w:color w:val="000000"/>
          <w:lang w:val="en-GB"/>
        </w:rPr>
        <w:t>References</w:t>
      </w:r>
    </w:p>
    <w:p w14:paraId="1DF974EB" w14:textId="1DE26245" w:rsidR="00FD5BD0" w:rsidRPr="00FB1AD9" w:rsidRDefault="00FD5BD0" w:rsidP="00F33337">
      <w:pPr>
        <w:pStyle w:val="NormalWeb"/>
        <w:spacing w:before="0" w:beforeAutospacing="0" w:after="0" w:afterAutospacing="0"/>
        <w:ind w:left="720" w:hanging="720"/>
        <w:contextualSpacing/>
        <w:rPr>
          <w:color w:val="000000"/>
          <w:sz w:val="21"/>
          <w:szCs w:val="21"/>
          <w:lang w:val="en-GB"/>
        </w:rPr>
      </w:pPr>
      <w:r w:rsidRPr="00FB1AD9">
        <w:rPr>
          <w:color w:val="000000"/>
          <w:sz w:val="21"/>
          <w:szCs w:val="21"/>
          <w:lang w:val="en-GB"/>
        </w:rPr>
        <w:t xml:space="preserve">Glob, V. (2004). </w:t>
      </w:r>
      <w:r w:rsidRPr="00FB1AD9">
        <w:rPr>
          <w:i/>
          <w:iCs/>
          <w:color w:val="000000"/>
          <w:sz w:val="21"/>
          <w:szCs w:val="21"/>
          <w:lang w:val="en-GB"/>
        </w:rPr>
        <w:t>The Bog People: Iron Age Man Preserved</w:t>
      </w:r>
      <w:r w:rsidRPr="00FB1AD9">
        <w:rPr>
          <w:color w:val="000000"/>
          <w:sz w:val="21"/>
          <w:szCs w:val="21"/>
          <w:lang w:val="en-GB"/>
        </w:rPr>
        <w:t>. New York: New York Review of Books.</w:t>
      </w:r>
    </w:p>
    <w:p w14:paraId="06070B2E" w14:textId="77777777" w:rsidR="00FD5BD0" w:rsidRPr="00FB1AD9" w:rsidRDefault="00FD5BD0" w:rsidP="00F33337">
      <w:pPr>
        <w:pStyle w:val="NormalWeb"/>
        <w:spacing w:before="0" w:beforeAutospacing="0" w:after="0" w:afterAutospacing="0"/>
        <w:ind w:left="720" w:hanging="720"/>
        <w:contextualSpacing/>
        <w:rPr>
          <w:color w:val="000000"/>
          <w:sz w:val="21"/>
          <w:szCs w:val="21"/>
          <w:lang w:val="en-GB"/>
        </w:rPr>
      </w:pPr>
      <w:r w:rsidRPr="00FB1AD9">
        <w:rPr>
          <w:color w:val="000000"/>
          <w:sz w:val="21"/>
          <w:szCs w:val="21"/>
          <w:lang w:val="en-GB"/>
        </w:rPr>
        <w:t xml:space="preserve">Heaney, S. (1975). </w:t>
      </w:r>
      <w:r w:rsidRPr="00FB1AD9">
        <w:rPr>
          <w:i/>
          <w:iCs/>
          <w:color w:val="000000"/>
          <w:sz w:val="21"/>
          <w:szCs w:val="21"/>
          <w:lang w:val="en-GB"/>
        </w:rPr>
        <w:t>North</w:t>
      </w:r>
      <w:r w:rsidRPr="00FB1AD9">
        <w:rPr>
          <w:color w:val="000000"/>
          <w:sz w:val="21"/>
          <w:szCs w:val="21"/>
          <w:lang w:val="en-GB"/>
        </w:rPr>
        <w:t>. London: Faber and Faber. </w:t>
      </w:r>
    </w:p>
    <w:p w14:paraId="574492D7" w14:textId="41F507AB" w:rsidR="00FD5BD0" w:rsidRPr="00FB1AD9" w:rsidRDefault="00FD5BD0" w:rsidP="00F33337">
      <w:pPr>
        <w:pStyle w:val="NormalWeb"/>
        <w:spacing w:before="0" w:beforeAutospacing="0" w:after="0" w:afterAutospacing="0"/>
        <w:ind w:left="720" w:hanging="720"/>
        <w:contextualSpacing/>
        <w:rPr>
          <w:color w:val="000000"/>
          <w:sz w:val="21"/>
          <w:szCs w:val="21"/>
          <w:lang w:val="en-GB"/>
        </w:rPr>
      </w:pPr>
      <w:r w:rsidRPr="00FB1AD9">
        <w:rPr>
          <w:color w:val="000000"/>
          <w:sz w:val="21"/>
          <w:szCs w:val="21"/>
          <w:lang w:val="en-GB"/>
        </w:rPr>
        <w:t>Longley, E. (</w:t>
      </w:r>
      <w:proofErr w:type="spellStart"/>
      <w:r w:rsidRPr="00FB1AD9">
        <w:rPr>
          <w:color w:val="000000"/>
          <w:sz w:val="21"/>
          <w:szCs w:val="21"/>
          <w:lang w:val="en-GB"/>
        </w:rPr>
        <w:t>2005</w:t>
      </w:r>
      <w:r w:rsidR="00D84C16">
        <w:rPr>
          <w:color w:val="000000"/>
          <w:sz w:val="21"/>
          <w:szCs w:val="21"/>
          <w:lang w:val="en-GB"/>
        </w:rPr>
        <w:t>a</w:t>
      </w:r>
      <w:proofErr w:type="spellEnd"/>
      <w:r w:rsidRPr="00FB1AD9">
        <w:rPr>
          <w:color w:val="000000"/>
          <w:sz w:val="21"/>
          <w:szCs w:val="21"/>
          <w:lang w:val="en-GB"/>
        </w:rPr>
        <w:t xml:space="preserve">). “Poetry And Politics in Northern Ireland”. </w:t>
      </w:r>
      <w:r w:rsidRPr="00FB1AD9">
        <w:rPr>
          <w:i/>
          <w:iCs/>
          <w:color w:val="000000"/>
          <w:sz w:val="21"/>
          <w:szCs w:val="21"/>
          <w:lang w:val="en-GB"/>
        </w:rPr>
        <w:t>The Crane Bag</w:t>
      </w:r>
      <w:r w:rsidRPr="00FB1AD9">
        <w:rPr>
          <w:color w:val="000000"/>
          <w:sz w:val="21"/>
          <w:szCs w:val="21"/>
          <w:lang w:val="en-GB"/>
        </w:rPr>
        <w:t>, 9(1), 200</w:t>
      </w:r>
      <w:r w:rsidR="00E44C1C" w:rsidRPr="0082641B">
        <w:rPr>
          <w:sz w:val="21"/>
          <w:szCs w:val="21"/>
          <w:lang w:val="en-GB"/>
        </w:rPr>
        <w:t>–</w:t>
      </w:r>
      <w:r w:rsidRPr="00FB1AD9">
        <w:rPr>
          <w:color w:val="000000"/>
          <w:sz w:val="21"/>
          <w:szCs w:val="21"/>
          <w:lang w:val="en-GB"/>
        </w:rPr>
        <w:t>230.</w:t>
      </w:r>
    </w:p>
    <w:p w14:paraId="2BBC3F0E" w14:textId="14FFF671" w:rsidR="00B85F1E" w:rsidRPr="00FB1AD9" w:rsidRDefault="00FD5BD0" w:rsidP="00F33337">
      <w:pPr>
        <w:pStyle w:val="NormalWeb"/>
        <w:spacing w:before="0" w:beforeAutospacing="0" w:after="0" w:afterAutospacing="0"/>
        <w:ind w:left="284" w:hanging="284"/>
        <w:contextualSpacing/>
        <w:rPr>
          <w:color w:val="000000"/>
          <w:sz w:val="21"/>
          <w:szCs w:val="21"/>
          <w:lang w:val="en-GB"/>
        </w:rPr>
      </w:pPr>
      <w:r w:rsidRPr="00FB1AD9">
        <w:rPr>
          <w:color w:val="000000"/>
          <w:sz w:val="21"/>
          <w:szCs w:val="21"/>
          <w:lang w:val="en-GB"/>
        </w:rPr>
        <w:t>Longley, E. (</w:t>
      </w:r>
      <w:proofErr w:type="spellStart"/>
      <w:r w:rsidRPr="00FB1AD9">
        <w:rPr>
          <w:color w:val="000000"/>
          <w:sz w:val="21"/>
          <w:szCs w:val="21"/>
          <w:lang w:val="en-GB"/>
        </w:rPr>
        <w:t>2005</w:t>
      </w:r>
      <w:r w:rsidR="00D84C16">
        <w:rPr>
          <w:color w:val="000000"/>
          <w:sz w:val="21"/>
          <w:szCs w:val="21"/>
          <w:lang w:val="en-GB"/>
        </w:rPr>
        <w:t>b</w:t>
      </w:r>
      <w:proofErr w:type="spellEnd"/>
      <w:r w:rsidRPr="00FB1AD9">
        <w:rPr>
          <w:color w:val="000000"/>
          <w:sz w:val="21"/>
          <w:szCs w:val="21"/>
          <w:lang w:val="en-GB"/>
        </w:rPr>
        <w:t xml:space="preserve">). “Altering the Past: Northern Irish Poetry and Modern Canons”. </w:t>
      </w:r>
      <w:r w:rsidRPr="00FB1AD9">
        <w:rPr>
          <w:i/>
          <w:iCs/>
          <w:color w:val="000000"/>
          <w:sz w:val="21"/>
          <w:szCs w:val="21"/>
          <w:lang w:val="en-GB"/>
        </w:rPr>
        <w:t>The Yearbook of English Studies</w:t>
      </w:r>
      <w:r w:rsidRPr="00FB1AD9">
        <w:rPr>
          <w:color w:val="000000"/>
          <w:sz w:val="21"/>
          <w:szCs w:val="21"/>
          <w:lang w:val="en-GB"/>
        </w:rPr>
        <w:t>, 35(1), 1</w:t>
      </w:r>
      <w:r w:rsidR="00E44C1C" w:rsidRPr="0082641B">
        <w:rPr>
          <w:sz w:val="21"/>
          <w:szCs w:val="21"/>
          <w:lang w:val="en-GB"/>
        </w:rPr>
        <w:t>–</w:t>
      </w:r>
      <w:r w:rsidRPr="00FB1AD9">
        <w:rPr>
          <w:color w:val="000000"/>
          <w:sz w:val="21"/>
          <w:szCs w:val="21"/>
          <w:lang w:val="en-GB"/>
        </w:rPr>
        <w:t>17.</w:t>
      </w:r>
    </w:p>
    <w:p w14:paraId="026BE83A" w14:textId="77777777" w:rsidR="00B85F1E" w:rsidRPr="00FB1AD9" w:rsidRDefault="00FD5BD0" w:rsidP="00F33337">
      <w:pPr>
        <w:pStyle w:val="NormalWeb"/>
        <w:spacing w:before="0" w:beforeAutospacing="0" w:after="0" w:afterAutospacing="0"/>
        <w:ind w:left="284" w:hanging="284"/>
        <w:contextualSpacing/>
        <w:rPr>
          <w:color w:val="000000"/>
          <w:sz w:val="21"/>
          <w:szCs w:val="21"/>
          <w:lang w:val="en-GB"/>
        </w:rPr>
      </w:pPr>
      <w:r w:rsidRPr="00FB1AD9">
        <w:rPr>
          <w:color w:val="000000"/>
          <w:sz w:val="21"/>
          <w:szCs w:val="21"/>
          <w:lang w:val="en-GB"/>
        </w:rPr>
        <w:t xml:space="preserve">MacKay, S. (2000). </w:t>
      </w:r>
      <w:r w:rsidRPr="00FB1AD9">
        <w:rPr>
          <w:i/>
          <w:iCs/>
          <w:color w:val="000000"/>
          <w:sz w:val="21"/>
          <w:szCs w:val="21"/>
          <w:lang w:val="en-GB"/>
        </w:rPr>
        <w:t>Northern Protestants: An Unsettled People</w:t>
      </w:r>
      <w:r w:rsidRPr="00FB1AD9">
        <w:rPr>
          <w:color w:val="000000"/>
          <w:sz w:val="21"/>
          <w:szCs w:val="21"/>
          <w:lang w:val="en-GB"/>
        </w:rPr>
        <w:t xml:space="preserve">. London: </w:t>
      </w:r>
      <w:proofErr w:type="spellStart"/>
      <w:r w:rsidRPr="00FB1AD9">
        <w:rPr>
          <w:color w:val="000000"/>
          <w:sz w:val="21"/>
          <w:szCs w:val="21"/>
          <w:lang w:val="en-GB"/>
        </w:rPr>
        <w:t>Blackstaff</w:t>
      </w:r>
      <w:proofErr w:type="spellEnd"/>
      <w:r w:rsidRPr="00FB1AD9">
        <w:rPr>
          <w:color w:val="000000"/>
          <w:sz w:val="21"/>
          <w:szCs w:val="21"/>
          <w:lang w:val="en-GB"/>
        </w:rPr>
        <w:t xml:space="preserve"> Press.</w:t>
      </w:r>
    </w:p>
    <w:p w14:paraId="740F5DE8" w14:textId="77777777" w:rsidR="00B85F1E" w:rsidRPr="00FB1AD9" w:rsidRDefault="00FD5BD0" w:rsidP="00F33337">
      <w:pPr>
        <w:pStyle w:val="NormalWeb"/>
        <w:spacing w:before="0" w:beforeAutospacing="0" w:after="0" w:afterAutospacing="0"/>
        <w:ind w:left="284" w:hanging="284"/>
        <w:contextualSpacing/>
        <w:rPr>
          <w:color w:val="000000"/>
          <w:sz w:val="21"/>
          <w:szCs w:val="21"/>
          <w:lang w:val="en-GB"/>
        </w:rPr>
      </w:pPr>
      <w:r w:rsidRPr="00FB1AD9">
        <w:rPr>
          <w:color w:val="000000"/>
          <w:sz w:val="21"/>
          <w:szCs w:val="21"/>
          <w:lang w:val="en-GB"/>
        </w:rPr>
        <w:t xml:space="preserve">McCaffrey, L. J. (2014). </w:t>
      </w:r>
      <w:r w:rsidRPr="00FB1AD9">
        <w:rPr>
          <w:i/>
          <w:iCs/>
          <w:color w:val="000000"/>
          <w:sz w:val="21"/>
          <w:szCs w:val="21"/>
          <w:lang w:val="en-GB"/>
        </w:rPr>
        <w:t>The Irish Question: Two Centuries of Conflict</w:t>
      </w:r>
      <w:r w:rsidRPr="00FB1AD9">
        <w:rPr>
          <w:color w:val="000000"/>
          <w:sz w:val="21"/>
          <w:szCs w:val="21"/>
          <w:lang w:val="en-GB"/>
        </w:rPr>
        <w:t>. Kentucky: University Press of Kentucky.</w:t>
      </w:r>
    </w:p>
    <w:p w14:paraId="75BA215A" w14:textId="3AE75C1F" w:rsidR="00FD5BD0" w:rsidRPr="00FB1AD9" w:rsidRDefault="00FD5BD0" w:rsidP="00F33337">
      <w:pPr>
        <w:pStyle w:val="NormalWeb"/>
        <w:spacing w:before="0" w:beforeAutospacing="0" w:after="0" w:afterAutospacing="0"/>
        <w:ind w:left="284" w:hanging="284"/>
        <w:contextualSpacing/>
        <w:rPr>
          <w:color w:val="000000"/>
          <w:sz w:val="21"/>
          <w:szCs w:val="21"/>
          <w:lang w:val="en-GB"/>
        </w:rPr>
      </w:pPr>
      <w:r w:rsidRPr="00FB1AD9">
        <w:rPr>
          <w:color w:val="000000"/>
          <w:sz w:val="21"/>
          <w:szCs w:val="21"/>
          <w:lang w:val="en-GB"/>
        </w:rPr>
        <w:t>O'</w:t>
      </w:r>
      <w:r w:rsidR="00FB1AD9">
        <w:rPr>
          <w:color w:val="000000"/>
          <w:sz w:val="21"/>
          <w:szCs w:val="21"/>
          <w:lang w:val="mk-MK"/>
        </w:rPr>
        <w:t>Б</w:t>
      </w:r>
      <w:proofErr w:type="spellStart"/>
      <w:r w:rsidRPr="00FB1AD9">
        <w:rPr>
          <w:color w:val="000000"/>
          <w:sz w:val="21"/>
          <w:szCs w:val="21"/>
          <w:lang w:val="en-GB"/>
        </w:rPr>
        <w:t>rien</w:t>
      </w:r>
      <w:proofErr w:type="spellEnd"/>
      <w:r w:rsidRPr="00FB1AD9">
        <w:rPr>
          <w:color w:val="000000"/>
          <w:sz w:val="21"/>
          <w:szCs w:val="21"/>
          <w:lang w:val="en-GB"/>
        </w:rPr>
        <w:t xml:space="preserve">, C. (2015). </w:t>
      </w:r>
      <w:r w:rsidRPr="00FB1AD9">
        <w:rPr>
          <w:i/>
          <w:iCs/>
          <w:color w:val="000000"/>
          <w:sz w:val="21"/>
          <w:szCs w:val="21"/>
          <w:lang w:val="en-GB"/>
        </w:rPr>
        <w:t>States of Ireland</w:t>
      </w:r>
      <w:r w:rsidRPr="00FB1AD9">
        <w:rPr>
          <w:color w:val="000000"/>
          <w:sz w:val="21"/>
          <w:szCs w:val="21"/>
          <w:lang w:val="en-GB"/>
        </w:rPr>
        <w:t>. London: Faber &amp; Faber.</w:t>
      </w:r>
    </w:p>
    <w:p w14:paraId="009E6DC3" w14:textId="77777777" w:rsidR="00FD5BD0" w:rsidRPr="00FB1AD9" w:rsidRDefault="00FD5BD0" w:rsidP="00F33337">
      <w:pPr>
        <w:pStyle w:val="NormalWeb"/>
        <w:spacing w:before="0" w:beforeAutospacing="0" w:after="0" w:afterAutospacing="0"/>
        <w:ind w:left="720" w:hanging="720"/>
        <w:contextualSpacing/>
        <w:rPr>
          <w:color w:val="000000"/>
          <w:sz w:val="21"/>
          <w:szCs w:val="21"/>
          <w:lang w:val="en-GB"/>
        </w:rPr>
      </w:pPr>
      <w:r w:rsidRPr="00FB1AD9">
        <w:rPr>
          <w:color w:val="000000"/>
          <w:sz w:val="21"/>
          <w:szCs w:val="21"/>
          <w:lang w:val="en-GB"/>
        </w:rPr>
        <w:t xml:space="preserve">O'Driscoll, D. (2009). </w:t>
      </w:r>
      <w:r w:rsidRPr="00FB1AD9">
        <w:rPr>
          <w:i/>
          <w:iCs/>
          <w:color w:val="000000"/>
          <w:sz w:val="21"/>
          <w:szCs w:val="21"/>
          <w:lang w:val="en-GB"/>
        </w:rPr>
        <w:t>Stepping Stones: Interviews With Seamus Heaney</w:t>
      </w:r>
      <w:r w:rsidRPr="00FB1AD9">
        <w:rPr>
          <w:color w:val="000000"/>
          <w:sz w:val="21"/>
          <w:szCs w:val="21"/>
          <w:lang w:val="en-GB"/>
        </w:rPr>
        <w:t>. London: Faber &amp; Faber.</w:t>
      </w:r>
    </w:p>
    <w:p w14:paraId="19D7F812" w14:textId="23FC345B" w:rsidR="00FD5BD0" w:rsidRPr="00FB1AD9" w:rsidRDefault="00FD5BD0" w:rsidP="00FB1AD9">
      <w:pPr>
        <w:pStyle w:val="NormalWeb"/>
        <w:spacing w:before="0" w:beforeAutospacing="0" w:after="0" w:afterAutospacing="0"/>
        <w:contextualSpacing/>
        <w:rPr>
          <w:b/>
          <w:bCs/>
          <w:color w:val="000000"/>
          <w:lang w:val="en-GB"/>
        </w:rPr>
      </w:pPr>
    </w:p>
    <w:p w14:paraId="3D4065F4" w14:textId="6A940A9E" w:rsidR="00FB1AD9" w:rsidRDefault="00FB1AD9">
      <w:pPr>
        <w:rPr>
          <w:b/>
          <w:bCs/>
          <w:color w:val="000000"/>
          <w:lang w:val="en-GB"/>
        </w:rPr>
      </w:pPr>
      <w:r>
        <w:rPr>
          <w:b/>
          <w:bCs/>
          <w:color w:val="000000"/>
          <w:lang w:val="en-GB"/>
        </w:rPr>
        <w:br w:type="page"/>
      </w:r>
    </w:p>
    <w:p w14:paraId="24D85F62" w14:textId="77777777" w:rsidR="00FB1AD9" w:rsidRDefault="009006B0" w:rsidP="00F33337">
      <w:pPr>
        <w:pStyle w:val="Heading1"/>
        <w:contextualSpacing/>
      </w:pPr>
      <w:r w:rsidRPr="0082641B">
        <w:lastRenderedPageBreak/>
        <w:t xml:space="preserve">Interdisciplinary Approaches to Audio Description: </w:t>
      </w:r>
    </w:p>
    <w:p w14:paraId="47127D2C" w14:textId="5849DE0C" w:rsidR="009006B0" w:rsidRPr="0082641B" w:rsidRDefault="009006B0" w:rsidP="00F33337">
      <w:pPr>
        <w:pStyle w:val="Heading1"/>
        <w:contextualSpacing/>
      </w:pPr>
      <w:r w:rsidRPr="0082641B">
        <w:t>Harnessing Gen AI for Museum Accessibility</w:t>
      </w:r>
    </w:p>
    <w:p w14:paraId="294A21BC" w14:textId="1BCFF118" w:rsidR="009006B0" w:rsidRDefault="009006B0" w:rsidP="00FB1AD9">
      <w:pPr>
        <w:pStyle w:val="NormalWeb"/>
        <w:spacing w:before="0" w:beforeAutospacing="0" w:after="0" w:afterAutospacing="0"/>
        <w:contextualSpacing/>
        <w:rPr>
          <w:rFonts w:asciiTheme="majorHAnsi" w:hAnsiTheme="majorHAnsi" w:cstheme="majorHAnsi"/>
          <w:b/>
          <w:bCs/>
          <w:color w:val="000000"/>
          <w:lang w:val="en-GB"/>
        </w:rPr>
      </w:pPr>
    </w:p>
    <w:p w14:paraId="1360EBEE" w14:textId="77777777" w:rsidR="00FB1AD9" w:rsidRPr="0082641B" w:rsidRDefault="00FB1AD9" w:rsidP="00FB1AD9">
      <w:pPr>
        <w:pStyle w:val="NormalWeb"/>
        <w:spacing w:before="0" w:beforeAutospacing="0" w:after="0" w:afterAutospacing="0"/>
        <w:contextualSpacing/>
        <w:rPr>
          <w:rFonts w:asciiTheme="majorHAnsi" w:hAnsiTheme="majorHAnsi" w:cstheme="majorHAnsi"/>
          <w:b/>
          <w:bCs/>
          <w:color w:val="000000"/>
          <w:lang w:val="en-GB"/>
        </w:rPr>
      </w:pPr>
    </w:p>
    <w:p w14:paraId="7F0DED71" w14:textId="77777777" w:rsidR="009006B0" w:rsidRPr="0082641B" w:rsidRDefault="009006B0" w:rsidP="00F33337">
      <w:pPr>
        <w:pStyle w:val="NormalWeb"/>
        <w:spacing w:before="0" w:beforeAutospacing="0" w:after="0" w:afterAutospacing="0"/>
        <w:contextualSpacing/>
        <w:rPr>
          <w:b/>
          <w:bCs/>
          <w:lang w:val="en-GB"/>
        </w:rPr>
      </w:pPr>
      <w:r w:rsidRPr="0082641B">
        <w:rPr>
          <w:b/>
          <w:bCs/>
          <w:color w:val="000000"/>
          <w:lang w:val="en-GB"/>
        </w:rPr>
        <w:t xml:space="preserve">Theodora </w:t>
      </w:r>
      <w:proofErr w:type="spellStart"/>
      <w:r w:rsidRPr="0082641B">
        <w:rPr>
          <w:b/>
          <w:bCs/>
          <w:color w:val="000000"/>
          <w:lang w:val="en-GB"/>
        </w:rPr>
        <w:t>Psoma</w:t>
      </w:r>
      <w:proofErr w:type="spellEnd"/>
    </w:p>
    <w:p w14:paraId="71A578B5" w14:textId="1A8EFEE2" w:rsidR="009006B0" w:rsidRPr="0082641B" w:rsidRDefault="009006B0" w:rsidP="00F33337">
      <w:pPr>
        <w:pStyle w:val="NormalWeb"/>
        <w:spacing w:before="0" w:beforeAutospacing="0" w:after="0" w:afterAutospacing="0"/>
        <w:contextualSpacing/>
        <w:rPr>
          <w:rFonts w:asciiTheme="majorHAnsi" w:hAnsiTheme="majorHAnsi" w:cstheme="majorBidi"/>
          <w:color w:val="000000" w:themeColor="text1"/>
          <w:lang w:val="en-GB"/>
        </w:rPr>
      </w:pPr>
      <w:r w:rsidRPr="0082641B">
        <w:rPr>
          <w:iCs/>
          <w:color w:val="000000" w:themeColor="text1"/>
          <w:lang w:val="en-GB"/>
        </w:rPr>
        <w:t>Aristotle University of Thessaloniki (</w:t>
      </w:r>
      <w:proofErr w:type="spellStart"/>
      <w:r w:rsidRPr="0082641B">
        <w:rPr>
          <w:iCs/>
          <w:color w:val="000000" w:themeColor="text1"/>
          <w:lang w:val="en-GB"/>
        </w:rPr>
        <w:t>AUTh</w:t>
      </w:r>
      <w:proofErr w:type="spellEnd"/>
      <w:r w:rsidRPr="0082641B">
        <w:rPr>
          <w:iCs/>
          <w:color w:val="000000" w:themeColor="text1"/>
          <w:lang w:val="en-GB"/>
        </w:rPr>
        <w:t>)</w:t>
      </w:r>
      <w:r w:rsidR="002B2898" w:rsidRPr="0082641B">
        <w:rPr>
          <w:iCs/>
          <w:color w:val="000000" w:themeColor="text1"/>
          <w:lang w:val="en-GB"/>
        </w:rPr>
        <w:t>, Greece</w:t>
      </w:r>
    </w:p>
    <w:p w14:paraId="757CDC44" w14:textId="4540E840" w:rsidR="00FB1AD9" w:rsidRPr="00FB1AD9" w:rsidRDefault="00FB1AD9" w:rsidP="00FB1AD9">
      <w:pPr>
        <w:pStyle w:val="NormalWeb"/>
        <w:spacing w:before="0" w:beforeAutospacing="0" w:after="0" w:afterAutospacing="0"/>
        <w:contextualSpacing/>
        <w:rPr>
          <w:rFonts w:asciiTheme="majorHAnsi" w:hAnsiTheme="majorHAnsi" w:cstheme="majorBidi"/>
          <w:lang w:val="en-GB"/>
        </w:rPr>
      </w:pPr>
      <w:hyperlink r:id="rId48" w:history="1">
        <w:r w:rsidRPr="00FB1AD9">
          <w:rPr>
            <w:rStyle w:val="Hyperlink"/>
            <w:color w:val="auto"/>
            <w:u w:val="none"/>
            <w:lang w:val="en-GB"/>
          </w:rPr>
          <w:t>tpsom@enl.auth.gr</w:t>
        </w:r>
      </w:hyperlink>
    </w:p>
    <w:p w14:paraId="2855AEE3" w14:textId="77777777" w:rsidR="00FB1AD9" w:rsidRDefault="00FB1AD9" w:rsidP="00FB1AD9">
      <w:pPr>
        <w:pStyle w:val="NormalWeb"/>
        <w:spacing w:before="0" w:beforeAutospacing="0" w:after="0" w:afterAutospacing="0"/>
        <w:contextualSpacing/>
        <w:rPr>
          <w:color w:val="000000"/>
          <w:lang w:val="en-GB"/>
        </w:rPr>
      </w:pPr>
    </w:p>
    <w:p w14:paraId="29E0DEC9" w14:textId="77777777" w:rsidR="00FB1AD9" w:rsidRDefault="00FB1AD9" w:rsidP="00FB1AD9">
      <w:pPr>
        <w:pStyle w:val="NormalWeb"/>
        <w:spacing w:before="0" w:beforeAutospacing="0" w:after="0" w:afterAutospacing="0"/>
        <w:contextualSpacing/>
        <w:rPr>
          <w:color w:val="000000"/>
          <w:lang w:val="en-GB"/>
        </w:rPr>
      </w:pPr>
    </w:p>
    <w:p w14:paraId="2DB91A00" w14:textId="7A22F368" w:rsidR="00B85F1E" w:rsidRPr="00FB1AD9" w:rsidRDefault="006E105D" w:rsidP="00FB1AD9">
      <w:pPr>
        <w:pStyle w:val="NormalWeb"/>
        <w:spacing w:before="0" w:beforeAutospacing="0" w:after="0" w:afterAutospacing="0"/>
        <w:contextualSpacing/>
        <w:rPr>
          <w:rFonts w:asciiTheme="majorHAnsi" w:hAnsiTheme="majorHAnsi" w:cstheme="majorBidi"/>
          <w:color w:val="000000"/>
          <w:lang w:val="en-GB"/>
        </w:rPr>
      </w:pPr>
      <w:r w:rsidRPr="0082641B">
        <w:rPr>
          <w:color w:val="000000"/>
          <w:lang w:val="en-GB"/>
        </w:rPr>
        <w:t xml:space="preserve">Audio Describers use words as raw materials in order to create accessible content for museum visitors (Eardley, 2022; </w:t>
      </w:r>
      <w:proofErr w:type="spellStart"/>
      <w:r w:rsidRPr="0082641B">
        <w:rPr>
          <w:color w:val="000000"/>
          <w:lang w:val="en-GB"/>
        </w:rPr>
        <w:t>Perego</w:t>
      </w:r>
      <w:proofErr w:type="spellEnd"/>
      <w:r w:rsidRPr="0082641B">
        <w:rPr>
          <w:color w:val="000000"/>
          <w:lang w:val="en-GB"/>
        </w:rPr>
        <w:t>, 2023) while recently they began exploring Gen AI benefits. And although many museums offer Audio Description (AD) services, only recently researchers focused on the actual content of the text and the relevant linguistic features. This presentation discusses the decisions Audio Describers make when they translate visual elements into verbal (Taylor, 2020) and especially when they utilize Gen AI tools in their writing (Gao et al, 2024). </w:t>
      </w:r>
    </w:p>
    <w:p w14:paraId="4D51DF64" w14:textId="77777777" w:rsidR="00B85F1E" w:rsidRPr="0082641B" w:rsidRDefault="006E105D" w:rsidP="00F33337">
      <w:pPr>
        <w:pStyle w:val="NormalWeb"/>
        <w:spacing w:before="0" w:beforeAutospacing="0" w:after="160" w:afterAutospacing="0"/>
        <w:ind w:firstLine="284"/>
        <w:contextualSpacing/>
        <w:jc w:val="both"/>
        <w:rPr>
          <w:color w:val="000000"/>
          <w:lang w:val="en-GB"/>
        </w:rPr>
      </w:pPr>
      <w:r w:rsidRPr="0082641B">
        <w:rPr>
          <w:color w:val="000000"/>
          <w:lang w:val="en-GB"/>
        </w:rPr>
        <w:t xml:space="preserve">In this study, I revisit some earlier findings regarding Systemic Functional Linguistics approaches in AD creation at the level of contextual and </w:t>
      </w:r>
      <w:proofErr w:type="spellStart"/>
      <w:r w:rsidRPr="0082641B">
        <w:rPr>
          <w:color w:val="000000"/>
          <w:lang w:val="en-GB"/>
        </w:rPr>
        <w:t>microtextual</w:t>
      </w:r>
      <w:proofErr w:type="spellEnd"/>
      <w:r w:rsidRPr="0082641B">
        <w:rPr>
          <w:color w:val="000000"/>
          <w:lang w:val="en-GB"/>
        </w:rPr>
        <w:t xml:space="preserve"> analysis (Mazur, 2020; </w:t>
      </w:r>
      <w:proofErr w:type="spellStart"/>
      <w:r w:rsidRPr="0082641B">
        <w:rPr>
          <w:color w:val="000000"/>
          <w:lang w:val="en-GB"/>
        </w:rPr>
        <w:t>Perego</w:t>
      </w:r>
      <w:proofErr w:type="spellEnd"/>
      <w:r w:rsidRPr="0082641B">
        <w:rPr>
          <w:color w:val="000000"/>
          <w:lang w:val="en-GB"/>
        </w:rPr>
        <w:t xml:space="preserve">, 2023). My interdisciplinary project draws from the work that has been conducted in Accessibility Studies and Linguistics since the late </w:t>
      </w:r>
      <w:proofErr w:type="spellStart"/>
      <w:r w:rsidRPr="0082641B">
        <w:rPr>
          <w:color w:val="000000"/>
          <w:lang w:val="en-GB"/>
        </w:rPr>
        <w:t>2010’s</w:t>
      </w:r>
      <w:proofErr w:type="spellEnd"/>
      <w:r w:rsidRPr="0082641B">
        <w:rPr>
          <w:color w:val="000000"/>
          <w:lang w:val="en-GB"/>
        </w:rPr>
        <w:t xml:space="preserve"> as regards to creating a framework for Audio Describers, with a user-centric approach. In this context, I have designed and conducted training workshops at the Jewish Museum of Thessaloniki with the participation of trainee Audio Describers and BPB visitors. The focus of our training workshop was on visuospatial information in the creation of AD texts. BPB audiences evaluated the texts as regards to spatial demonstratives and overall experience. </w:t>
      </w:r>
    </w:p>
    <w:p w14:paraId="05585B48" w14:textId="77777777" w:rsidR="00FB1AD9" w:rsidRDefault="006E105D" w:rsidP="00FB1AD9">
      <w:pPr>
        <w:pStyle w:val="NormalWeb"/>
        <w:spacing w:before="0" w:beforeAutospacing="0" w:after="160" w:afterAutospacing="0"/>
        <w:ind w:firstLine="284"/>
        <w:contextualSpacing/>
        <w:jc w:val="both"/>
        <w:rPr>
          <w:color w:val="000000"/>
          <w:lang w:val="en-GB"/>
        </w:rPr>
      </w:pPr>
      <w:r w:rsidRPr="0082641B">
        <w:rPr>
          <w:color w:val="000000"/>
          <w:lang w:val="en-GB"/>
        </w:rPr>
        <w:t>Our results highlight the need for a sustainable, interdisciplinary framework for AD training in terms of content creation with the use of AI tools in order to enhance the focus on locating expressions such as “here/there”, “right/left”. </w:t>
      </w:r>
    </w:p>
    <w:p w14:paraId="4450B76D" w14:textId="77777777" w:rsidR="00FB1AD9" w:rsidRDefault="00FB1AD9" w:rsidP="00FB1AD9">
      <w:pPr>
        <w:pStyle w:val="NormalWeb"/>
        <w:spacing w:before="0" w:beforeAutospacing="0" w:after="160" w:afterAutospacing="0"/>
        <w:ind w:firstLine="284"/>
        <w:contextualSpacing/>
        <w:jc w:val="both"/>
        <w:rPr>
          <w:b/>
          <w:color w:val="000000"/>
          <w:lang w:val="en-GB"/>
        </w:rPr>
      </w:pPr>
    </w:p>
    <w:p w14:paraId="6A4B96FA" w14:textId="4ECCBA08" w:rsidR="00FB1AD9" w:rsidRDefault="006E105D" w:rsidP="00FB1AD9">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Systemic Functional Linguistics,</w:t>
      </w:r>
      <w:r w:rsidRPr="0082641B">
        <w:rPr>
          <w:b/>
          <w:bCs/>
          <w:color w:val="000000"/>
          <w:lang w:val="en-GB"/>
        </w:rPr>
        <w:t xml:space="preserve"> </w:t>
      </w:r>
      <w:r w:rsidRPr="0082641B">
        <w:rPr>
          <w:color w:val="000000"/>
          <w:lang w:val="en-GB"/>
        </w:rPr>
        <w:t xml:space="preserve">Audio Description (AD), Blind and Partially </w:t>
      </w:r>
      <w:r w:rsidR="003233E0">
        <w:rPr>
          <w:color w:val="000000"/>
          <w:lang w:val="en-GB"/>
        </w:rPr>
        <w:tab/>
        <w:t xml:space="preserve">        </w:t>
      </w:r>
      <w:r w:rsidRPr="0082641B">
        <w:rPr>
          <w:color w:val="000000"/>
          <w:lang w:val="en-GB"/>
        </w:rPr>
        <w:t>Blind (BPB), Museum Accessibility, AD training, Generative AI</w:t>
      </w:r>
    </w:p>
    <w:p w14:paraId="25ED46D2" w14:textId="77777777" w:rsidR="00FB1AD9" w:rsidRPr="00FB1AD9" w:rsidRDefault="00FB1AD9" w:rsidP="00FB1AD9">
      <w:pPr>
        <w:pStyle w:val="NormalWeb"/>
        <w:spacing w:before="0" w:beforeAutospacing="0" w:after="160" w:afterAutospacing="0"/>
        <w:contextualSpacing/>
        <w:jc w:val="both"/>
        <w:rPr>
          <w:b/>
          <w:color w:val="000000"/>
          <w:lang w:val="en-GB"/>
        </w:rPr>
      </w:pPr>
    </w:p>
    <w:p w14:paraId="39FB9E90" w14:textId="77777777" w:rsidR="00FB1AD9" w:rsidRPr="00FB1AD9" w:rsidRDefault="00FB1AD9" w:rsidP="00FB1AD9">
      <w:pPr>
        <w:pStyle w:val="NormalWeb"/>
        <w:spacing w:before="0" w:beforeAutospacing="0" w:after="160" w:afterAutospacing="0"/>
        <w:contextualSpacing/>
        <w:jc w:val="both"/>
        <w:rPr>
          <w:b/>
          <w:color w:val="000000"/>
          <w:lang w:val="en-GB"/>
        </w:rPr>
      </w:pPr>
    </w:p>
    <w:p w14:paraId="1E9173E4" w14:textId="77777777" w:rsidR="00FB1AD9" w:rsidRDefault="006E105D" w:rsidP="00FB1AD9">
      <w:pPr>
        <w:pStyle w:val="NormalWeb"/>
        <w:spacing w:before="0" w:beforeAutospacing="0" w:after="160" w:afterAutospacing="0"/>
        <w:contextualSpacing/>
        <w:jc w:val="both"/>
        <w:rPr>
          <w:color w:val="000000"/>
          <w:lang w:val="en-GB"/>
        </w:rPr>
      </w:pPr>
      <w:r w:rsidRPr="00FB1AD9">
        <w:rPr>
          <w:b/>
          <w:color w:val="000000"/>
          <w:lang w:val="en-GB"/>
        </w:rPr>
        <w:t>References</w:t>
      </w:r>
    </w:p>
    <w:p w14:paraId="01F79F1D" w14:textId="77777777" w:rsidR="00FB1AD9" w:rsidRPr="00FB1AD9" w:rsidRDefault="006E105D" w:rsidP="00FB1AD9">
      <w:pPr>
        <w:pStyle w:val="NormalWeb"/>
        <w:spacing w:before="0" w:beforeAutospacing="0" w:after="160" w:afterAutospacing="0"/>
        <w:ind w:left="284" w:hanging="284"/>
        <w:contextualSpacing/>
        <w:jc w:val="both"/>
        <w:rPr>
          <w:lang w:val="en-GB"/>
        </w:rPr>
      </w:pPr>
      <w:r w:rsidRPr="00FB1AD9">
        <w:rPr>
          <w:sz w:val="21"/>
          <w:szCs w:val="21"/>
          <w:lang w:val="en-GB"/>
        </w:rPr>
        <w:t xml:space="preserve">Gao, Y., Fischer, L., Lintner, A., &amp; Ebling, S. (2024). Audio Description Generation in the Era of </w:t>
      </w:r>
      <w:proofErr w:type="spellStart"/>
      <w:r w:rsidRPr="00FB1AD9">
        <w:rPr>
          <w:sz w:val="21"/>
          <w:szCs w:val="21"/>
          <w:lang w:val="en-GB"/>
        </w:rPr>
        <w:t>LLMs</w:t>
      </w:r>
      <w:proofErr w:type="spellEnd"/>
      <w:r w:rsidRPr="00FB1AD9">
        <w:rPr>
          <w:sz w:val="21"/>
          <w:szCs w:val="21"/>
          <w:lang w:val="en-GB"/>
        </w:rPr>
        <w:t xml:space="preserve"> and VLMs: A Review of Transferable Generative AI Technologies. </w:t>
      </w:r>
      <w:proofErr w:type="spellStart"/>
      <w:r w:rsidRPr="00FB1AD9">
        <w:rPr>
          <w:i/>
          <w:iCs/>
          <w:sz w:val="21"/>
          <w:szCs w:val="21"/>
          <w:lang w:val="en-GB"/>
        </w:rPr>
        <w:t>ArXiv</w:t>
      </w:r>
      <w:proofErr w:type="spellEnd"/>
      <w:r w:rsidRPr="00FB1AD9">
        <w:rPr>
          <w:i/>
          <w:iCs/>
          <w:sz w:val="21"/>
          <w:szCs w:val="21"/>
          <w:lang w:val="en-GB"/>
        </w:rPr>
        <w:t>, abs/2410.08860.</w:t>
      </w:r>
      <w:r w:rsidRPr="00FB1AD9">
        <w:rPr>
          <w:sz w:val="21"/>
          <w:szCs w:val="21"/>
          <w:lang w:val="en-GB"/>
        </w:rPr>
        <w:t xml:space="preserve"> </w:t>
      </w:r>
      <w:hyperlink r:id="rId49" w:history="1">
        <w:r w:rsidRPr="00FB1AD9">
          <w:rPr>
            <w:rStyle w:val="Hyperlink"/>
            <w:color w:val="auto"/>
            <w:sz w:val="21"/>
            <w:szCs w:val="21"/>
            <w:u w:val="none"/>
            <w:lang w:val="en-GB"/>
          </w:rPr>
          <w:t>https://doi.org/10.48550/arXiv.2410.08860</w:t>
        </w:r>
      </w:hyperlink>
    </w:p>
    <w:p w14:paraId="03C3311A" w14:textId="5B1C85FD" w:rsidR="00FB1AD9" w:rsidRPr="00FB1AD9" w:rsidRDefault="006E105D" w:rsidP="00FB1AD9">
      <w:pPr>
        <w:pStyle w:val="NormalWeb"/>
        <w:spacing w:before="0" w:beforeAutospacing="0" w:after="160" w:afterAutospacing="0"/>
        <w:ind w:left="284" w:hanging="284"/>
        <w:contextualSpacing/>
        <w:jc w:val="both"/>
        <w:rPr>
          <w:lang w:val="en-GB"/>
        </w:rPr>
      </w:pPr>
      <w:r w:rsidRPr="00FB1AD9">
        <w:rPr>
          <w:sz w:val="21"/>
          <w:szCs w:val="21"/>
          <w:lang w:val="en-GB"/>
        </w:rPr>
        <w:t xml:space="preserve">Eardley, </w:t>
      </w:r>
      <w:proofErr w:type="spellStart"/>
      <w:r w:rsidRPr="00FB1AD9">
        <w:rPr>
          <w:sz w:val="21"/>
          <w:szCs w:val="21"/>
          <w:lang w:val="en-GB"/>
        </w:rPr>
        <w:t>A.F</w:t>
      </w:r>
      <w:proofErr w:type="spellEnd"/>
      <w:r w:rsidRPr="00FB1AD9">
        <w:rPr>
          <w:sz w:val="21"/>
          <w:szCs w:val="21"/>
          <w:lang w:val="en-GB"/>
        </w:rPr>
        <w:t xml:space="preserve">., Thompson, H., </w:t>
      </w:r>
      <w:proofErr w:type="spellStart"/>
      <w:r w:rsidRPr="00FB1AD9">
        <w:rPr>
          <w:sz w:val="21"/>
          <w:szCs w:val="21"/>
          <w:lang w:val="en-GB"/>
        </w:rPr>
        <w:t>Fineman</w:t>
      </w:r>
      <w:proofErr w:type="spellEnd"/>
      <w:r w:rsidRPr="00FB1AD9">
        <w:rPr>
          <w:sz w:val="21"/>
          <w:szCs w:val="21"/>
          <w:lang w:val="en-GB"/>
        </w:rPr>
        <w:t xml:space="preserve">, A., Hutchinson, R., </w:t>
      </w:r>
      <w:proofErr w:type="spellStart"/>
      <w:r w:rsidRPr="00FB1AD9">
        <w:rPr>
          <w:sz w:val="21"/>
          <w:szCs w:val="21"/>
          <w:lang w:val="en-GB"/>
        </w:rPr>
        <w:t>Bywood</w:t>
      </w:r>
      <w:proofErr w:type="spellEnd"/>
      <w:r w:rsidRPr="00FB1AD9">
        <w:rPr>
          <w:sz w:val="21"/>
          <w:szCs w:val="21"/>
          <w:lang w:val="en-GB"/>
        </w:rPr>
        <w:t xml:space="preserve">, L. &amp; Cock, M. (2022). </w:t>
      </w:r>
      <w:proofErr w:type="spellStart"/>
      <w:r w:rsidRPr="00FB1AD9">
        <w:rPr>
          <w:sz w:val="21"/>
          <w:szCs w:val="21"/>
          <w:lang w:val="en-GB"/>
        </w:rPr>
        <w:t>Devisualizing</w:t>
      </w:r>
      <w:proofErr w:type="spellEnd"/>
      <w:r w:rsidRPr="00FB1AD9">
        <w:rPr>
          <w:sz w:val="21"/>
          <w:szCs w:val="21"/>
          <w:lang w:val="en-GB"/>
        </w:rPr>
        <w:t xml:space="preserve"> the Museum: From Access to Inclusion. </w:t>
      </w:r>
      <w:r w:rsidRPr="00FB1AD9">
        <w:rPr>
          <w:i/>
          <w:iCs/>
          <w:sz w:val="21"/>
          <w:szCs w:val="21"/>
          <w:lang w:val="en-GB"/>
        </w:rPr>
        <w:t>Journal of Museum Education</w:t>
      </w:r>
      <w:r w:rsidRPr="00FB1AD9">
        <w:rPr>
          <w:sz w:val="21"/>
          <w:szCs w:val="21"/>
          <w:lang w:val="en-GB"/>
        </w:rPr>
        <w:t>, 47:2, 150</w:t>
      </w:r>
      <w:r w:rsidR="00E44C1C" w:rsidRPr="0082641B">
        <w:rPr>
          <w:sz w:val="21"/>
          <w:szCs w:val="21"/>
          <w:lang w:val="en-GB"/>
        </w:rPr>
        <w:t>–</w:t>
      </w:r>
      <w:r w:rsidRPr="00FB1AD9">
        <w:rPr>
          <w:sz w:val="21"/>
          <w:szCs w:val="21"/>
          <w:lang w:val="en-GB"/>
        </w:rPr>
        <w:t xml:space="preserve">165. </w:t>
      </w:r>
      <w:hyperlink r:id="rId50" w:history="1">
        <w:r w:rsidRPr="00FB1AD9">
          <w:rPr>
            <w:rStyle w:val="Hyperlink"/>
            <w:color w:val="auto"/>
            <w:sz w:val="21"/>
            <w:szCs w:val="21"/>
            <w:u w:val="none"/>
            <w:lang w:val="en-GB"/>
          </w:rPr>
          <w:t>https://doi.org/10.1080/10598650.2022.2077067</w:t>
        </w:r>
      </w:hyperlink>
    </w:p>
    <w:p w14:paraId="266DFDE2" w14:textId="77777777" w:rsidR="00FB1AD9" w:rsidRPr="00FB1AD9" w:rsidRDefault="006E105D" w:rsidP="00FB1AD9">
      <w:pPr>
        <w:pStyle w:val="NormalWeb"/>
        <w:spacing w:before="0" w:beforeAutospacing="0" w:after="160" w:afterAutospacing="0"/>
        <w:ind w:left="284" w:hanging="284"/>
        <w:contextualSpacing/>
        <w:jc w:val="both"/>
        <w:rPr>
          <w:lang w:val="en-GB"/>
        </w:rPr>
      </w:pPr>
      <w:r w:rsidRPr="00FB1AD9">
        <w:rPr>
          <w:sz w:val="21"/>
          <w:szCs w:val="21"/>
          <w:lang w:val="en-GB"/>
        </w:rPr>
        <w:t xml:space="preserve">Mazur, I. (2020). A Functional Approach to Audio Description. </w:t>
      </w:r>
      <w:r w:rsidRPr="00FB1AD9">
        <w:rPr>
          <w:i/>
          <w:iCs/>
          <w:sz w:val="21"/>
          <w:szCs w:val="21"/>
          <w:lang w:val="en-GB"/>
        </w:rPr>
        <w:t>Journal of Audiovisual Translation</w:t>
      </w:r>
      <w:r w:rsidRPr="00FB1AD9">
        <w:rPr>
          <w:sz w:val="21"/>
          <w:szCs w:val="21"/>
          <w:lang w:val="en-GB"/>
        </w:rPr>
        <w:t xml:space="preserve">, </w:t>
      </w:r>
      <w:r w:rsidRPr="00FB1AD9">
        <w:rPr>
          <w:i/>
          <w:iCs/>
          <w:sz w:val="21"/>
          <w:szCs w:val="21"/>
          <w:lang w:val="en-GB"/>
        </w:rPr>
        <w:t>3</w:t>
      </w:r>
      <w:r w:rsidRPr="00FB1AD9">
        <w:rPr>
          <w:sz w:val="21"/>
          <w:szCs w:val="21"/>
          <w:lang w:val="en-GB"/>
        </w:rPr>
        <w:t xml:space="preserve">(2), 226–245. </w:t>
      </w:r>
      <w:hyperlink r:id="rId51" w:history="1">
        <w:r w:rsidRPr="00FB1AD9">
          <w:rPr>
            <w:rStyle w:val="Hyperlink"/>
            <w:color w:val="auto"/>
            <w:sz w:val="21"/>
            <w:szCs w:val="21"/>
            <w:u w:val="none"/>
            <w:lang w:val="en-GB"/>
          </w:rPr>
          <w:t>https://doi.org/10.47476/jat.v3i2.2020.139</w:t>
        </w:r>
      </w:hyperlink>
    </w:p>
    <w:p w14:paraId="71EF9281" w14:textId="77777777" w:rsidR="00FB1AD9" w:rsidRPr="00FB1AD9" w:rsidRDefault="006E105D" w:rsidP="00FB1AD9">
      <w:pPr>
        <w:pStyle w:val="NormalWeb"/>
        <w:spacing w:before="0" w:beforeAutospacing="0" w:after="160" w:afterAutospacing="0"/>
        <w:ind w:left="284" w:hanging="284"/>
        <w:contextualSpacing/>
        <w:jc w:val="both"/>
        <w:rPr>
          <w:lang w:val="en-GB"/>
        </w:rPr>
      </w:pPr>
      <w:proofErr w:type="spellStart"/>
      <w:r w:rsidRPr="00FB1AD9">
        <w:rPr>
          <w:sz w:val="21"/>
          <w:szCs w:val="21"/>
          <w:lang w:val="en-GB"/>
        </w:rPr>
        <w:t>Perego</w:t>
      </w:r>
      <w:proofErr w:type="spellEnd"/>
      <w:r w:rsidRPr="00FB1AD9">
        <w:rPr>
          <w:sz w:val="21"/>
          <w:szCs w:val="21"/>
          <w:lang w:val="en-GB"/>
        </w:rPr>
        <w:t>, E. (2023). Audio description for the arts: A linguistic perspective. Taylor &amp; Francis Group.</w:t>
      </w:r>
    </w:p>
    <w:p w14:paraId="282F4A5C" w14:textId="5A7200C8" w:rsidR="00997B73" w:rsidRDefault="006E105D" w:rsidP="00FB1AD9">
      <w:pPr>
        <w:pStyle w:val="NormalWeb"/>
        <w:spacing w:before="0" w:beforeAutospacing="0" w:after="160" w:afterAutospacing="0"/>
        <w:ind w:left="284" w:hanging="284"/>
        <w:contextualSpacing/>
        <w:jc w:val="both"/>
        <w:rPr>
          <w:rStyle w:val="Hyperlink"/>
          <w:color w:val="auto"/>
          <w:sz w:val="21"/>
          <w:szCs w:val="21"/>
          <w:u w:val="none"/>
          <w:lang w:val="en-GB"/>
        </w:rPr>
      </w:pPr>
      <w:r w:rsidRPr="00FB1AD9">
        <w:rPr>
          <w:sz w:val="21"/>
          <w:szCs w:val="21"/>
          <w:lang w:val="en-GB"/>
        </w:rPr>
        <w:t xml:space="preserve">Taylor, C. (2020). Audio Description: A Multimodal Practice in Expansion. In J. </w:t>
      </w:r>
      <w:proofErr w:type="spellStart"/>
      <w:r w:rsidRPr="00FB1AD9">
        <w:rPr>
          <w:sz w:val="21"/>
          <w:szCs w:val="21"/>
          <w:lang w:val="en-GB"/>
        </w:rPr>
        <w:t>Wildfeuer</w:t>
      </w:r>
      <w:proofErr w:type="spellEnd"/>
      <w:r w:rsidRPr="00FB1AD9">
        <w:rPr>
          <w:sz w:val="21"/>
          <w:szCs w:val="21"/>
          <w:lang w:val="en-GB"/>
        </w:rPr>
        <w:t xml:space="preserve">, J. </w:t>
      </w:r>
      <w:proofErr w:type="spellStart"/>
      <w:r w:rsidRPr="00FB1AD9">
        <w:rPr>
          <w:sz w:val="21"/>
          <w:szCs w:val="21"/>
          <w:lang w:val="en-GB"/>
        </w:rPr>
        <w:t>Pflaeging</w:t>
      </w:r>
      <w:proofErr w:type="spellEnd"/>
      <w:r w:rsidRPr="00FB1AD9">
        <w:rPr>
          <w:sz w:val="21"/>
          <w:szCs w:val="21"/>
          <w:lang w:val="en-GB"/>
        </w:rPr>
        <w:t xml:space="preserve">, J. Bateman, O. </w:t>
      </w:r>
      <w:proofErr w:type="spellStart"/>
      <w:r w:rsidRPr="00FB1AD9">
        <w:rPr>
          <w:sz w:val="21"/>
          <w:szCs w:val="21"/>
          <w:lang w:val="en-GB"/>
        </w:rPr>
        <w:t>Seizov</w:t>
      </w:r>
      <w:proofErr w:type="spellEnd"/>
      <w:r w:rsidRPr="00FB1AD9">
        <w:rPr>
          <w:sz w:val="21"/>
          <w:szCs w:val="21"/>
          <w:lang w:val="en-GB"/>
        </w:rPr>
        <w:t xml:space="preserve"> &amp; C. Tseng (Ed.), </w:t>
      </w:r>
      <w:r w:rsidRPr="00FB1AD9">
        <w:rPr>
          <w:i/>
          <w:iCs/>
          <w:sz w:val="21"/>
          <w:szCs w:val="21"/>
          <w:lang w:val="en-GB"/>
        </w:rPr>
        <w:t>Multimodality: Disciplinary Thoughts and the Challenge of Diversity</w:t>
      </w:r>
      <w:r w:rsidRPr="00FB1AD9">
        <w:rPr>
          <w:sz w:val="21"/>
          <w:szCs w:val="21"/>
          <w:lang w:val="en-GB"/>
        </w:rPr>
        <w:t xml:space="preserve"> (pp. 195</w:t>
      </w:r>
      <w:r w:rsidR="00E44C1C" w:rsidRPr="0082641B">
        <w:rPr>
          <w:sz w:val="21"/>
          <w:szCs w:val="21"/>
          <w:lang w:val="en-GB"/>
        </w:rPr>
        <w:t>–</w:t>
      </w:r>
      <w:r w:rsidRPr="00FB1AD9">
        <w:rPr>
          <w:sz w:val="21"/>
          <w:szCs w:val="21"/>
          <w:lang w:val="en-GB"/>
        </w:rPr>
        <w:t xml:space="preserve">218). Berlin, Boston: De Gruyter. </w:t>
      </w:r>
      <w:hyperlink r:id="rId52" w:history="1">
        <w:r w:rsidRPr="00FB1AD9">
          <w:rPr>
            <w:rStyle w:val="Hyperlink"/>
            <w:color w:val="auto"/>
            <w:sz w:val="21"/>
            <w:szCs w:val="21"/>
            <w:u w:val="none"/>
            <w:lang w:val="en-GB"/>
          </w:rPr>
          <w:t>https://doi.org/10.1515/9783110608694-008</w:t>
        </w:r>
      </w:hyperlink>
    </w:p>
    <w:p w14:paraId="22805C11" w14:textId="3158B3BF" w:rsidR="00FB1AD9" w:rsidRPr="00FB1AD9" w:rsidRDefault="00FB1AD9" w:rsidP="00FB1AD9">
      <w:pPr>
        <w:pStyle w:val="NormalWeb"/>
        <w:spacing w:before="0" w:beforeAutospacing="0" w:after="160" w:afterAutospacing="0"/>
        <w:ind w:left="284" w:hanging="284"/>
        <w:contextualSpacing/>
        <w:jc w:val="both"/>
        <w:rPr>
          <w:rStyle w:val="Hyperlink"/>
          <w:color w:val="auto"/>
          <w:u w:val="none"/>
          <w:lang w:val="en-GB"/>
        </w:rPr>
      </w:pPr>
    </w:p>
    <w:p w14:paraId="32F46960" w14:textId="657B4A2F" w:rsidR="00FB1AD9" w:rsidRDefault="00FB1AD9">
      <w:pPr>
        <w:rPr>
          <w:rStyle w:val="Hyperlink"/>
          <w:color w:val="auto"/>
          <w:u w:val="none"/>
          <w:lang w:val="en-GB"/>
        </w:rPr>
      </w:pPr>
      <w:r>
        <w:rPr>
          <w:rStyle w:val="Hyperlink"/>
          <w:color w:val="auto"/>
          <w:u w:val="none"/>
          <w:lang w:val="en-GB"/>
        </w:rPr>
        <w:br w:type="page"/>
      </w:r>
    </w:p>
    <w:p w14:paraId="45D9E3C3" w14:textId="77777777" w:rsidR="00FB1AD9" w:rsidRPr="00FB1AD9" w:rsidRDefault="00FB1AD9" w:rsidP="00FB1AD9">
      <w:pPr>
        <w:pStyle w:val="NormalWeb"/>
        <w:spacing w:before="0" w:beforeAutospacing="0" w:after="160" w:afterAutospacing="0"/>
        <w:ind w:left="284" w:hanging="284"/>
        <w:contextualSpacing/>
        <w:jc w:val="both"/>
        <w:rPr>
          <w:rStyle w:val="Hyperlink"/>
          <w:color w:val="auto"/>
          <w:u w:val="none"/>
          <w:lang w:val="en-GB"/>
        </w:rPr>
      </w:pPr>
    </w:p>
    <w:p w14:paraId="29209FEA" w14:textId="01058E60" w:rsidR="00FD5BD0" w:rsidRPr="0082641B" w:rsidRDefault="00FD5BD0" w:rsidP="00F33337">
      <w:pPr>
        <w:pStyle w:val="Heading1"/>
        <w:contextualSpacing/>
      </w:pPr>
      <w:r w:rsidRPr="0082641B">
        <w:t>Sir Thomas Wyatt’s Sonnets: Imitations of Petrarchan Sonnets or Poetic Accounts of a Love Affair?</w:t>
      </w:r>
    </w:p>
    <w:p w14:paraId="4827BC81" w14:textId="77777777" w:rsidR="00FB1AD9" w:rsidRDefault="00FB1AD9" w:rsidP="00F33337">
      <w:pPr>
        <w:pStyle w:val="NormalWeb"/>
        <w:spacing w:before="0" w:beforeAutospacing="0" w:after="0" w:afterAutospacing="0"/>
        <w:contextualSpacing/>
        <w:rPr>
          <w:b/>
          <w:bCs/>
          <w:color w:val="000000" w:themeColor="text1"/>
          <w:lang w:val="en-GB"/>
        </w:rPr>
      </w:pPr>
    </w:p>
    <w:p w14:paraId="004BBECE" w14:textId="77777777" w:rsidR="00FB1AD9" w:rsidRDefault="00FB1AD9" w:rsidP="00F33337">
      <w:pPr>
        <w:pStyle w:val="NormalWeb"/>
        <w:spacing w:before="0" w:beforeAutospacing="0" w:after="0" w:afterAutospacing="0"/>
        <w:contextualSpacing/>
        <w:rPr>
          <w:b/>
          <w:bCs/>
          <w:color w:val="000000" w:themeColor="text1"/>
          <w:lang w:val="en-GB"/>
        </w:rPr>
      </w:pPr>
    </w:p>
    <w:p w14:paraId="63A3A681" w14:textId="37778C3D" w:rsidR="00FD5BD0" w:rsidRPr="0082641B" w:rsidRDefault="00FD5BD0" w:rsidP="00F33337">
      <w:pPr>
        <w:pStyle w:val="NormalWeb"/>
        <w:spacing w:before="0" w:beforeAutospacing="0" w:after="0" w:afterAutospacing="0"/>
        <w:contextualSpacing/>
        <w:rPr>
          <w:b/>
          <w:bCs/>
          <w:color w:val="000000" w:themeColor="text1"/>
          <w:lang w:val="en-GB"/>
        </w:rPr>
      </w:pPr>
      <w:r w:rsidRPr="0082641B">
        <w:rPr>
          <w:b/>
          <w:bCs/>
          <w:color w:val="000000" w:themeColor="text1"/>
          <w:lang w:val="en-GB"/>
        </w:rPr>
        <w:t xml:space="preserve">Boris </w:t>
      </w:r>
      <w:proofErr w:type="spellStart"/>
      <w:r w:rsidRPr="0082641B">
        <w:rPr>
          <w:b/>
          <w:bCs/>
          <w:color w:val="000000" w:themeColor="text1"/>
          <w:lang w:val="en-GB"/>
        </w:rPr>
        <w:t>Simonovski</w:t>
      </w:r>
      <w:proofErr w:type="spellEnd"/>
    </w:p>
    <w:p w14:paraId="18377C2E" w14:textId="06B61483" w:rsidR="00FD5BD0" w:rsidRPr="0082641B" w:rsidRDefault="00FD5BD0" w:rsidP="00F33337">
      <w:pPr>
        <w:pStyle w:val="NormalWeb"/>
        <w:spacing w:before="0" w:beforeAutospacing="0" w:after="0" w:afterAutospacing="0"/>
        <w:contextualSpacing/>
        <w:rPr>
          <w:iCs/>
          <w:color w:val="000000" w:themeColor="text1"/>
          <w:lang w:val="en-GB"/>
        </w:rPr>
      </w:pPr>
      <w:r w:rsidRPr="0082641B">
        <w:rPr>
          <w:iCs/>
          <w:color w:val="000000" w:themeColor="text1"/>
          <w:lang w:val="en-GB"/>
        </w:rPr>
        <w:t>Ss. Cyril and Methodius University in Skopje</w:t>
      </w:r>
      <w:r w:rsidR="27A925CF" w:rsidRPr="0082641B">
        <w:rPr>
          <w:iCs/>
          <w:color w:val="000000" w:themeColor="text1"/>
          <w:lang w:val="en-GB"/>
        </w:rPr>
        <w:t>, North Macedonia</w:t>
      </w:r>
    </w:p>
    <w:p w14:paraId="23A3B7F8" w14:textId="77777777" w:rsidR="00FD5BD0" w:rsidRPr="0082641B" w:rsidRDefault="00351A84" w:rsidP="00F33337">
      <w:pPr>
        <w:pStyle w:val="NormalWeb"/>
        <w:spacing w:before="0" w:beforeAutospacing="0" w:after="0" w:afterAutospacing="0"/>
        <w:contextualSpacing/>
        <w:rPr>
          <w:color w:val="000000" w:themeColor="text1"/>
          <w:lang w:val="en-GB" w:eastAsia="en-GB"/>
        </w:rPr>
      </w:pPr>
      <w:hyperlink r:id="rId53" w:history="1">
        <w:r w:rsidR="00FD5BD0" w:rsidRPr="0082641B">
          <w:rPr>
            <w:rStyle w:val="Hyperlink"/>
            <w:color w:val="000000" w:themeColor="text1"/>
            <w:u w:val="none"/>
            <w:lang w:val="en-GB" w:eastAsia="en-GB"/>
          </w:rPr>
          <w:t>simonovskiboris@yahoo.com</w:t>
        </w:r>
      </w:hyperlink>
    </w:p>
    <w:p w14:paraId="5AD574F7" w14:textId="74E3929D" w:rsidR="00FD5BD0" w:rsidRDefault="00FD5BD0" w:rsidP="00F33337">
      <w:pPr>
        <w:pStyle w:val="NormalWeb"/>
        <w:spacing w:before="0" w:beforeAutospacing="0" w:after="160" w:afterAutospacing="0"/>
        <w:contextualSpacing/>
        <w:jc w:val="both"/>
        <w:rPr>
          <w:color w:val="000000" w:themeColor="text1"/>
          <w:lang w:val="en-GB" w:eastAsia="en-GB"/>
        </w:rPr>
      </w:pPr>
    </w:p>
    <w:p w14:paraId="597C9090" w14:textId="77777777" w:rsidR="00FB1AD9" w:rsidRPr="0082641B" w:rsidRDefault="00FB1AD9" w:rsidP="00F33337">
      <w:pPr>
        <w:pStyle w:val="NormalWeb"/>
        <w:spacing w:before="0" w:beforeAutospacing="0" w:after="160" w:afterAutospacing="0"/>
        <w:contextualSpacing/>
        <w:jc w:val="both"/>
        <w:rPr>
          <w:color w:val="000000" w:themeColor="text1"/>
          <w:lang w:val="en-GB" w:eastAsia="en-GB"/>
        </w:rPr>
      </w:pPr>
    </w:p>
    <w:p w14:paraId="335FE752" w14:textId="77777777" w:rsidR="00654146" w:rsidRDefault="00FD5BD0" w:rsidP="00F33337">
      <w:pPr>
        <w:pStyle w:val="NormalWeb"/>
        <w:spacing w:before="0" w:beforeAutospacing="0" w:after="160" w:afterAutospacing="0"/>
        <w:contextualSpacing/>
        <w:jc w:val="both"/>
        <w:rPr>
          <w:color w:val="000000"/>
          <w:lang w:val="en-GB"/>
        </w:rPr>
      </w:pPr>
      <w:r w:rsidRPr="0082641B">
        <w:rPr>
          <w:color w:val="000000"/>
          <w:lang w:val="en-GB"/>
        </w:rPr>
        <w:t>Sir Thomas Wyatt is a</w:t>
      </w:r>
      <w:r w:rsidR="00654146">
        <w:rPr>
          <w:color w:val="000000"/>
        </w:rPr>
        <w:t>n</w:t>
      </w:r>
      <w:r w:rsidRPr="0082641B">
        <w:rPr>
          <w:color w:val="000000"/>
          <w:lang w:val="en-GB"/>
        </w:rPr>
        <w:t xml:space="preserve"> English poet whose poetry was widely read and admired in the Tudor court during the Renaissance. He is believed to have introduced the Italian sonnet to his English literary peers. Wyatt managed to achieve this by translating various Petrarchan sonnets that are dedicated to his beloved Laura. It is also believed that he had a love affair with Anne Boleyn, the second wife of King Henry VIII, which was popular gossip spread at the Tudor court. Despite the fact that these poems are viewed as translations and imitations of Petrarch’s sonnets, various allusions can be observed. They refer to the historical context of the Tudors, the court’s etiquette and its popular literary genre (the sonnet). The allusions also refer to the </w:t>
      </w:r>
      <w:proofErr w:type="spellStart"/>
      <w:r w:rsidRPr="0082641B">
        <w:rPr>
          <w:color w:val="000000"/>
          <w:lang w:val="en-GB"/>
        </w:rPr>
        <w:t>rumored</w:t>
      </w:r>
      <w:proofErr w:type="spellEnd"/>
      <w:r w:rsidRPr="0082641B">
        <w:rPr>
          <w:color w:val="000000"/>
          <w:lang w:val="en-GB"/>
        </w:rPr>
        <w:t xml:space="preserve"> affair between Sir Thomas Wyatt and Anne Boleyn, which is still disputable among scholars. The aim of this research paper is to </w:t>
      </w:r>
      <w:proofErr w:type="spellStart"/>
      <w:r w:rsidRPr="0082641B">
        <w:rPr>
          <w:color w:val="000000"/>
          <w:lang w:val="en-GB"/>
        </w:rPr>
        <w:t>analyze</w:t>
      </w:r>
      <w:proofErr w:type="spellEnd"/>
      <w:r w:rsidRPr="0082641B">
        <w:rPr>
          <w:color w:val="000000"/>
          <w:lang w:val="en-GB"/>
        </w:rPr>
        <w:t xml:space="preserve"> his sonnets under the lens of New Historicism, taking into account the texts’ historical background. Due to the dispute among historians the term “love affair” from the title could also stand for Wyatt’s mere infatuations with Queen Boleyn. The corpus of texts that are going to be </w:t>
      </w:r>
      <w:proofErr w:type="spellStart"/>
      <w:r w:rsidRPr="0082641B">
        <w:rPr>
          <w:color w:val="000000"/>
          <w:lang w:val="en-GB"/>
        </w:rPr>
        <w:t>analyzed</w:t>
      </w:r>
      <w:proofErr w:type="spellEnd"/>
      <w:r w:rsidRPr="0082641B">
        <w:rPr>
          <w:color w:val="000000"/>
          <w:lang w:val="en-GB"/>
        </w:rPr>
        <w:t xml:space="preserve"> include “Whoso List to Hunt, I Know where is </w:t>
      </w:r>
      <w:proofErr w:type="gramStart"/>
      <w:r w:rsidRPr="0082641B">
        <w:rPr>
          <w:color w:val="000000"/>
          <w:lang w:val="en-GB"/>
        </w:rPr>
        <w:t>an</w:t>
      </w:r>
      <w:proofErr w:type="gramEnd"/>
      <w:r w:rsidRPr="0082641B">
        <w:rPr>
          <w:color w:val="000000"/>
          <w:lang w:val="en-GB"/>
        </w:rPr>
        <w:t xml:space="preserve"> Hind”, “The long love that in my thought doth </w:t>
      </w:r>
      <w:proofErr w:type="spellStart"/>
      <w:r w:rsidRPr="0082641B">
        <w:rPr>
          <w:color w:val="000000"/>
          <w:lang w:val="en-GB"/>
        </w:rPr>
        <w:t>harbor</w:t>
      </w:r>
      <w:proofErr w:type="spellEnd"/>
      <w:r w:rsidRPr="0082641B">
        <w:rPr>
          <w:color w:val="000000"/>
          <w:lang w:val="en-GB"/>
        </w:rPr>
        <w:t xml:space="preserve">”  and “I Find No Peace”,  among others. We are also going to use Glaser’s and </w:t>
      </w:r>
      <w:proofErr w:type="spellStart"/>
      <w:r w:rsidRPr="0082641B">
        <w:rPr>
          <w:color w:val="000000"/>
          <w:lang w:val="en-GB"/>
        </w:rPr>
        <w:t>Domenichelli’s</w:t>
      </w:r>
      <w:proofErr w:type="spellEnd"/>
      <w:r w:rsidRPr="0082641B">
        <w:rPr>
          <w:color w:val="000000"/>
          <w:lang w:val="en-GB"/>
        </w:rPr>
        <w:t xml:space="preserve"> studies on Wyatt’s Translations of Petrarch among other studies, and historical accounts from the poet’s time.</w:t>
      </w:r>
    </w:p>
    <w:p w14:paraId="2AE5ACF2" w14:textId="77777777" w:rsidR="00654146" w:rsidRDefault="00654146" w:rsidP="00F33337">
      <w:pPr>
        <w:pStyle w:val="NormalWeb"/>
        <w:spacing w:before="0" w:beforeAutospacing="0" w:after="160" w:afterAutospacing="0"/>
        <w:contextualSpacing/>
        <w:jc w:val="both"/>
        <w:rPr>
          <w:b/>
          <w:color w:val="000000"/>
          <w:lang w:val="en-GB"/>
        </w:rPr>
      </w:pPr>
    </w:p>
    <w:p w14:paraId="5AE7A611" w14:textId="4232734F" w:rsidR="00FD5BD0" w:rsidRPr="0082641B" w:rsidRDefault="00FD5BD0" w:rsidP="00F33337">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xml:space="preserve">: Sir Thomas Wyatt, New historicism, English Renaissance literature, the sonnet, </w:t>
      </w:r>
      <w:r w:rsidR="00654146">
        <w:rPr>
          <w:color w:val="000000"/>
          <w:lang w:val="en-GB"/>
        </w:rPr>
        <w:tab/>
        <w:t xml:space="preserve">       </w:t>
      </w:r>
      <w:r w:rsidRPr="0082641B">
        <w:rPr>
          <w:color w:val="000000"/>
          <w:lang w:val="en-GB"/>
        </w:rPr>
        <w:t>Anne Boleyn</w:t>
      </w:r>
    </w:p>
    <w:p w14:paraId="3F321140" w14:textId="247E80C2" w:rsidR="00654146" w:rsidRDefault="00654146">
      <w:pPr>
        <w:rPr>
          <w:b/>
          <w:highlight w:val="yellow"/>
          <w:lang w:val="en-GB"/>
        </w:rPr>
      </w:pPr>
      <w:r>
        <w:rPr>
          <w:b/>
          <w:highlight w:val="yellow"/>
          <w:lang w:val="en-GB"/>
        </w:rPr>
        <w:br w:type="page"/>
      </w:r>
    </w:p>
    <w:p w14:paraId="21295E6E" w14:textId="77777777" w:rsidR="00FE469A" w:rsidRPr="0082641B" w:rsidRDefault="00FE469A" w:rsidP="00F33337">
      <w:pPr>
        <w:pStyle w:val="Heading1"/>
        <w:contextualSpacing/>
      </w:pPr>
      <w:r w:rsidRPr="0082641B">
        <w:lastRenderedPageBreak/>
        <w:t>Ethical Use of Artificial Intelligence</w:t>
      </w:r>
    </w:p>
    <w:p w14:paraId="09F0D482" w14:textId="4B185B48" w:rsidR="006575D6" w:rsidRPr="00654146" w:rsidRDefault="006575D6" w:rsidP="00654146">
      <w:pPr>
        <w:pStyle w:val="Heading1"/>
        <w:contextualSpacing/>
        <w:jc w:val="left"/>
        <w:rPr>
          <w:rFonts w:ascii="Times New Roman" w:hAnsi="Times New Roman"/>
          <w:b w:val="0"/>
          <w:sz w:val="24"/>
        </w:rPr>
      </w:pPr>
    </w:p>
    <w:p w14:paraId="771526DC" w14:textId="77777777" w:rsidR="006575D6" w:rsidRPr="00654146" w:rsidRDefault="006575D6" w:rsidP="00654146">
      <w:pPr>
        <w:contextualSpacing/>
        <w:rPr>
          <w:bCs/>
          <w:lang w:val="en-GB"/>
        </w:rPr>
      </w:pPr>
    </w:p>
    <w:p w14:paraId="0180C980" w14:textId="77777777" w:rsidR="006575D6" w:rsidRPr="0082641B" w:rsidRDefault="006575D6" w:rsidP="00F33337">
      <w:pPr>
        <w:contextualSpacing/>
        <w:rPr>
          <w:b/>
          <w:lang w:val="en-GB"/>
        </w:rPr>
      </w:pPr>
      <w:r w:rsidRPr="0082641B">
        <w:rPr>
          <w:b/>
          <w:lang w:val="en-GB"/>
        </w:rPr>
        <w:t xml:space="preserve">Tatjana </w:t>
      </w:r>
      <w:proofErr w:type="spellStart"/>
      <w:r w:rsidRPr="0082641B">
        <w:rPr>
          <w:b/>
          <w:lang w:val="en-GB"/>
        </w:rPr>
        <w:t>Siljepcevic</w:t>
      </w:r>
      <w:proofErr w:type="spellEnd"/>
    </w:p>
    <w:p w14:paraId="44BEE57A" w14:textId="77777777" w:rsidR="006575D6" w:rsidRPr="0082641B" w:rsidRDefault="006575D6" w:rsidP="00F33337">
      <w:pPr>
        <w:contextualSpacing/>
        <w:rPr>
          <w:bCs/>
          <w:iCs/>
          <w:lang w:val="en-GB"/>
        </w:rPr>
      </w:pPr>
      <w:r w:rsidRPr="0082641B">
        <w:rPr>
          <w:bCs/>
          <w:iCs/>
          <w:lang w:val="en-GB"/>
        </w:rPr>
        <w:t>English Connects Lead - Wider Europe, British Council</w:t>
      </w:r>
    </w:p>
    <w:p w14:paraId="6A765914" w14:textId="77777777" w:rsidR="006575D6" w:rsidRPr="0082641B" w:rsidRDefault="00351A84" w:rsidP="00F33337">
      <w:pPr>
        <w:contextualSpacing/>
        <w:rPr>
          <w:bCs/>
          <w:color w:val="000000" w:themeColor="text1"/>
          <w:lang w:val="en-GB"/>
        </w:rPr>
      </w:pPr>
      <w:hyperlink r:id="rId54" w:history="1">
        <w:r w:rsidR="006575D6" w:rsidRPr="0082641B">
          <w:rPr>
            <w:rStyle w:val="Hyperlink"/>
            <w:bCs/>
            <w:color w:val="000000" w:themeColor="text1"/>
            <w:u w:val="none"/>
            <w:lang w:val="en-GB"/>
          </w:rPr>
          <w:t>tatjana.slijepcevic@britishcouncil.org</w:t>
        </w:r>
      </w:hyperlink>
    </w:p>
    <w:p w14:paraId="59443ED0" w14:textId="25928DDE" w:rsidR="006575D6" w:rsidRPr="0082641B" w:rsidRDefault="006575D6" w:rsidP="00F33337">
      <w:pPr>
        <w:contextualSpacing/>
        <w:rPr>
          <w:bCs/>
          <w:highlight w:val="yellow"/>
          <w:lang w:val="en-GB"/>
        </w:rPr>
      </w:pPr>
    </w:p>
    <w:p w14:paraId="715A92FD" w14:textId="77777777" w:rsidR="00FE469A" w:rsidRPr="0082641B" w:rsidRDefault="00FE469A" w:rsidP="00F33337">
      <w:pPr>
        <w:autoSpaceDE w:val="0"/>
        <w:autoSpaceDN w:val="0"/>
        <w:adjustRightInd w:val="0"/>
        <w:contextualSpacing/>
        <w:rPr>
          <w:lang w:val="en-GB"/>
        </w:rPr>
      </w:pPr>
    </w:p>
    <w:p w14:paraId="3AC5E820" w14:textId="77777777" w:rsidR="00FE469A" w:rsidRPr="0082641B" w:rsidRDefault="00FE469A" w:rsidP="00F33337">
      <w:pPr>
        <w:spacing w:after="160"/>
        <w:contextualSpacing/>
        <w:rPr>
          <w:lang w:val="en-GB"/>
        </w:rPr>
      </w:pPr>
      <w:r w:rsidRPr="0082641B">
        <w:rPr>
          <w:lang w:val="en-GB"/>
        </w:rPr>
        <w:t>While AI offers many opportunities to teachers and learners it is important to remember that, as with any new technology, there are also risks and challenges to be considered (</w:t>
      </w:r>
      <w:proofErr w:type="spellStart"/>
      <w:r w:rsidRPr="0082641B">
        <w:rPr>
          <w:lang w:val="en-GB"/>
        </w:rPr>
        <w:t>Edmett</w:t>
      </w:r>
      <w:proofErr w:type="spellEnd"/>
      <w:r w:rsidRPr="0082641B">
        <w:rPr>
          <w:lang w:val="en-GB"/>
        </w:rPr>
        <w:t xml:space="preserve"> et al., 2023; Peachey &amp; Crichton, 2024; Peachey, n.d.). This talk will focus on the following principles of AI use:</w:t>
      </w:r>
    </w:p>
    <w:p w14:paraId="5566E2F9" w14:textId="77777777" w:rsidR="00FE469A" w:rsidRPr="0082641B" w:rsidRDefault="00FE469A" w:rsidP="00F33337">
      <w:pPr>
        <w:pStyle w:val="ListParagraph"/>
        <w:numPr>
          <w:ilvl w:val="0"/>
          <w:numId w:val="12"/>
        </w:numPr>
        <w:autoSpaceDE w:val="0"/>
        <w:autoSpaceDN w:val="0"/>
        <w:adjustRightInd w:val="0"/>
        <w:rPr>
          <w:rFonts w:ascii="Times New Roman" w:hAnsi="Times New Roman" w:cs="Times New Roman"/>
          <w:lang w:val="en-GB"/>
        </w:rPr>
      </w:pPr>
      <w:r w:rsidRPr="0082641B">
        <w:rPr>
          <w:rFonts w:ascii="Times New Roman" w:hAnsi="Times New Roman" w:cs="Times New Roman"/>
          <w:i/>
          <w:lang w:val="en-GB"/>
        </w:rPr>
        <w:t>Humans first</w:t>
      </w:r>
      <w:r w:rsidRPr="0082641B">
        <w:rPr>
          <w:rFonts w:ascii="Times New Roman" w:hAnsi="Times New Roman" w:cs="Times New Roman"/>
          <w:lang w:val="en-GB"/>
        </w:rPr>
        <w:t xml:space="preserve"> – It’s important that teachers and learners retain agency, creativity, and skills, and take an informed critical perspective. AI is not a magic tool. It makes mistakes and produce work with bias in it. When you use AI, check the work carefully. Is it reliable? Can you check the sources? Are there ideas or language you should not include?</w:t>
      </w:r>
    </w:p>
    <w:p w14:paraId="671E5202" w14:textId="77777777" w:rsidR="00FE469A" w:rsidRPr="0082641B" w:rsidRDefault="00FE469A" w:rsidP="00F33337">
      <w:pPr>
        <w:pStyle w:val="ListParagraph"/>
        <w:numPr>
          <w:ilvl w:val="0"/>
          <w:numId w:val="12"/>
        </w:numPr>
        <w:autoSpaceDE w:val="0"/>
        <w:autoSpaceDN w:val="0"/>
        <w:adjustRightInd w:val="0"/>
        <w:rPr>
          <w:rFonts w:ascii="Times New Roman" w:hAnsi="Times New Roman" w:cs="Times New Roman"/>
          <w:lang w:val="en-GB"/>
        </w:rPr>
      </w:pPr>
      <w:r w:rsidRPr="0082641B">
        <w:rPr>
          <w:rFonts w:ascii="Times New Roman" w:hAnsi="Times New Roman" w:cs="Times New Roman"/>
          <w:i/>
          <w:lang w:val="en-GB"/>
        </w:rPr>
        <w:t>Privacy and data rights</w:t>
      </w:r>
      <w:r w:rsidRPr="0082641B">
        <w:rPr>
          <w:rFonts w:ascii="Times New Roman" w:hAnsi="Times New Roman" w:cs="Times New Roman"/>
          <w:lang w:val="en-GB"/>
        </w:rPr>
        <w:t xml:space="preserve"> – We all need to protect our own data and your learners’ data as well as intellectual property. Don’t input copyrighted data or identifiable personal information into AI tools.</w:t>
      </w:r>
    </w:p>
    <w:p w14:paraId="113CF19E" w14:textId="77777777" w:rsidR="00FE469A" w:rsidRPr="0082641B" w:rsidRDefault="00FE469A" w:rsidP="00F33337">
      <w:pPr>
        <w:pStyle w:val="ListParagraph"/>
        <w:numPr>
          <w:ilvl w:val="0"/>
          <w:numId w:val="12"/>
        </w:numPr>
        <w:autoSpaceDE w:val="0"/>
        <w:autoSpaceDN w:val="0"/>
        <w:adjustRightInd w:val="0"/>
        <w:rPr>
          <w:rFonts w:ascii="Times New Roman" w:hAnsi="Times New Roman" w:cs="Times New Roman"/>
          <w:lang w:val="en-GB"/>
        </w:rPr>
      </w:pPr>
      <w:r w:rsidRPr="0082641B">
        <w:rPr>
          <w:rFonts w:ascii="Times New Roman" w:hAnsi="Times New Roman" w:cs="Times New Roman"/>
          <w:i/>
          <w:lang w:val="en-GB"/>
        </w:rPr>
        <w:t>Ethics and bias</w:t>
      </w:r>
      <w:r w:rsidRPr="0082641B">
        <w:rPr>
          <w:rFonts w:ascii="Times New Roman" w:hAnsi="Times New Roman" w:cs="Times New Roman"/>
          <w:lang w:val="en-GB"/>
        </w:rPr>
        <w:t xml:space="preserve"> – We must critically evaluate AI-generated content for bias, stereotypes, and discrimination, check its accuracy and that it’s appropriate for the context.</w:t>
      </w:r>
    </w:p>
    <w:p w14:paraId="6A0DFA89" w14:textId="77777777" w:rsidR="00FE469A" w:rsidRPr="0082641B" w:rsidRDefault="00FE469A" w:rsidP="00F33337">
      <w:pPr>
        <w:pStyle w:val="ListParagraph"/>
        <w:numPr>
          <w:ilvl w:val="0"/>
          <w:numId w:val="12"/>
        </w:numPr>
        <w:autoSpaceDE w:val="0"/>
        <w:autoSpaceDN w:val="0"/>
        <w:adjustRightInd w:val="0"/>
        <w:rPr>
          <w:rFonts w:ascii="Times New Roman" w:hAnsi="Times New Roman" w:cs="Times New Roman"/>
          <w:lang w:val="en-GB"/>
        </w:rPr>
      </w:pPr>
      <w:r w:rsidRPr="0082641B">
        <w:rPr>
          <w:rFonts w:ascii="Times New Roman" w:hAnsi="Times New Roman" w:cs="Times New Roman"/>
          <w:i/>
          <w:lang w:val="en-GB"/>
        </w:rPr>
        <w:t>Safety</w:t>
      </w:r>
      <w:r w:rsidRPr="0082641B">
        <w:rPr>
          <w:rFonts w:ascii="Times New Roman" w:hAnsi="Times New Roman" w:cs="Times New Roman"/>
          <w:lang w:val="en-GB"/>
        </w:rPr>
        <w:t xml:space="preserve"> –We need to protect teachers and learners from exposure to inappropriate content and ensure that they and their data are safe. </w:t>
      </w:r>
    </w:p>
    <w:p w14:paraId="35514631" w14:textId="77777777" w:rsidR="00FE469A" w:rsidRPr="0082641B" w:rsidRDefault="00FE469A" w:rsidP="00F33337">
      <w:pPr>
        <w:pStyle w:val="ListParagraph"/>
        <w:numPr>
          <w:ilvl w:val="0"/>
          <w:numId w:val="12"/>
        </w:numPr>
        <w:autoSpaceDE w:val="0"/>
        <w:autoSpaceDN w:val="0"/>
        <w:adjustRightInd w:val="0"/>
        <w:rPr>
          <w:rFonts w:ascii="Times New Roman" w:hAnsi="Times New Roman" w:cs="Times New Roman"/>
          <w:lang w:val="en-GB"/>
        </w:rPr>
      </w:pPr>
      <w:r w:rsidRPr="0082641B">
        <w:rPr>
          <w:rFonts w:ascii="Times New Roman" w:hAnsi="Times New Roman" w:cs="Times New Roman"/>
          <w:i/>
          <w:lang w:val="en-GB"/>
        </w:rPr>
        <w:t>Transparency</w:t>
      </w:r>
      <w:r w:rsidRPr="0082641B">
        <w:rPr>
          <w:rFonts w:ascii="Times New Roman" w:hAnsi="Times New Roman" w:cs="Times New Roman"/>
          <w:lang w:val="en-GB"/>
        </w:rPr>
        <w:t xml:space="preserve"> – We need to make it clear where AI has been used. If you use AI to help with your work, you should say so. Do this by mentioning the AI tool used and the specific version or model. </w:t>
      </w:r>
    </w:p>
    <w:p w14:paraId="09FE9946" w14:textId="77777777" w:rsidR="00FE469A" w:rsidRPr="0082641B" w:rsidRDefault="00FE469A" w:rsidP="00F33337">
      <w:pPr>
        <w:pStyle w:val="ListParagraph"/>
        <w:numPr>
          <w:ilvl w:val="0"/>
          <w:numId w:val="12"/>
        </w:numPr>
        <w:autoSpaceDE w:val="0"/>
        <w:autoSpaceDN w:val="0"/>
        <w:adjustRightInd w:val="0"/>
        <w:rPr>
          <w:rFonts w:ascii="Times New Roman" w:hAnsi="Times New Roman" w:cs="Times New Roman"/>
          <w:lang w:val="en-GB"/>
        </w:rPr>
      </w:pPr>
      <w:r w:rsidRPr="0082641B">
        <w:rPr>
          <w:rFonts w:ascii="Times New Roman" w:hAnsi="Times New Roman" w:cs="Times New Roman"/>
          <w:i/>
          <w:lang w:val="en-GB"/>
        </w:rPr>
        <w:t>Accountability and responsibility</w:t>
      </w:r>
      <w:r w:rsidRPr="0082641B">
        <w:rPr>
          <w:rFonts w:ascii="Times New Roman" w:hAnsi="Times New Roman" w:cs="Times New Roman"/>
          <w:lang w:val="en-GB"/>
        </w:rPr>
        <w:t xml:space="preserve"> – Use AI responsibly and follow guidelines. We need to respect safety, privacy, fairness, and be clear about how we used AI. Know where you can ask for support if you’re unsure about using AI.</w:t>
      </w:r>
    </w:p>
    <w:p w14:paraId="074AD33F" w14:textId="77777777" w:rsidR="00FE469A" w:rsidRPr="0082641B" w:rsidRDefault="00FE469A" w:rsidP="00F33337">
      <w:pPr>
        <w:autoSpaceDE w:val="0"/>
        <w:autoSpaceDN w:val="0"/>
        <w:adjustRightInd w:val="0"/>
        <w:contextualSpacing/>
        <w:rPr>
          <w:lang w:val="en-GB"/>
        </w:rPr>
      </w:pPr>
    </w:p>
    <w:p w14:paraId="5C96CFEF" w14:textId="7913426D" w:rsidR="00FE469A" w:rsidRPr="0082641B" w:rsidRDefault="00FE469A" w:rsidP="00F33337">
      <w:pPr>
        <w:contextualSpacing/>
        <w:rPr>
          <w:iCs/>
          <w:lang w:val="en-GB"/>
        </w:rPr>
      </w:pPr>
      <w:r w:rsidRPr="0082641B">
        <w:rPr>
          <w:b/>
          <w:bCs/>
          <w:lang w:val="en-GB"/>
        </w:rPr>
        <w:t>Keywords:</w:t>
      </w:r>
      <w:r w:rsidRPr="0082641B">
        <w:rPr>
          <w:iCs/>
          <w:lang w:val="en-GB"/>
        </w:rPr>
        <w:t xml:space="preserve"> AI, ethical use, antiplagiarism, facts-checking</w:t>
      </w:r>
    </w:p>
    <w:p w14:paraId="20B3D892" w14:textId="32FCE776" w:rsidR="00FE469A" w:rsidRDefault="00FE469A" w:rsidP="00F33337">
      <w:pPr>
        <w:contextualSpacing/>
        <w:rPr>
          <w:lang w:val="en-GB"/>
        </w:rPr>
      </w:pPr>
    </w:p>
    <w:p w14:paraId="2B487B0D" w14:textId="77777777" w:rsidR="00331927" w:rsidRPr="0082641B" w:rsidRDefault="00331927" w:rsidP="00F33337">
      <w:pPr>
        <w:contextualSpacing/>
        <w:rPr>
          <w:lang w:val="en-GB"/>
        </w:rPr>
      </w:pPr>
    </w:p>
    <w:p w14:paraId="2E881D3A" w14:textId="77777777" w:rsidR="00FE469A" w:rsidRPr="0082641B" w:rsidRDefault="00FE469A" w:rsidP="00F33337">
      <w:pPr>
        <w:contextualSpacing/>
        <w:rPr>
          <w:b/>
          <w:lang w:val="en-GB"/>
        </w:rPr>
      </w:pPr>
      <w:r w:rsidRPr="0082641B">
        <w:rPr>
          <w:b/>
          <w:lang w:val="en-GB"/>
        </w:rPr>
        <w:t>References</w:t>
      </w:r>
    </w:p>
    <w:p w14:paraId="49B61222" w14:textId="77777777" w:rsidR="00FE469A" w:rsidRPr="00331927" w:rsidRDefault="00FE469A" w:rsidP="00F33337">
      <w:pPr>
        <w:ind w:left="284" w:hanging="284"/>
        <w:contextualSpacing/>
        <w:rPr>
          <w:sz w:val="21"/>
          <w:szCs w:val="21"/>
          <w:lang w:val="en-GB"/>
        </w:rPr>
      </w:pPr>
      <w:proofErr w:type="spellStart"/>
      <w:r w:rsidRPr="00331927">
        <w:rPr>
          <w:sz w:val="21"/>
          <w:szCs w:val="21"/>
          <w:lang w:val="en-GB"/>
        </w:rPr>
        <w:t>Edmett</w:t>
      </w:r>
      <w:proofErr w:type="spellEnd"/>
      <w:r w:rsidRPr="00331927">
        <w:rPr>
          <w:sz w:val="21"/>
          <w:szCs w:val="21"/>
          <w:lang w:val="en-GB"/>
        </w:rPr>
        <w:t xml:space="preserve">, A., </w:t>
      </w:r>
      <w:proofErr w:type="spellStart"/>
      <w:r w:rsidRPr="00331927">
        <w:rPr>
          <w:sz w:val="21"/>
          <w:szCs w:val="21"/>
          <w:lang w:val="en-GB"/>
        </w:rPr>
        <w:t>Ichaporia</w:t>
      </w:r>
      <w:proofErr w:type="spellEnd"/>
      <w:r w:rsidRPr="00331927">
        <w:rPr>
          <w:sz w:val="21"/>
          <w:szCs w:val="21"/>
          <w:lang w:val="en-GB"/>
        </w:rPr>
        <w:t xml:space="preserve">, N., Crompton, H., and Crichton, R. (2023). Artificial intelligence and English language teaching: Preparing for the future. British Council. </w:t>
      </w:r>
      <w:hyperlink r:id="rId55" w:history="1">
        <w:r w:rsidRPr="00331927">
          <w:rPr>
            <w:rStyle w:val="Hyperlink"/>
            <w:color w:val="auto"/>
            <w:sz w:val="21"/>
            <w:szCs w:val="21"/>
            <w:u w:val="none"/>
            <w:lang w:val="en-GB"/>
          </w:rPr>
          <w:t>https://doi.org/10.57884/78EA-3C69</w:t>
        </w:r>
      </w:hyperlink>
      <w:r w:rsidRPr="00331927">
        <w:rPr>
          <w:sz w:val="21"/>
          <w:szCs w:val="21"/>
          <w:lang w:val="en-GB"/>
        </w:rPr>
        <w:t xml:space="preserve"> </w:t>
      </w:r>
    </w:p>
    <w:p w14:paraId="68E27765" w14:textId="77777777" w:rsidR="00FE469A" w:rsidRPr="00331927" w:rsidRDefault="00FE469A" w:rsidP="00F33337">
      <w:pPr>
        <w:autoSpaceDE w:val="0"/>
        <w:autoSpaceDN w:val="0"/>
        <w:adjustRightInd w:val="0"/>
        <w:contextualSpacing/>
        <w:rPr>
          <w:sz w:val="21"/>
          <w:szCs w:val="21"/>
          <w:lang w:val="en-GB"/>
        </w:rPr>
      </w:pPr>
      <w:r w:rsidRPr="00331927">
        <w:rPr>
          <w:sz w:val="21"/>
          <w:szCs w:val="21"/>
          <w:lang w:val="en-GB"/>
        </w:rPr>
        <w:t xml:space="preserve">Peachey, N., and Crichton, R. (2024). </w:t>
      </w:r>
      <w:r w:rsidRPr="00331927">
        <w:rPr>
          <w:i/>
          <w:sz w:val="21"/>
          <w:szCs w:val="21"/>
          <w:lang w:val="en-GB"/>
        </w:rPr>
        <w:t>AI activities and resources for English language teachers</w:t>
      </w:r>
      <w:r w:rsidRPr="00331927">
        <w:rPr>
          <w:sz w:val="21"/>
          <w:szCs w:val="21"/>
          <w:lang w:val="en-GB"/>
        </w:rPr>
        <w:t xml:space="preserve">. British Council. </w:t>
      </w:r>
      <w:hyperlink r:id="rId56" w:history="1">
        <w:proofErr w:type="spellStart"/>
        <w:r w:rsidRPr="00331927">
          <w:rPr>
            <w:rStyle w:val="Hyperlink"/>
            <w:color w:val="auto"/>
            <w:sz w:val="21"/>
            <w:szCs w:val="21"/>
            <w:u w:val="none"/>
            <w:lang w:val="en-GB"/>
          </w:rPr>
          <w:t>Peachey_2024</w:t>
        </w:r>
        <w:proofErr w:type="spellEnd"/>
        <w:r w:rsidRPr="00331927">
          <w:rPr>
            <w:rStyle w:val="Hyperlink"/>
            <w:color w:val="auto"/>
            <w:sz w:val="21"/>
            <w:szCs w:val="21"/>
            <w:u w:val="none"/>
            <w:lang w:val="en-GB"/>
          </w:rPr>
          <w:t xml:space="preserve">_ </w:t>
        </w:r>
        <w:proofErr w:type="spellStart"/>
        <w:r w:rsidRPr="00331927">
          <w:rPr>
            <w:rStyle w:val="Hyperlink"/>
            <w:color w:val="auto"/>
            <w:sz w:val="21"/>
            <w:szCs w:val="21"/>
            <w:u w:val="none"/>
            <w:lang w:val="en-GB"/>
          </w:rPr>
          <w:t>AI_activities_resources_English_language_teachers</w:t>
        </w:r>
        <w:proofErr w:type="spellEnd"/>
        <w:r w:rsidRPr="00331927">
          <w:rPr>
            <w:rStyle w:val="Hyperlink"/>
            <w:color w:val="auto"/>
            <w:sz w:val="21"/>
            <w:szCs w:val="21"/>
            <w:u w:val="none"/>
            <w:lang w:val="en-GB"/>
          </w:rPr>
          <w:t xml:space="preserve"> Final 270125.pdf</w:t>
        </w:r>
      </w:hyperlink>
    </w:p>
    <w:p w14:paraId="530B3DC0" w14:textId="77777777" w:rsidR="00FE469A" w:rsidRPr="00331927" w:rsidRDefault="00FE469A" w:rsidP="00F33337">
      <w:pPr>
        <w:ind w:left="284" w:hanging="284"/>
        <w:contextualSpacing/>
        <w:rPr>
          <w:sz w:val="21"/>
          <w:szCs w:val="21"/>
          <w:lang w:val="en-GB"/>
        </w:rPr>
      </w:pPr>
      <w:r w:rsidRPr="00331927">
        <w:rPr>
          <w:sz w:val="21"/>
          <w:szCs w:val="21"/>
          <w:lang w:val="en-GB"/>
        </w:rPr>
        <w:t xml:space="preserve">Peachey, N. (n.d.). </w:t>
      </w:r>
      <w:r w:rsidRPr="00331927">
        <w:rPr>
          <w:i/>
          <w:sz w:val="21"/>
          <w:szCs w:val="21"/>
          <w:lang w:val="en-GB"/>
        </w:rPr>
        <w:t>AI and ethics in education</w:t>
      </w:r>
      <w:r w:rsidRPr="00331927">
        <w:rPr>
          <w:sz w:val="21"/>
          <w:szCs w:val="21"/>
          <w:lang w:val="en-GB"/>
        </w:rPr>
        <w:t xml:space="preserve">. British Council. Retrieved February 10, 2025, from </w:t>
      </w:r>
      <w:hyperlink r:id="rId57" w:history="1">
        <w:r w:rsidRPr="00331927">
          <w:rPr>
            <w:rStyle w:val="Hyperlink"/>
            <w:color w:val="auto"/>
            <w:sz w:val="21"/>
            <w:szCs w:val="21"/>
            <w:u w:val="none"/>
            <w:lang w:val="en-GB"/>
          </w:rPr>
          <w:t>https://www.teachingenglish.org.uk/teaching-resources/teaching-secondary/lesson-plans/advanced-c1/ai-and-ethics-education</w:t>
        </w:r>
      </w:hyperlink>
      <w:r w:rsidRPr="00331927">
        <w:rPr>
          <w:sz w:val="21"/>
          <w:szCs w:val="21"/>
          <w:lang w:val="en-GB"/>
        </w:rPr>
        <w:t xml:space="preserve"> </w:t>
      </w:r>
    </w:p>
    <w:p w14:paraId="6EB33B68" w14:textId="714CC357" w:rsidR="00FE469A" w:rsidRPr="00331927" w:rsidRDefault="00FE469A" w:rsidP="00F33337">
      <w:pPr>
        <w:contextualSpacing/>
        <w:rPr>
          <w:bCs/>
          <w:highlight w:val="yellow"/>
          <w:lang w:val="en-GB"/>
        </w:rPr>
      </w:pPr>
    </w:p>
    <w:p w14:paraId="28EEE395" w14:textId="6F9D9215" w:rsidR="00FE469A" w:rsidRPr="00331927" w:rsidRDefault="00FE469A" w:rsidP="00F33337">
      <w:pPr>
        <w:contextualSpacing/>
        <w:rPr>
          <w:bCs/>
          <w:highlight w:val="yellow"/>
          <w:lang w:val="en-GB"/>
        </w:rPr>
      </w:pPr>
    </w:p>
    <w:p w14:paraId="0AFA305C" w14:textId="16A56BC1" w:rsidR="00331927" w:rsidRDefault="00331927">
      <w:pPr>
        <w:rPr>
          <w:bCs/>
          <w:highlight w:val="yellow"/>
          <w:lang w:val="en-GB"/>
        </w:rPr>
      </w:pPr>
      <w:r>
        <w:rPr>
          <w:bCs/>
          <w:highlight w:val="yellow"/>
          <w:lang w:val="en-GB"/>
        </w:rPr>
        <w:br w:type="page"/>
      </w:r>
    </w:p>
    <w:p w14:paraId="746AEE6B" w14:textId="6FBB0AA0" w:rsidR="00FD5BD0" w:rsidRPr="0082641B" w:rsidRDefault="00FD5BD0" w:rsidP="00F33337">
      <w:pPr>
        <w:pStyle w:val="Heading1"/>
        <w:contextualSpacing/>
      </w:pPr>
      <w:r w:rsidRPr="0082641B">
        <w:lastRenderedPageBreak/>
        <w:t xml:space="preserve">Narration, Migration, and Hospitality in Zadie Smith’s </w:t>
      </w:r>
      <w:r w:rsidRPr="00331927">
        <w:rPr>
          <w:i/>
        </w:rPr>
        <w:t>The Embassy of Cambodia</w:t>
      </w:r>
    </w:p>
    <w:p w14:paraId="40BC1951" w14:textId="77777777" w:rsidR="00331927" w:rsidRPr="00331927" w:rsidRDefault="00331927" w:rsidP="00F33337">
      <w:pPr>
        <w:pStyle w:val="NormalWeb"/>
        <w:spacing w:before="0" w:beforeAutospacing="0" w:after="0" w:afterAutospacing="0"/>
        <w:contextualSpacing/>
        <w:rPr>
          <w:b/>
          <w:bCs/>
          <w:color w:val="000000" w:themeColor="text1"/>
          <w:lang w:val="en-GB"/>
        </w:rPr>
      </w:pPr>
    </w:p>
    <w:p w14:paraId="7E9BF1E0" w14:textId="77777777" w:rsidR="00331927" w:rsidRPr="00331927" w:rsidRDefault="00331927" w:rsidP="00F33337">
      <w:pPr>
        <w:pStyle w:val="NormalWeb"/>
        <w:spacing w:before="0" w:beforeAutospacing="0" w:after="0" w:afterAutospacing="0"/>
        <w:contextualSpacing/>
        <w:rPr>
          <w:b/>
          <w:bCs/>
          <w:color w:val="000000" w:themeColor="text1"/>
          <w:lang w:val="en-GB"/>
        </w:rPr>
      </w:pPr>
    </w:p>
    <w:p w14:paraId="45496872" w14:textId="0B23FC8A" w:rsidR="00FD5BD0" w:rsidRPr="0082641B" w:rsidRDefault="00FD5BD0" w:rsidP="00F33337">
      <w:pPr>
        <w:pStyle w:val="NormalWeb"/>
        <w:spacing w:before="0" w:beforeAutospacing="0" w:after="0" w:afterAutospacing="0"/>
        <w:contextualSpacing/>
        <w:rPr>
          <w:b/>
          <w:bCs/>
          <w:color w:val="000000" w:themeColor="text1"/>
          <w:lang w:val="en-GB"/>
        </w:rPr>
      </w:pPr>
      <w:proofErr w:type="spellStart"/>
      <w:r w:rsidRPr="0082641B">
        <w:rPr>
          <w:b/>
          <w:bCs/>
          <w:color w:val="000000" w:themeColor="text1"/>
          <w:lang w:val="en-GB"/>
        </w:rPr>
        <w:t>Slavica</w:t>
      </w:r>
      <w:proofErr w:type="spellEnd"/>
      <w:r w:rsidRPr="0082641B">
        <w:rPr>
          <w:b/>
          <w:bCs/>
          <w:color w:val="000000" w:themeColor="text1"/>
          <w:lang w:val="en-GB"/>
        </w:rPr>
        <w:t xml:space="preserve"> </w:t>
      </w:r>
      <w:proofErr w:type="spellStart"/>
      <w:r w:rsidRPr="0082641B">
        <w:rPr>
          <w:b/>
          <w:bCs/>
          <w:color w:val="000000" w:themeColor="text1"/>
          <w:lang w:val="en-GB"/>
        </w:rPr>
        <w:t>Srbinovska</w:t>
      </w:r>
      <w:proofErr w:type="spellEnd"/>
    </w:p>
    <w:p w14:paraId="2C38B4B5" w14:textId="35EA7C70" w:rsidR="00FD5BD0" w:rsidRPr="0082641B" w:rsidRDefault="00FD5BD0" w:rsidP="00F33337">
      <w:pPr>
        <w:pStyle w:val="NormalWeb"/>
        <w:spacing w:before="0" w:beforeAutospacing="0" w:after="0" w:afterAutospacing="0"/>
        <w:contextualSpacing/>
        <w:rPr>
          <w:iCs/>
          <w:color w:val="000000" w:themeColor="text1"/>
          <w:lang w:val="en-GB"/>
        </w:rPr>
      </w:pPr>
      <w:r w:rsidRPr="0082641B">
        <w:rPr>
          <w:iCs/>
          <w:color w:val="000000" w:themeColor="text1"/>
          <w:lang w:val="en-GB"/>
        </w:rPr>
        <w:t>Ss. Cyril and Methodius University in Skopje</w:t>
      </w:r>
      <w:r w:rsidR="2AD241A6" w:rsidRPr="0082641B">
        <w:rPr>
          <w:iCs/>
          <w:color w:val="000000" w:themeColor="text1"/>
          <w:lang w:val="en-GB"/>
        </w:rPr>
        <w:t>, North Macedonia</w:t>
      </w:r>
    </w:p>
    <w:p w14:paraId="16794EAF" w14:textId="77777777" w:rsidR="00FD5BD0" w:rsidRPr="0082641B" w:rsidRDefault="00351A84" w:rsidP="00F33337">
      <w:pPr>
        <w:pStyle w:val="NormalWeb"/>
        <w:spacing w:before="0" w:beforeAutospacing="0" w:after="0" w:afterAutospacing="0"/>
        <w:contextualSpacing/>
        <w:rPr>
          <w:color w:val="000000" w:themeColor="text1"/>
          <w:lang w:val="en-GB" w:eastAsia="en-GB"/>
        </w:rPr>
      </w:pPr>
      <w:hyperlink r:id="rId58" w:history="1">
        <w:r w:rsidR="00FD5BD0" w:rsidRPr="0082641B">
          <w:rPr>
            <w:rStyle w:val="Hyperlink"/>
            <w:color w:val="000000" w:themeColor="text1"/>
            <w:u w:val="none"/>
            <w:lang w:val="en-GB" w:eastAsia="en-GB"/>
          </w:rPr>
          <w:t>srbinovskas@gmail.com</w:t>
        </w:r>
      </w:hyperlink>
    </w:p>
    <w:p w14:paraId="5205C2C7" w14:textId="77777777" w:rsidR="00B85F1E" w:rsidRPr="0082641B" w:rsidRDefault="00B85F1E" w:rsidP="00F33337">
      <w:pPr>
        <w:pStyle w:val="NormalWeb"/>
        <w:spacing w:before="0" w:beforeAutospacing="0" w:after="0" w:afterAutospacing="0"/>
        <w:contextualSpacing/>
        <w:jc w:val="both"/>
        <w:rPr>
          <w:color w:val="000000" w:themeColor="text1"/>
          <w:lang w:val="en-GB" w:eastAsia="en-GB"/>
        </w:rPr>
      </w:pPr>
    </w:p>
    <w:p w14:paraId="3549A778" w14:textId="77777777" w:rsidR="00B85F1E" w:rsidRPr="0082641B" w:rsidRDefault="00B85F1E" w:rsidP="00F33337">
      <w:pPr>
        <w:pStyle w:val="NormalWeb"/>
        <w:spacing w:before="0" w:beforeAutospacing="0" w:after="0" w:afterAutospacing="0"/>
        <w:contextualSpacing/>
        <w:jc w:val="both"/>
        <w:rPr>
          <w:color w:val="000000" w:themeColor="text1"/>
          <w:lang w:val="en-GB" w:eastAsia="en-GB"/>
        </w:rPr>
      </w:pPr>
    </w:p>
    <w:p w14:paraId="7177B7E8" w14:textId="23F192BA" w:rsidR="002372CA" w:rsidRPr="0082641B" w:rsidRDefault="002372CA" w:rsidP="00F33337">
      <w:pPr>
        <w:pStyle w:val="NormalWeb"/>
        <w:spacing w:before="0" w:beforeAutospacing="0" w:after="0" w:afterAutospacing="0"/>
        <w:contextualSpacing/>
        <w:jc w:val="both"/>
        <w:rPr>
          <w:color w:val="000000" w:themeColor="text1"/>
          <w:lang w:val="en-GB" w:eastAsia="en-GB"/>
        </w:rPr>
      </w:pPr>
      <w:r w:rsidRPr="0082641B">
        <w:rPr>
          <w:color w:val="000000" w:themeColor="text1"/>
          <w:lang w:val="en-GB" w:eastAsia="en-GB"/>
        </w:rPr>
        <w:t xml:space="preserve">Careening between the first-person plural and third-person singular, Zadie Smith’s </w:t>
      </w:r>
      <w:r w:rsidRPr="00331927">
        <w:rPr>
          <w:i/>
          <w:color w:val="000000" w:themeColor="text1"/>
          <w:lang w:val="en-GB" w:eastAsia="en-GB"/>
        </w:rPr>
        <w:t>The Embassy of Cambodia</w:t>
      </w:r>
      <w:r w:rsidRPr="0082641B">
        <w:rPr>
          <w:color w:val="000000" w:themeColor="text1"/>
          <w:lang w:val="en-GB" w:eastAsia="en-GB"/>
        </w:rPr>
        <w:t xml:space="preserve"> forces a series of perspectival shifts that reveal it to be a narrative that is fundamentally about narration. Smith tells the story of Fatou, an Ivorian live-in housekeeper for a middle-class Pakistani family in the Willesden area of London. Near the house where she works and lives is the Embassy of Cambodia, which is surrounded by a fence so high that the only thing that Fatou can see when she looks at it is the gentle and interminable passing back</w:t>
      </w:r>
      <w:r w:rsidR="00331927">
        <w:rPr>
          <w:color w:val="000000" w:themeColor="text1"/>
          <w:lang w:val="en-GB" w:eastAsia="en-GB"/>
        </w:rPr>
        <w:t xml:space="preserve"> </w:t>
      </w:r>
      <w:r w:rsidRPr="0082641B">
        <w:rPr>
          <w:color w:val="000000" w:themeColor="text1"/>
          <w:lang w:val="en-GB" w:eastAsia="en-GB"/>
        </w:rPr>
        <w:t>and</w:t>
      </w:r>
      <w:r w:rsidR="00331927">
        <w:rPr>
          <w:color w:val="000000" w:themeColor="text1"/>
          <w:lang w:val="en-GB" w:eastAsia="en-GB"/>
        </w:rPr>
        <w:t xml:space="preserve"> </w:t>
      </w:r>
      <w:r w:rsidRPr="0082641B">
        <w:rPr>
          <w:color w:val="000000" w:themeColor="text1"/>
          <w:lang w:val="en-GB" w:eastAsia="en-GB"/>
        </w:rPr>
        <w:t xml:space="preserve">forth of a badminton shuttlecock. With each section of the story captioned by the score of a match, which one side proceeds to lose by the end, the story shuttles between the perspective of the Willesden community speaking in a singular “we” and observing Fatou from afar, and that of Fatou’s interior world that disintegrates, first slowly, and then all at once. By shifting its perspective from the bizarre to the devastating, from Fatou’s seeming obsession with a badminton match that she cannot see, to the community’s witnessing of Fatou as she sits on the street, having been fired by for stealing guest passes to the Pakistani family’s health club so she can go swimming, </w:t>
      </w:r>
      <w:r w:rsidRPr="00331927">
        <w:rPr>
          <w:i/>
          <w:color w:val="000000" w:themeColor="text1"/>
          <w:lang w:val="en-GB" w:eastAsia="en-GB"/>
        </w:rPr>
        <w:t>The Embassy of Cambodia</w:t>
      </w:r>
      <w:r w:rsidRPr="0082641B">
        <w:rPr>
          <w:color w:val="000000" w:themeColor="text1"/>
          <w:lang w:val="en-GB" w:eastAsia="en-GB"/>
        </w:rPr>
        <w:t xml:space="preserve"> ends up being a story about the bizarre and devastating relationship between narrative and politics. Fatou is an African migrant working for Pakistani Brits who keep her passport locked up. She is an Ivorian and Christian with various forms of prejudice and admiration for Chinese and Jewish people. She delights in the company of a Nigerian man who appears to desire her, and whom she also resents.</w:t>
      </w:r>
    </w:p>
    <w:p w14:paraId="18D72303" w14:textId="08FF7F0C" w:rsidR="002372CA" w:rsidRPr="0082641B" w:rsidRDefault="002372CA" w:rsidP="00F33337">
      <w:pPr>
        <w:pStyle w:val="NormalWeb"/>
        <w:spacing w:before="0" w:beforeAutospacing="0" w:after="0" w:afterAutospacing="0"/>
        <w:ind w:firstLine="284"/>
        <w:contextualSpacing/>
        <w:jc w:val="both"/>
        <w:rPr>
          <w:color w:val="000000" w:themeColor="text1"/>
          <w:lang w:val="en-GB" w:eastAsia="en-GB"/>
        </w:rPr>
      </w:pPr>
      <w:r w:rsidRPr="0082641B">
        <w:rPr>
          <w:color w:val="000000" w:themeColor="text1"/>
          <w:lang w:val="en-GB" w:eastAsia="en-GB"/>
        </w:rPr>
        <w:t>In shuttling between perspectives, Smith creates a narrative subjectivity that demands answers to urgent questions: What is narrative for? What are narrative’s political failures? Can narrative ever be the answer to the political crisis faced by and precipitated by the migrant arriving at the border?</w:t>
      </w:r>
    </w:p>
    <w:p w14:paraId="4CB9AC47" w14:textId="77777777" w:rsidR="002372CA" w:rsidRPr="0082641B" w:rsidRDefault="002372CA" w:rsidP="00F33337">
      <w:pPr>
        <w:pStyle w:val="NormalWeb"/>
        <w:spacing w:before="0" w:beforeAutospacing="0" w:after="0" w:afterAutospacing="0"/>
        <w:contextualSpacing/>
        <w:jc w:val="both"/>
        <w:rPr>
          <w:color w:val="000000" w:themeColor="text1"/>
          <w:lang w:val="en-GB" w:eastAsia="en-GB"/>
        </w:rPr>
      </w:pPr>
    </w:p>
    <w:p w14:paraId="4BA07738" w14:textId="2D96EC17" w:rsidR="00FD5BD0" w:rsidRPr="0082641B" w:rsidRDefault="002372CA" w:rsidP="00F33337">
      <w:pPr>
        <w:pStyle w:val="NormalWeb"/>
        <w:spacing w:before="0" w:beforeAutospacing="0" w:after="0" w:afterAutospacing="0"/>
        <w:contextualSpacing/>
        <w:jc w:val="both"/>
        <w:rPr>
          <w:color w:val="000000" w:themeColor="text1"/>
          <w:lang w:val="en-GB" w:eastAsia="en-GB"/>
        </w:rPr>
      </w:pPr>
      <w:r w:rsidRPr="0082641B">
        <w:rPr>
          <w:b/>
          <w:color w:val="000000" w:themeColor="text1"/>
          <w:lang w:val="en-GB" w:eastAsia="en-GB"/>
        </w:rPr>
        <w:t>Keywords</w:t>
      </w:r>
      <w:r w:rsidRPr="0082641B">
        <w:rPr>
          <w:color w:val="000000" w:themeColor="text1"/>
          <w:lang w:val="en-GB" w:eastAsia="en-GB"/>
        </w:rPr>
        <w:t>: narration, migration, hospitality</w:t>
      </w:r>
    </w:p>
    <w:p w14:paraId="030A2DE0" w14:textId="77777777" w:rsidR="00331927" w:rsidRDefault="00331927">
      <w:pPr>
        <w:rPr>
          <w:color w:val="000000" w:themeColor="text1"/>
          <w:lang w:val="en-GB" w:eastAsia="en-GB"/>
        </w:rPr>
      </w:pPr>
      <w:r>
        <w:rPr>
          <w:b/>
          <w:color w:val="000000" w:themeColor="text1"/>
          <w:lang w:eastAsia="en-GB"/>
        </w:rPr>
        <w:br w:type="page"/>
      </w:r>
    </w:p>
    <w:p w14:paraId="5EB62BBA" w14:textId="4F762676" w:rsidR="00FD5BD0" w:rsidRPr="0082641B" w:rsidRDefault="00FD5BD0" w:rsidP="00F33337">
      <w:pPr>
        <w:pStyle w:val="Heading1"/>
        <w:contextualSpacing/>
      </w:pPr>
      <w:r w:rsidRPr="0082641B">
        <w:lastRenderedPageBreak/>
        <w:t xml:space="preserve">Cooking the Perfect Recipe: </w:t>
      </w:r>
      <w:r w:rsidR="00331927">
        <w:t xml:space="preserve">A </w:t>
      </w:r>
      <w:r w:rsidRPr="0082641B">
        <w:t>Linguistic Analysis of ChatGPT-Generated Translation of Culinary Texts from English into Macedonian and vice versa</w:t>
      </w:r>
    </w:p>
    <w:p w14:paraId="0DB876C2" w14:textId="02AE4999" w:rsidR="00FD5BD0" w:rsidRDefault="00FD5BD0" w:rsidP="00F33337">
      <w:pPr>
        <w:pStyle w:val="NormalWeb"/>
        <w:spacing w:before="0" w:beforeAutospacing="0" w:after="0" w:afterAutospacing="0"/>
        <w:contextualSpacing/>
        <w:rPr>
          <w:b/>
          <w:bCs/>
          <w:color w:val="000000"/>
          <w:lang w:val="en-GB"/>
        </w:rPr>
      </w:pPr>
    </w:p>
    <w:p w14:paraId="734A260E" w14:textId="77777777" w:rsidR="00331927" w:rsidRPr="0082641B" w:rsidRDefault="00331927" w:rsidP="00F33337">
      <w:pPr>
        <w:pStyle w:val="NormalWeb"/>
        <w:spacing w:before="0" w:beforeAutospacing="0" w:after="0" w:afterAutospacing="0"/>
        <w:contextualSpacing/>
        <w:rPr>
          <w:b/>
          <w:bCs/>
          <w:color w:val="000000"/>
          <w:lang w:val="en-GB"/>
        </w:rPr>
      </w:pPr>
    </w:p>
    <w:p w14:paraId="78B0B170" w14:textId="77777777" w:rsidR="00FD5BD0" w:rsidRPr="0082641B" w:rsidRDefault="00FD5BD0" w:rsidP="00F33337">
      <w:pPr>
        <w:pStyle w:val="NormalWeb"/>
        <w:spacing w:before="0" w:beforeAutospacing="0" w:after="0" w:afterAutospacing="0"/>
        <w:contextualSpacing/>
        <w:rPr>
          <w:b/>
          <w:bCs/>
          <w:color w:val="000000"/>
          <w:lang w:val="en-GB"/>
        </w:rPr>
      </w:pPr>
      <w:r w:rsidRPr="0082641B">
        <w:rPr>
          <w:b/>
          <w:bCs/>
          <w:color w:val="000000"/>
          <w:lang w:val="en-GB"/>
        </w:rPr>
        <w:t xml:space="preserve">Vesna </w:t>
      </w:r>
      <w:proofErr w:type="spellStart"/>
      <w:r w:rsidRPr="0082641B">
        <w:rPr>
          <w:b/>
          <w:bCs/>
          <w:color w:val="000000"/>
          <w:lang w:val="en-GB"/>
        </w:rPr>
        <w:t>Trajkovska</w:t>
      </w:r>
      <w:proofErr w:type="spellEnd"/>
    </w:p>
    <w:p w14:paraId="2D940209" w14:textId="44F73839" w:rsidR="00FD5BD0" w:rsidRPr="0082641B" w:rsidRDefault="00FD5BD0" w:rsidP="00F33337">
      <w:pPr>
        <w:pStyle w:val="NormalWeb"/>
        <w:spacing w:before="0" w:beforeAutospacing="0" w:after="0" w:afterAutospacing="0"/>
        <w:contextualSpacing/>
        <w:rPr>
          <w:iCs/>
          <w:color w:val="000000"/>
          <w:lang w:val="en-GB"/>
        </w:rPr>
      </w:pPr>
      <w:r w:rsidRPr="0082641B">
        <w:rPr>
          <w:iCs/>
          <w:color w:val="000000" w:themeColor="text1"/>
          <w:lang w:val="en-GB"/>
        </w:rPr>
        <w:t xml:space="preserve">St. </w:t>
      </w:r>
      <w:proofErr w:type="spellStart"/>
      <w:r w:rsidRPr="0082641B">
        <w:rPr>
          <w:iCs/>
          <w:color w:val="000000" w:themeColor="text1"/>
          <w:lang w:val="en-GB"/>
        </w:rPr>
        <w:t>Kliment</w:t>
      </w:r>
      <w:proofErr w:type="spellEnd"/>
      <w:r w:rsidRPr="0082641B">
        <w:rPr>
          <w:iCs/>
          <w:color w:val="000000" w:themeColor="text1"/>
          <w:lang w:val="en-GB"/>
        </w:rPr>
        <w:t xml:space="preserve"> </w:t>
      </w:r>
      <w:proofErr w:type="spellStart"/>
      <w:r w:rsidRPr="0082641B">
        <w:rPr>
          <w:iCs/>
          <w:color w:val="000000" w:themeColor="text1"/>
          <w:lang w:val="en-GB"/>
        </w:rPr>
        <w:t>Ohridski</w:t>
      </w:r>
      <w:proofErr w:type="spellEnd"/>
      <w:r w:rsidR="00B85F1E" w:rsidRPr="0082641B">
        <w:rPr>
          <w:iCs/>
          <w:color w:val="000000" w:themeColor="text1"/>
          <w:lang w:val="en-GB"/>
        </w:rPr>
        <w:t xml:space="preserve"> University in </w:t>
      </w:r>
      <w:r w:rsidRPr="0082641B">
        <w:rPr>
          <w:iCs/>
          <w:color w:val="000000" w:themeColor="text1"/>
          <w:lang w:val="en-GB"/>
        </w:rPr>
        <w:t>Bitola</w:t>
      </w:r>
      <w:r w:rsidR="002B2898" w:rsidRPr="0082641B">
        <w:rPr>
          <w:iCs/>
          <w:color w:val="000000" w:themeColor="text1"/>
          <w:lang w:val="en-GB"/>
        </w:rPr>
        <w:t>, North Macedonia</w:t>
      </w:r>
    </w:p>
    <w:p w14:paraId="221EDFEC" w14:textId="77777777" w:rsidR="00FD5BD0" w:rsidRPr="0082641B" w:rsidRDefault="00FD5BD0" w:rsidP="00F33337">
      <w:pPr>
        <w:pStyle w:val="NormalWeb"/>
        <w:spacing w:before="0" w:beforeAutospacing="0" w:after="0" w:afterAutospacing="0"/>
        <w:contextualSpacing/>
        <w:rPr>
          <w:color w:val="000000"/>
          <w:lang w:val="en-GB"/>
        </w:rPr>
      </w:pPr>
      <w:r w:rsidRPr="0082641B">
        <w:rPr>
          <w:color w:val="000000"/>
          <w:lang w:val="en-GB"/>
        </w:rPr>
        <w:t>vesna.trajkovska@uklo.edu.mk</w:t>
      </w:r>
    </w:p>
    <w:p w14:paraId="1581339C" w14:textId="77777777" w:rsidR="00FD5BD0" w:rsidRPr="0082641B" w:rsidRDefault="00FD5BD0" w:rsidP="00F33337">
      <w:pPr>
        <w:contextualSpacing/>
        <w:rPr>
          <w:b/>
          <w:bCs/>
          <w:color w:val="000000"/>
          <w:lang w:val="en-GB"/>
        </w:rPr>
      </w:pPr>
    </w:p>
    <w:p w14:paraId="18A5971B" w14:textId="77777777" w:rsidR="00FD5BD0" w:rsidRPr="0082641B" w:rsidRDefault="00FD5BD0" w:rsidP="00F33337">
      <w:pPr>
        <w:pStyle w:val="NormalWeb"/>
        <w:spacing w:before="0" w:beforeAutospacing="0" w:after="0" w:afterAutospacing="0"/>
        <w:contextualSpacing/>
        <w:rPr>
          <w:b/>
          <w:bCs/>
          <w:color w:val="000000"/>
          <w:lang w:val="en-GB"/>
        </w:rPr>
      </w:pPr>
      <w:r w:rsidRPr="0082641B">
        <w:rPr>
          <w:b/>
          <w:bCs/>
          <w:color w:val="000000"/>
          <w:lang w:val="en-GB"/>
        </w:rPr>
        <w:t xml:space="preserve">Silvana </w:t>
      </w:r>
      <w:proofErr w:type="spellStart"/>
      <w:r w:rsidRPr="0082641B">
        <w:rPr>
          <w:b/>
          <w:bCs/>
          <w:color w:val="000000"/>
          <w:lang w:val="en-GB"/>
        </w:rPr>
        <w:t>Neshkovska</w:t>
      </w:r>
      <w:proofErr w:type="spellEnd"/>
    </w:p>
    <w:p w14:paraId="23A29976" w14:textId="5A667D4B" w:rsidR="00FD5BD0" w:rsidRPr="0082641B" w:rsidRDefault="00FD5BD0" w:rsidP="00F33337">
      <w:pPr>
        <w:pStyle w:val="NormalWeb"/>
        <w:spacing w:before="0" w:beforeAutospacing="0" w:after="0" w:afterAutospacing="0"/>
        <w:contextualSpacing/>
        <w:rPr>
          <w:iCs/>
          <w:color w:val="000000"/>
          <w:lang w:val="en-GB"/>
        </w:rPr>
      </w:pPr>
      <w:r w:rsidRPr="0082641B">
        <w:rPr>
          <w:iCs/>
          <w:color w:val="000000" w:themeColor="text1"/>
          <w:lang w:val="en-GB"/>
        </w:rPr>
        <w:t xml:space="preserve">St. </w:t>
      </w:r>
      <w:proofErr w:type="spellStart"/>
      <w:r w:rsidRPr="0082641B">
        <w:rPr>
          <w:iCs/>
          <w:color w:val="000000" w:themeColor="text1"/>
          <w:lang w:val="en-GB"/>
        </w:rPr>
        <w:t>Kliment</w:t>
      </w:r>
      <w:proofErr w:type="spellEnd"/>
      <w:r w:rsidRPr="0082641B">
        <w:rPr>
          <w:iCs/>
          <w:color w:val="000000" w:themeColor="text1"/>
          <w:lang w:val="en-GB"/>
        </w:rPr>
        <w:t xml:space="preserve"> </w:t>
      </w:r>
      <w:proofErr w:type="spellStart"/>
      <w:r w:rsidRPr="0082641B">
        <w:rPr>
          <w:iCs/>
          <w:color w:val="000000" w:themeColor="text1"/>
          <w:lang w:val="en-GB"/>
        </w:rPr>
        <w:t>Ohridsk</w:t>
      </w:r>
      <w:r w:rsidR="00B85F1E" w:rsidRPr="0082641B">
        <w:rPr>
          <w:iCs/>
          <w:color w:val="000000" w:themeColor="text1"/>
          <w:lang w:val="en-GB"/>
        </w:rPr>
        <w:t>i</w:t>
      </w:r>
      <w:proofErr w:type="spellEnd"/>
      <w:r w:rsidR="00B85F1E" w:rsidRPr="0082641B">
        <w:rPr>
          <w:iCs/>
          <w:color w:val="000000" w:themeColor="text1"/>
          <w:lang w:val="en-GB"/>
        </w:rPr>
        <w:t xml:space="preserve"> University in </w:t>
      </w:r>
      <w:r w:rsidRPr="0082641B">
        <w:rPr>
          <w:iCs/>
          <w:color w:val="000000" w:themeColor="text1"/>
          <w:lang w:val="en-GB"/>
        </w:rPr>
        <w:t>Bitola</w:t>
      </w:r>
      <w:r w:rsidR="002B2898" w:rsidRPr="0082641B">
        <w:rPr>
          <w:iCs/>
          <w:color w:val="000000" w:themeColor="text1"/>
          <w:lang w:val="en-GB"/>
        </w:rPr>
        <w:t>, North Macedonia</w:t>
      </w:r>
    </w:p>
    <w:p w14:paraId="2FE6159E" w14:textId="77777777" w:rsidR="00FD5BD0" w:rsidRPr="0082641B" w:rsidRDefault="00351A84" w:rsidP="00F33337">
      <w:pPr>
        <w:contextualSpacing/>
        <w:rPr>
          <w:color w:val="000000" w:themeColor="text1"/>
          <w:lang w:val="en-GB"/>
        </w:rPr>
      </w:pPr>
      <w:hyperlink r:id="rId59" w:history="1">
        <w:r w:rsidR="00FD5BD0" w:rsidRPr="0082641B">
          <w:rPr>
            <w:rStyle w:val="Hyperlink"/>
            <w:color w:val="000000" w:themeColor="text1"/>
            <w:u w:val="none"/>
            <w:lang w:val="en-GB"/>
          </w:rPr>
          <w:t>silvana.neskovska@uklo.edu.mk</w:t>
        </w:r>
      </w:hyperlink>
    </w:p>
    <w:p w14:paraId="28D80865" w14:textId="77777777" w:rsidR="00FD5BD0" w:rsidRPr="0082641B" w:rsidRDefault="00FD5BD0" w:rsidP="00F33337">
      <w:pPr>
        <w:contextualSpacing/>
        <w:rPr>
          <w:b/>
          <w:bCs/>
          <w:color w:val="000000"/>
          <w:lang w:val="en-GB"/>
        </w:rPr>
      </w:pPr>
    </w:p>
    <w:p w14:paraId="48304253" w14:textId="3FE3D663" w:rsidR="00FD5BD0" w:rsidRPr="0082641B" w:rsidRDefault="00FD5BD0" w:rsidP="00F33337">
      <w:pPr>
        <w:pStyle w:val="NormalWeb"/>
        <w:spacing w:before="0" w:beforeAutospacing="0" w:after="0" w:afterAutospacing="0"/>
        <w:contextualSpacing/>
        <w:rPr>
          <w:i/>
          <w:iCs/>
          <w:color w:val="000000" w:themeColor="text1"/>
          <w:lang w:val="en-GB"/>
        </w:rPr>
      </w:pPr>
      <w:r w:rsidRPr="0082641B">
        <w:rPr>
          <w:b/>
          <w:bCs/>
          <w:color w:val="000000" w:themeColor="text1"/>
          <w:lang w:val="en-GB"/>
        </w:rPr>
        <w:t xml:space="preserve">Lela </w:t>
      </w:r>
      <w:proofErr w:type="spellStart"/>
      <w:r w:rsidRPr="0082641B">
        <w:rPr>
          <w:b/>
          <w:bCs/>
          <w:color w:val="000000" w:themeColor="text1"/>
          <w:lang w:val="en-GB"/>
        </w:rPr>
        <w:t>Ivanovska</w:t>
      </w:r>
      <w:proofErr w:type="spellEnd"/>
      <w:r w:rsidRPr="0082641B">
        <w:rPr>
          <w:b/>
          <w:bCs/>
          <w:color w:val="000000" w:themeColor="text1"/>
          <w:lang w:val="en-GB"/>
        </w:rPr>
        <w:t xml:space="preserve"> </w:t>
      </w:r>
    </w:p>
    <w:p w14:paraId="044672FF" w14:textId="77777777" w:rsidR="00B560AE" w:rsidRPr="0082641B" w:rsidRDefault="00B560AE" w:rsidP="00F33337">
      <w:pPr>
        <w:pStyle w:val="NormalWeb"/>
        <w:spacing w:before="0" w:beforeAutospacing="0" w:after="0" w:afterAutospacing="0"/>
        <w:contextualSpacing/>
        <w:rPr>
          <w:lang w:val="en-GB"/>
        </w:rPr>
      </w:pPr>
      <w:r w:rsidRPr="0082641B">
        <w:rPr>
          <w:iCs/>
          <w:color w:val="000000" w:themeColor="text1"/>
          <w:lang w:val="en-GB"/>
        </w:rPr>
        <w:t xml:space="preserve">St. </w:t>
      </w:r>
      <w:proofErr w:type="spellStart"/>
      <w:r w:rsidRPr="0082641B">
        <w:rPr>
          <w:iCs/>
          <w:color w:val="000000" w:themeColor="text1"/>
          <w:lang w:val="en-GB"/>
        </w:rPr>
        <w:t>Kliment</w:t>
      </w:r>
      <w:proofErr w:type="spellEnd"/>
      <w:r w:rsidRPr="0082641B">
        <w:rPr>
          <w:iCs/>
          <w:color w:val="000000" w:themeColor="text1"/>
          <w:lang w:val="en-GB"/>
        </w:rPr>
        <w:t xml:space="preserve"> </w:t>
      </w:r>
      <w:proofErr w:type="spellStart"/>
      <w:r w:rsidRPr="0082641B">
        <w:rPr>
          <w:iCs/>
          <w:color w:val="000000" w:themeColor="text1"/>
          <w:lang w:val="en-GB"/>
        </w:rPr>
        <w:t>Ohridski</w:t>
      </w:r>
      <w:proofErr w:type="spellEnd"/>
      <w:r w:rsidRPr="0082641B">
        <w:rPr>
          <w:iCs/>
          <w:color w:val="000000" w:themeColor="text1"/>
          <w:lang w:val="en-GB"/>
        </w:rPr>
        <w:t xml:space="preserve"> University in Bitola, North Macedonia</w:t>
      </w:r>
      <w:r w:rsidRPr="0082641B">
        <w:rPr>
          <w:lang w:val="en-GB"/>
        </w:rPr>
        <w:t xml:space="preserve"> </w:t>
      </w:r>
    </w:p>
    <w:p w14:paraId="0E6B869F" w14:textId="17326B2E" w:rsidR="00FD5BD0" w:rsidRPr="00331927" w:rsidRDefault="00351A84" w:rsidP="00F33337">
      <w:pPr>
        <w:pStyle w:val="NormalWeb"/>
        <w:spacing w:before="0" w:beforeAutospacing="0" w:after="0" w:afterAutospacing="0"/>
        <w:contextualSpacing/>
        <w:rPr>
          <w:lang w:val="en-GB"/>
        </w:rPr>
      </w:pPr>
      <w:hyperlink r:id="rId60" w:history="1">
        <w:r w:rsidR="00FD5BD0" w:rsidRPr="00331927">
          <w:rPr>
            <w:rStyle w:val="Hyperlink"/>
            <w:color w:val="auto"/>
            <w:u w:val="none"/>
            <w:lang w:val="en-GB"/>
          </w:rPr>
          <w:t>lela.ivanovska@uklo.edu.mk</w:t>
        </w:r>
      </w:hyperlink>
    </w:p>
    <w:p w14:paraId="4E183EAE" w14:textId="7EA2DF1F" w:rsidR="00FD5BD0" w:rsidRDefault="00FD5BD0" w:rsidP="00F33337">
      <w:pPr>
        <w:pStyle w:val="NormalWeb"/>
        <w:spacing w:before="0" w:beforeAutospacing="0" w:after="0" w:afterAutospacing="0"/>
        <w:contextualSpacing/>
        <w:jc w:val="both"/>
        <w:rPr>
          <w:color w:val="000000"/>
          <w:lang w:val="en-GB"/>
        </w:rPr>
      </w:pPr>
    </w:p>
    <w:p w14:paraId="495698BB" w14:textId="77777777" w:rsidR="00331927" w:rsidRPr="0082641B" w:rsidRDefault="00331927" w:rsidP="00F33337">
      <w:pPr>
        <w:pStyle w:val="NormalWeb"/>
        <w:spacing w:before="0" w:beforeAutospacing="0" w:after="0" w:afterAutospacing="0"/>
        <w:contextualSpacing/>
        <w:jc w:val="both"/>
        <w:rPr>
          <w:color w:val="000000"/>
          <w:lang w:val="en-GB"/>
        </w:rPr>
      </w:pPr>
    </w:p>
    <w:p w14:paraId="1329668A" w14:textId="77777777" w:rsidR="00FD5BD0" w:rsidRPr="0082641B" w:rsidRDefault="00FD5BD0" w:rsidP="00F33337">
      <w:pPr>
        <w:pStyle w:val="NormalWeb"/>
        <w:spacing w:before="0" w:beforeAutospacing="0" w:after="0" w:afterAutospacing="0"/>
        <w:contextualSpacing/>
        <w:jc w:val="both"/>
        <w:rPr>
          <w:color w:val="000000"/>
          <w:lang w:val="en-GB"/>
        </w:rPr>
      </w:pPr>
      <w:r w:rsidRPr="0082641B">
        <w:rPr>
          <w:color w:val="000000"/>
          <w:lang w:val="en-GB"/>
        </w:rPr>
        <w:t xml:space="preserve">The development of Artificial Intelligence (AI) has led to the emergence of various tools which have been applied in many domains. These AI-generated tools have also penetrated the field of translation, challenging the future of human translation (Constantin, Pop &amp; Sim, 2024). One such tool is ChatGPT, which has rapidly evolved into a cutting-edge application serving many purposes. It can carry out numerous human-like tasks, one of them being machine translation (Gao, Wang &amp; </w:t>
      </w:r>
      <w:proofErr w:type="spellStart"/>
      <w:r w:rsidRPr="0082641B">
        <w:rPr>
          <w:color w:val="000000"/>
          <w:lang w:val="en-GB"/>
        </w:rPr>
        <w:t>Hou</w:t>
      </w:r>
      <w:proofErr w:type="spellEnd"/>
      <w:r w:rsidRPr="0082641B">
        <w:rPr>
          <w:color w:val="000000"/>
          <w:lang w:val="en-GB"/>
        </w:rPr>
        <w:t>, 2023). The quality of AI-generated translations, including those by ChatGPT, is constantly improving, due to the ever-increasing electronic/digitized lexical corpora from many languages available for AI’s performance.</w:t>
      </w:r>
    </w:p>
    <w:p w14:paraId="28381794" w14:textId="77777777" w:rsidR="00CA3F2E" w:rsidRDefault="00FD5BD0" w:rsidP="00CA3F2E">
      <w:pPr>
        <w:pStyle w:val="NormalWeb"/>
        <w:spacing w:before="0" w:beforeAutospacing="0" w:after="160" w:afterAutospacing="0"/>
        <w:ind w:firstLine="284"/>
        <w:contextualSpacing/>
        <w:jc w:val="both"/>
        <w:rPr>
          <w:color w:val="000000"/>
          <w:lang w:val="en-GB"/>
        </w:rPr>
      </w:pPr>
      <w:r w:rsidRPr="0082641B">
        <w:rPr>
          <w:color w:val="000000"/>
          <w:lang w:val="en-GB"/>
        </w:rPr>
        <w:t xml:space="preserve">The aim of the paper is to explore </w:t>
      </w:r>
      <w:proofErr w:type="spellStart"/>
      <w:r w:rsidRPr="0082641B">
        <w:rPr>
          <w:color w:val="000000"/>
          <w:lang w:val="en-GB"/>
        </w:rPr>
        <w:t>ChatGPT’s</w:t>
      </w:r>
      <w:proofErr w:type="spellEnd"/>
      <w:r w:rsidRPr="0082641B">
        <w:rPr>
          <w:color w:val="000000"/>
          <w:lang w:val="en-GB"/>
        </w:rPr>
        <w:t xml:space="preserve"> ability for English-Macedonian and Macedonian-English translation of cooking-related vocabulary, by evaluating and comparing the accuracy of translated texts in this domain in both directions. To achieve this, qualitative and quantitative analyses are conducted of a number of selected recipes translated via ChatGPT from English into Macedonian and vice versa sourced from online platforms. The analyses focus specifically on the lexical translation equivalents in the target languages, considering the peculiarities of cooking-related vocabulary, due to its culture-bound nature and other linguistic and non-linguistic factors. For the analysis of the identified mismatches, the authors adopted and adapted the classification proposed by </w:t>
      </w:r>
      <w:proofErr w:type="spellStart"/>
      <w:r w:rsidRPr="0082641B">
        <w:rPr>
          <w:color w:val="000000"/>
          <w:lang w:val="en-GB"/>
        </w:rPr>
        <w:t>Koponen</w:t>
      </w:r>
      <w:proofErr w:type="spellEnd"/>
      <w:r w:rsidRPr="0082641B">
        <w:rPr>
          <w:color w:val="000000"/>
          <w:lang w:val="en-GB"/>
        </w:rPr>
        <w:t xml:space="preserve"> (2010). The findings of this study report certain mismatches at lexical level when translating cooking-related vocabulary from both languages, particularly with regard to verbs connected to cooking activities and nouns denoting culture-specific cooking-related concepts, thus emphasizing the need for human intervention to revise and edit ChatGPT-generated translations from both English and Macedonian.</w:t>
      </w:r>
    </w:p>
    <w:p w14:paraId="4AFBEA63" w14:textId="77777777" w:rsidR="00CA3F2E" w:rsidRDefault="00CA3F2E" w:rsidP="00CA3F2E">
      <w:pPr>
        <w:pStyle w:val="NormalWeb"/>
        <w:spacing w:before="0" w:beforeAutospacing="0" w:after="160" w:afterAutospacing="0"/>
        <w:ind w:firstLine="284"/>
        <w:contextualSpacing/>
        <w:jc w:val="both"/>
        <w:rPr>
          <w:b/>
          <w:color w:val="000000"/>
          <w:lang w:val="en-GB"/>
        </w:rPr>
      </w:pPr>
    </w:p>
    <w:p w14:paraId="0D7F88F2" w14:textId="77777777" w:rsidR="00CA3F2E" w:rsidRDefault="00FD5BD0" w:rsidP="00CA3F2E">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ChatGPT, machine translation, cooking, English, Macedonian</w:t>
      </w:r>
    </w:p>
    <w:p w14:paraId="7AF67B87" w14:textId="069E0DE3" w:rsidR="00CA3F2E" w:rsidRDefault="00CA3F2E" w:rsidP="00CA3F2E">
      <w:pPr>
        <w:pStyle w:val="NormalWeb"/>
        <w:spacing w:before="0" w:beforeAutospacing="0" w:after="160" w:afterAutospacing="0"/>
        <w:contextualSpacing/>
        <w:jc w:val="both"/>
        <w:rPr>
          <w:b/>
          <w:color w:val="000000"/>
          <w:lang w:val="en-GB"/>
        </w:rPr>
      </w:pPr>
    </w:p>
    <w:p w14:paraId="78876E04" w14:textId="77777777" w:rsidR="007B3806" w:rsidRPr="00CA3F2E" w:rsidRDefault="007B3806" w:rsidP="00CA3F2E">
      <w:pPr>
        <w:pStyle w:val="NormalWeb"/>
        <w:spacing w:before="0" w:beforeAutospacing="0" w:after="160" w:afterAutospacing="0"/>
        <w:contextualSpacing/>
        <w:jc w:val="both"/>
        <w:rPr>
          <w:b/>
          <w:color w:val="000000"/>
          <w:lang w:val="en-GB"/>
        </w:rPr>
      </w:pPr>
    </w:p>
    <w:p w14:paraId="3FA8F8B0" w14:textId="70B56BD3" w:rsidR="00FD5BD0" w:rsidRPr="00CA3F2E" w:rsidRDefault="00FD5BD0" w:rsidP="00CA3F2E">
      <w:pPr>
        <w:pStyle w:val="NormalWeb"/>
        <w:spacing w:before="0" w:beforeAutospacing="0" w:after="160" w:afterAutospacing="0"/>
        <w:contextualSpacing/>
        <w:jc w:val="both"/>
        <w:rPr>
          <w:color w:val="000000"/>
          <w:lang w:val="en-GB"/>
        </w:rPr>
      </w:pPr>
      <w:r w:rsidRPr="00CA3F2E">
        <w:rPr>
          <w:b/>
          <w:color w:val="000000"/>
          <w:lang w:val="en-GB"/>
        </w:rPr>
        <w:t>References</w:t>
      </w:r>
    </w:p>
    <w:p w14:paraId="79913B3F" w14:textId="11741787" w:rsidR="000A6E74" w:rsidRPr="00CA3F2E" w:rsidRDefault="00FD5BD0" w:rsidP="00F33337">
      <w:pPr>
        <w:pStyle w:val="NormalWeb"/>
        <w:spacing w:before="0" w:beforeAutospacing="0" w:after="0" w:afterAutospacing="0"/>
        <w:ind w:left="284" w:hanging="284"/>
        <w:contextualSpacing/>
        <w:jc w:val="both"/>
        <w:rPr>
          <w:color w:val="000000"/>
          <w:sz w:val="21"/>
          <w:szCs w:val="21"/>
          <w:lang w:val="en-GB"/>
        </w:rPr>
      </w:pPr>
      <w:r w:rsidRPr="00CA3F2E">
        <w:rPr>
          <w:color w:val="000000"/>
          <w:sz w:val="21"/>
          <w:szCs w:val="21"/>
          <w:lang w:val="en-GB"/>
        </w:rPr>
        <w:t xml:space="preserve">Constantin, F., Pop, A.M., &amp; Sim, M.A. (2024). Human Intelligence and Artificial Intelligence in Professional Translations </w:t>
      </w:r>
      <w:r w:rsidR="00CA3F2E">
        <w:rPr>
          <w:color w:val="000000"/>
          <w:sz w:val="21"/>
          <w:szCs w:val="21"/>
          <w:lang w:val="en-GB"/>
        </w:rPr>
        <w:t>–</w:t>
      </w:r>
      <w:r w:rsidRPr="00CA3F2E">
        <w:rPr>
          <w:color w:val="000000"/>
          <w:sz w:val="21"/>
          <w:szCs w:val="21"/>
          <w:lang w:val="en-GB"/>
        </w:rPr>
        <w:t xml:space="preserve"> Redesigning the Translator Profession. In </w:t>
      </w:r>
      <w:proofErr w:type="spellStart"/>
      <w:r w:rsidRPr="00CA3F2E">
        <w:rPr>
          <w:color w:val="000000"/>
          <w:sz w:val="21"/>
          <w:szCs w:val="21"/>
          <w:lang w:val="en-GB"/>
        </w:rPr>
        <w:t>Kavoura</w:t>
      </w:r>
      <w:proofErr w:type="spellEnd"/>
      <w:r w:rsidRPr="00CA3F2E">
        <w:rPr>
          <w:color w:val="000000"/>
          <w:sz w:val="21"/>
          <w:szCs w:val="21"/>
          <w:lang w:val="en-GB"/>
        </w:rPr>
        <w:t>, A., Borges-Tiago, T., Tiago, F. (</w:t>
      </w:r>
      <w:proofErr w:type="spellStart"/>
      <w:r w:rsidRPr="00CA3F2E">
        <w:rPr>
          <w:color w:val="000000"/>
          <w:sz w:val="21"/>
          <w:szCs w:val="21"/>
          <w:lang w:val="en-GB"/>
        </w:rPr>
        <w:t>eds</w:t>
      </w:r>
      <w:proofErr w:type="spellEnd"/>
      <w:r w:rsidRPr="00CA3F2E">
        <w:rPr>
          <w:color w:val="000000"/>
          <w:sz w:val="21"/>
          <w:szCs w:val="21"/>
          <w:lang w:val="en-GB"/>
        </w:rPr>
        <w:t xml:space="preserve">) Strategic Innovative Marketing and Tourism. </w:t>
      </w:r>
      <w:proofErr w:type="spellStart"/>
      <w:r w:rsidRPr="00CA3F2E">
        <w:rPr>
          <w:color w:val="000000"/>
          <w:sz w:val="21"/>
          <w:szCs w:val="21"/>
          <w:lang w:val="en-GB"/>
        </w:rPr>
        <w:t>ICSIMAT</w:t>
      </w:r>
      <w:proofErr w:type="spellEnd"/>
      <w:r w:rsidRPr="00CA3F2E">
        <w:rPr>
          <w:color w:val="000000"/>
          <w:sz w:val="21"/>
          <w:szCs w:val="21"/>
          <w:lang w:val="en-GB"/>
        </w:rPr>
        <w:t xml:space="preserve"> 2023. Springer Proceedings in Business and Economics. Springer, Cham</w:t>
      </w:r>
      <w:r w:rsidR="00E44C1C">
        <w:rPr>
          <w:color w:val="000000"/>
          <w:sz w:val="21"/>
          <w:szCs w:val="21"/>
          <w:lang w:val="en-GB"/>
        </w:rPr>
        <w:t xml:space="preserve"> (</w:t>
      </w:r>
      <w:r w:rsidRPr="00CA3F2E">
        <w:rPr>
          <w:color w:val="000000"/>
          <w:sz w:val="21"/>
          <w:szCs w:val="21"/>
          <w:lang w:val="en-GB"/>
        </w:rPr>
        <w:t>p</w:t>
      </w:r>
      <w:r w:rsidR="00E44C1C">
        <w:rPr>
          <w:color w:val="000000"/>
          <w:sz w:val="21"/>
          <w:szCs w:val="21"/>
          <w:lang w:val="en-GB"/>
        </w:rPr>
        <w:t>p</w:t>
      </w:r>
      <w:r w:rsidRPr="00CA3F2E">
        <w:rPr>
          <w:color w:val="000000"/>
          <w:sz w:val="21"/>
          <w:szCs w:val="21"/>
          <w:lang w:val="en-GB"/>
        </w:rPr>
        <w:t>. 239</w:t>
      </w:r>
      <w:r w:rsidR="00E44C1C" w:rsidRPr="0082641B">
        <w:rPr>
          <w:sz w:val="21"/>
          <w:szCs w:val="21"/>
          <w:lang w:val="en-GB"/>
        </w:rPr>
        <w:t>–</w:t>
      </w:r>
      <w:r w:rsidRPr="00CA3F2E">
        <w:rPr>
          <w:color w:val="000000"/>
          <w:sz w:val="21"/>
          <w:szCs w:val="21"/>
          <w:lang w:val="en-GB"/>
        </w:rPr>
        <w:t>247</w:t>
      </w:r>
      <w:r w:rsidR="00E44C1C">
        <w:rPr>
          <w:color w:val="000000"/>
          <w:sz w:val="21"/>
          <w:szCs w:val="21"/>
          <w:lang w:val="en-GB"/>
        </w:rPr>
        <w:t>)</w:t>
      </w:r>
      <w:r w:rsidRPr="00CA3F2E">
        <w:rPr>
          <w:color w:val="000000"/>
          <w:sz w:val="21"/>
          <w:szCs w:val="21"/>
          <w:lang w:val="en-GB"/>
        </w:rPr>
        <w:t xml:space="preserve">. </w:t>
      </w:r>
      <w:hyperlink r:id="rId61" w:history="1">
        <w:r w:rsidRPr="00CA3F2E">
          <w:rPr>
            <w:rStyle w:val="Hyperlink"/>
            <w:color w:val="000000"/>
            <w:sz w:val="21"/>
            <w:szCs w:val="21"/>
            <w:u w:val="none"/>
            <w:lang w:val="en-GB"/>
          </w:rPr>
          <w:t>https://doi.org/10.1007/978-3-031-51038-0_27</w:t>
        </w:r>
      </w:hyperlink>
      <w:r w:rsidRPr="00CA3F2E">
        <w:rPr>
          <w:color w:val="000000"/>
          <w:sz w:val="21"/>
          <w:szCs w:val="21"/>
          <w:lang w:val="en-GB"/>
        </w:rPr>
        <w:t xml:space="preserve"> </w:t>
      </w:r>
    </w:p>
    <w:p w14:paraId="3A453858" w14:textId="1CBF82DB" w:rsidR="00FD5BD0" w:rsidRPr="00CA3F2E" w:rsidRDefault="00FD5BD0" w:rsidP="00F33337">
      <w:pPr>
        <w:pStyle w:val="NormalWeb"/>
        <w:spacing w:before="0" w:beforeAutospacing="0" w:after="0" w:afterAutospacing="0"/>
        <w:ind w:left="284" w:hanging="284"/>
        <w:contextualSpacing/>
        <w:jc w:val="both"/>
        <w:rPr>
          <w:color w:val="000000"/>
          <w:sz w:val="21"/>
          <w:szCs w:val="21"/>
          <w:lang w:val="en-GB"/>
        </w:rPr>
      </w:pPr>
      <w:r w:rsidRPr="00CA3F2E">
        <w:rPr>
          <w:color w:val="000000" w:themeColor="text1"/>
          <w:sz w:val="21"/>
          <w:szCs w:val="21"/>
          <w:lang w:val="en-GB"/>
        </w:rPr>
        <w:t xml:space="preserve">Gao, Y., Wang, R., &amp; </w:t>
      </w:r>
      <w:proofErr w:type="spellStart"/>
      <w:r w:rsidRPr="00CA3F2E">
        <w:rPr>
          <w:color w:val="000000" w:themeColor="text1"/>
          <w:sz w:val="21"/>
          <w:szCs w:val="21"/>
          <w:lang w:val="en-GB"/>
        </w:rPr>
        <w:t>Hou</w:t>
      </w:r>
      <w:proofErr w:type="spellEnd"/>
      <w:r w:rsidRPr="00CA3F2E">
        <w:rPr>
          <w:color w:val="000000" w:themeColor="text1"/>
          <w:sz w:val="21"/>
          <w:szCs w:val="21"/>
          <w:lang w:val="en-GB"/>
        </w:rPr>
        <w:t xml:space="preserve">, F. (2023). Unleashing the power of ChatGPT for translation: An empirical study. </w:t>
      </w:r>
      <w:hyperlink r:id="rId62">
        <w:r w:rsidRPr="00CA3F2E">
          <w:rPr>
            <w:rStyle w:val="Hyperlink"/>
            <w:color w:val="000000" w:themeColor="text1"/>
            <w:sz w:val="21"/>
            <w:szCs w:val="21"/>
            <w:u w:val="none"/>
            <w:lang w:val="en-GB"/>
          </w:rPr>
          <w:t>https://doi.org/10.48550/arXiv.2304.02182</w:t>
        </w:r>
      </w:hyperlink>
      <w:r w:rsidRPr="00CA3F2E">
        <w:rPr>
          <w:color w:val="000000" w:themeColor="text1"/>
          <w:sz w:val="21"/>
          <w:szCs w:val="21"/>
          <w:lang w:val="en-GB"/>
        </w:rPr>
        <w:t xml:space="preserve"> </w:t>
      </w:r>
    </w:p>
    <w:p w14:paraId="7E2BFEB9" w14:textId="5E06454F" w:rsidR="00D94DB8" w:rsidRDefault="00D94DB8">
      <w:pPr>
        <w:rPr>
          <w:b/>
          <w:bCs/>
          <w:color w:val="000000"/>
          <w:lang w:val="en-GB"/>
        </w:rPr>
      </w:pPr>
      <w:r>
        <w:rPr>
          <w:b/>
          <w:bCs/>
          <w:color w:val="000000"/>
          <w:lang w:val="en-GB"/>
        </w:rPr>
        <w:br w:type="page"/>
      </w:r>
    </w:p>
    <w:p w14:paraId="22A30570" w14:textId="77777777" w:rsidR="007B3806" w:rsidRDefault="007B3806" w:rsidP="00F33337">
      <w:pPr>
        <w:pStyle w:val="Heading1"/>
        <w:contextualSpacing/>
      </w:pPr>
    </w:p>
    <w:p w14:paraId="5AC5C765" w14:textId="7E948443" w:rsidR="00B37BD7" w:rsidRPr="0082641B" w:rsidRDefault="00B37BD7" w:rsidP="00F33337">
      <w:pPr>
        <w:pStyle w:val="Heading1"/>
        <w:contextualSpacing/>
      </w:pPr>
      <w:r w:rsidRPr="0082641B">
        <w:t>Peer Feedback Training for Analysing Macedonian-English Accented Speech</w:t>
      </w:r>
    </w:p>
    <w:p w14:paraId="3EB2C843" w14:textId="6BB990E6" w:rsidR="00D94DB8" w:rsidRDefault="00D94DB8" w:rsidP="00F33337">
      <w:pPr>
        <w:pStyle w:val="NormalWeb"/>
        <w:spacing w:before="0" w:beforeAutospacing="0" w:after="0" w:afterAutospacing="0"/>
        <w:contextualSpacing/>
        <w:rPr>
          <w:b/>
          <w:bCs/>
          <w:color w:val="000000"/>
          <w:lang w:val="en-GB"/>
        </w:rPr>
      </w:pPr>
    </w:p>
    <w:p w14:paraId="48F8AA3C" w14:textId="77777777" w:rsidR="00D94DB8" w:rsidRDefault="00D94DB8" w:rsidP="00F33337">
      <w:pPr>
        <w:pStyle w:val="NormalWeb"/>
        <w:spacing w:before="0" w:beforeAutospacing="0" w:after="0" w:afterAutospacing="0"/>
        <w:contextualSpacing/>
        <w:rPr>
          <w:b/>
          <w:bCs/>
          <w:color w:val="000000"/>
          <w:lang w:val="en-GB"/>
        </w:rPr>
      </w:pPr>
    </w:p>
    <w:p w14:paraId="2F81889D" w14:textId="0DBA49ED" w:rsidR="00B37BD7" w:rsidRPr="0082641B" w:rsidRDefault="00B37BD7" w:rsidP="00F33337">
      <w:pPr>
        <w:pStyle w:val="NormalWeb"/>
        <w:spacing w:before="0" w:beforeAutospacing="0" w:after="0" w:afterAutospacing="0"/>
        <w:contextualSpacing/>
        <w:rPr>
          <w:b/>
          <w:bCs/>
          <w:color w:val="000000"/>
          <w:lang w:val="en-GB"/>
        </w:rPr>
      </w:pPr>
      <w:r w:rsidRPr="0082641B">
        <w:rPr>
          <w:b/>
          <w:bCs/>
          <w:color w:val="000000"/>
          <w:lang w:val="en-GB"/>
        </w:rPr>
        <w:t xml:space="preserve">Mila </w:t>
      </w:r>
      <w:proofErr w:type="spellStart"/>
      <w:r w:rsidRPr="0082641B">
        <w:rPr>
          <w:b/>
          <w:bCs/>
          <w:color w:val="000000"/>
          <w:lang w:val="en-GB"/>
        </w:rPr>
        <w:t>Vilarova</w:t>
      </w:r>
      <w:proofErr w:type="spellEnd"/>
      <w:r w:rsidRPr="0082641B">
        <w:rPr>
          <w:b/>
          <w:bCs/>
          <w:color w:val="000000"/>
          <w:lang w:val="en-GB"/>
        </w:rPr>
        <w:t xml:space="preserve"> </w:t>
      </w:r>
    </w:p>
    <w:p w14:paraId="1762BDF0" w14:textId="77777777" w:rsidR="00B37BD7" w:rsidRPr="0082641B" w:rsidRDefault="00B37BD7" w:rsidP="00F33337">
      <w:pPr>
        <w:pStyle w:val="NormalWeb"/>
        <w:spacing w:before="0" w:beforeAutospacing="0" w:after="0" w:afterAutospacing="0"/>
        <w:contextualSpacing/>
        <w:rPr>
          <w:iCs/>
          <w:color w:val="000000"/>
          <w:lang w:val="en-GB"/>
        </w:rPr>
      </w:pPr>
      <w:r w:rsidRPr="0082641B">
        <w:rPr>
          <w:iCs/>
          <w:color w:val="000000"/>
          <w:lang w:val="en-GB"/>
        </w:rPr>
        <w:t>Ss. Cyril and Methodius University in Skopje, North Macedonia</w:t>
      </w:r>
    </w:p>
    <w:p w14:paraId="05AAB9F0" w14:textId="77C0040E" w:rsidR="00B37BD7" w:rsidRPr="0082641B" w:rsidRDefault="00B37BD7" w:rsidP="00F33337">
      <w:pPr>
        <w:pStyle w:val="NormalWeb"/>
        <w:spacing w:before="0" w:beforeAutospacing="0" w:after="0" w:afterAutospacing="0"/>
        <w:contextualSpacing/>
        <w:rPr>
          <w:color w:val="000000"/>
          <w:lang w:val="en-GB"/>
        </w:rPr>
      </w:pPr>
      <w:r w:rsidRPr="0082641B">
        <w:rPr>
          <w:color w:val="000000"/>
          <w:lang w:val="en-GB"/>
        </w:rPr>
        <w:t>milavilarova@yahoo.com</w:t>
      </w:r>
    </w:p>
    <w:p w14:paraId="6FA053A6" w14:textId="77777777" w:rsidR="00B37BD7" w:rsidRPr="0082641B" w:rsidRDefault="00B37BD7" w:rsidP="00F33337">
      <w:pPr>
        <w:pStyle w:val="NormalWeb"/>
        <w:spacing w:before="0" w:beforeAutospacing="0" w:after="0" w:afterAutospacing="0"/>
        <w:contextualSpacing/>
        <w:rPr>
          <w:color w:val="000000"/>
          <w:lang w:val="en-GB"/>
        </w:rPr>
      </w:pPr>
    </w:p>
    <w:p w14:paraId="04C1099F" w14:textId="7C9AC0FF" w:rsidR="00B37BD7" w:rsidRPr="0082641B" w:rsidRDefault="00B37BD7" w:rsidP="00F33337">
      <w:pPr>
        <w:pStyle w:val="NormalWeb"/>
        <w:spacing w:before="0" w:beforeAutospacing="0" w:after="0" w:afterAutospacing="0"/>
        <w:contextualSpacing/>
        <w:rPr>
          <w:b/>
          <w:bCs/>
          <w:color w:val="000000"/>
          <w:lang w:val="en-GB"/>
        </w:rPr>
      </w:pPr>
      <w:r w:rsidRPr="0082641B">
        <w:rPr>
          <w:b/>
          <w:bCs/>
          <w:color w:val="000000"/>
          <w:lang w:val="en-GB"/>
        </w:rPr>
        <w:t>Anastazija Kirkova-Naskova</w:t>
      </w:r>
    </w:p>
    <w:p w14:paraId="4932A196" w14:textId="77777777" w:rsidR="00B37BD7" w:rsidRPr="0082641B" w:rsidRDefault="00B37BD7" w:rsidP="00F33337">
      <w:pPr>
        <w:pStyle w:val="NormalWeb"/>
        <w:spacing w:before="0" w:beforeAutospacing="0" w:after="0" w:afterAutospacing="0"/>
        <w:contextualSpacing/>
        <w:rPr>
          <w:iCs/>
          <w:color w:val="000000"/>
          <w:lang w:val="en-GB"/>
        </w:rPr>
      </w:pPr>
      <w:r w:rsidRPr="0082641B">
        <w:rPr>
          <w:iCs/>
          <w:color w:val="000000"/>
          <w:lang w:val="en-GB"/>
        </w:rPr>
        <w:t>Ss. Cyril and Methodius University in Skopje, North Macedonia</w:t>
      </w:r>
    </w:p>
    <w:p w14:paraId="737C908E" w14:textId="71E93304" w:rsidR="00B37BD7" w:rsidRPr="0082641B" w:rsidRDefault="00351A84" w:rsidP="00F33337">
      <w:pPr>
        <w:pStyle w:val="NormalWeb"/>
        <w:spacing w:before="0" w:beforeAutospacing="0" w:after="0" w:afterAutospacing="0"/>
        <w:contextualSpacing/>
        <w:rPr>
          <w:color w:val="000000" w:themeColor="text1"/>
          <w:lang w:val="en-GB" w:eastAsia="en-GB"/>
        </w:rPr>
      </w:pPr>
      <w:hyperlink r:id="rId63" w:history="1">
        <w:r w:rsidR="00B37BD7" w:rsidRPr="0082641B">
          <w:rPr>
            <w:color w:val="000000" w:themeColor="text1"/>
            <w:lang w:val="en-GB" w:eastAsia="en-GB"/>
          </w:rPr>
          <w:t>akirkova@flf.ukim.edu.mk</w:t>
        </w:r>
      </w:hyperlink>
    </w:p>
    <w:p w14:paraId="29EAE7F9" w14:textId="06A7A22E" w:rsidR="00B37BD7" w:rsidRDefault="00B37BD7" w:rsidP="00F33337">
      <w:pPr>
        <w:pStyle w:val="NormalWeb"/>
        <w:spacing w:before="0" w:beforeAutospacing="0" w:after="0" w:afterAutospacing="0"/>
        <w:contextualSpacing/>
        <w:rPr>
          <w:color w:val="000000" w:themeColor="text1"/>
          <w:lang w:val="en-GB" w:eastAsia="en-GB"/>
        </w:rPr>
      </w:pPr>
    </w:p>
    <w:p w14:paraId="68058524" w14:textId="77777777" w:rsidR="00D94DB8" w:rsidRPr="0082641B" w:rsidRDefault="00D94DB8" w:rsidP="00F33337">
      <w:pPr>
        <w:pStyle w:val="NormalWeb"/>
        <w:spacing w:before="0" w:beforeAutospacing="0" w:after="0" w:afterAutospacing="0"/>
        <w:contextualSpacing/>
        <w:rPr>
          <w:color w:val="000000" w:themeColor="text1"/>
          <w:lang w:val="en-GB" w:eastAsia="en-GB"/>
        </w:rPr>
      </w:pPr>
    </w:p>
    <w:p w14:paraId="1E99661F" w14:textId="539ACAA9" w:rsidR="00B37BD7" w:rsidRPr="0082641B" w:rsidRDefault="00B37BD7" w:rsidP="00F33337">
      <w:pPr>
        <w:pStyle w:val="NormalWeb"/>
        <w:spacing w:before="0" w:beforeAutospacing="0" w:after="0" w:afterAutospacing="0"/>
        <w:contextualSpacing/>
        <w:jc w:val="both"/>
        <w:rPr>
          <w:color w:val="000000"/>
          <w:lang w:val="en-GB"/>
        </w:rPr>
      </w:pPr>
      <w:r w:rsidRPr="0082641B">
        <w:rPr>
          <w:color w:val="000000"/>
          <w:lang w:val="en-GB"/>
        </w:rPr>
        <w:t>Peer corrective feedback (PCF) has gained interest in recent research with many benefits reported for language learning especially when combined with peer feedback training (</w:t>
      </w:r>
      <w:proofErr w:type="spellStart"/>
      <w:r w:rsidRPr="0082641B">
        <w:rPr>
          <w:color w:val="000000"/>
          <w:lang w:val="en-GB"/>
        </w:rPr>
        <w:t>PFT</w:t>
      </w:r>
      <w:proofErr w:type="spellEnd"/>
      <w:r w:rsidRPr="0082641B">
        <w:rPr>
          <w:color w:val="000000"/>
          <w:lang w:val="en-GB"/>
        </w:rPr>
        <w:t xml:space="preserve">) (Sato &amp; </w:t>
      </w:r>
      <w:proofErr w:type="spellStart"/>
      <w:r w:rsidRPr="0082641B">
        <w:rPr>
          <w:color w:val="000000"/>
          <w:lang w:val="en-GB"/>
        </w:rPr>
        <w:t>Lyster</w:t>
      </w:r>
      <w:proofErr w:type="spellEnd"/>
      <w:r w:rsidRPr="0082641B">
        <w:rPr>
          <w:color w:val="000000"/>
          <w:lang w:val="en-GB"/>
        </w:rPr>
        <w:t xml:space="preserve">, 2012; </w:t>
      </w:r>
      <w:proofErr w:type="spellStart"/>
      <w:r w:rsidRPr="0082641B">
        <w:rPr>
          <w:color w:val="000000"/>
          <w:lang w:val="en-GB"/>
        </w:rPr>
        <w:t>Sippel</w:t>
      </w:r>
      <w:proofErr w:type="spellEnd"/>
      <w:r w:rsidRPr="0082641B">
        <w:rPr>
          <w:color w:val="000000"/>
          <w:lang w:val="en-GB"/>
        </w:rPr>
        <w:t xml:space="preserve"> &amp; Jackson, 2015; </w:t>
      </w:r>
      <w:proofErr w:type="spellStart"/>
      <w:r w:rsidRPr="0082641B">
        <w:rPr>
          <w:color w:val="000000"/>
          <w:lang w:val="en-GB"/>
        </w:rPr>
        <w:t>Sippel</w:t>
      </w:r>
      <w:proofErr w:type="spellEnd"/>
      <w:r w:rsidRPr="0082641B">
        <w:rPr>
          <w:color w:val="000000"/>
          <w:lang w:val="en-GB"/>
        </w:rPr>
        <w:t>, 2019) and metacognitive instruction (</w:t>
      </w:r>
      <w:proofErr w:type="spellStart"/>
      <w:r w:rsidRPr="0082641B">
        <w:rPr>
          <w:color w:val="000000"/>
          <w:lang w:val="en-GB"/>
        </w:rPr>
        <w:t>Fujii</w:t>
      </w:r>
      <w:proofErr w:type="spellEnd"/>
      <w:r w:rsidRPr="0082641B">
        <w:rPr>
          <w:color w:val="000000"/>
          <w:lang w:val="en-GB"/>
        </w:rPr>
        <w:t xml:space="preserve"> et al., 2016). Few studies have investigated the impact of PCF and </w:t>
      </w:r>
      <w:proofErr w:type="spellStart"/>
      <w:r w:rsidRPr="0082641B">
        <w:rPr>
          <w:color w:val="000000"/>
          <w:lang w:val="en-GB"/>
        </w:rPr>
        <w:t>PFT</w:t>
      </w:r>
      <w:proofErr w:type="spellEnd"/>
      <w:r w:rsidRPr="0082641B">
        <w:rPr>
          <w:color w:val="000000"/>
          <w:lang w:val="en-GB"/>
        </w:rPr>
        <w:t xml:space="preserve"> on pronunciation learning. One notable example is Martin and </w:t>
      </w:r>
      <w:proofErr w:type="spellStart"/>
      <w:r w:rsidRPr="0082641B">
        <w:rPr>
          <w:color w:val="000000"/>
          <w:lang w:val="en-GB"/>
        </w:rPr>
        <w:t>Sippel</w:t>
      </w:r>
      <w:proofErr w:type="spellEnd"/>
      <w:r w:rsidRPr="0082641B">
        <w:rPr>
          <w:color w:val="000000"/>
          <w:lang w:val="en-GB"/>
        </w:rPr>
        <w:t xml:space="preserve"> (2021), whose results indicate that </w:t>
      </w:r>
      <w:proofErr w:type="spellStart"/>
      <w:r w:rsidRPr="0082641B">
        <w:rPr>
          <w:color w:val="000000"/>
          <w:lang w:val="en-GB"/>
        </w:rPr>
        <w:t>PFT</w:t>
      </w:r>
      <w:proofErr w:type="spellEnd"/>
      <w:r w:rsidRPr="0082641B">
        <w:rPr>
          <w:color w:val="000000"/>
          <w:lang w:val="en-GB"/>
        </w:rPr>
        <w:t xml:space="preserve"> benefits pronunciation development. The question that remains unanswered is whether and how </w:t>
      </w:r>
      <w:proofErr w:type="spellStart"/>
      <w:r w:rsidRPr="0082641B">
        <w:rPr>
          <w:color w:val="000000"/>
          <w:lang w:val="en-GB"/>
        </w:rPr>
        <w:t>PFT</w:t>
      </w:r>
      <w:proofErr w:type="spellEnd"/>
      <w:r w:rsidRPr="0082641B">
        <w:rPr>
          <w:color w:val="000000"/>
          <w:lang w:val="en-GB"/>
        </w:rPr>
        <w:t xml:space="preserve"> enhances the accuracy and quality of PCF (Iwashita &amp; Dao, 2021). </w:t>
      </w:r>
    </w:p>
    <w:p w14:paraId="7DEF805C" w14:textId="742E11A4" w:rsidR="00B37BD7" w:rsidRPr="0082641B" w:rsidRDefault="00B37BD7" w:rsidP="00F33337">
      <w:pPr>
        <w:pStyle w:val="NormalWeb"/>
        <w:spacing w:before="0" w:beforeAutospacing="0" w:after="0" w:afterAutospacing="0"/>
        <w:ind w:firstLine="284"/>
        <w:contextualSpacing/>
        <w:jc w:val="both"/>
        <w:rPr>
          <w:color w:val="000000"/>
          <w:lang w:val="en-GB"/>
        </w:rPr>
      </w:pPr>
      <w:r w:rsidRPr="0082641B">
        <w:rPr>
          <w:color w:val="000000"/>
          <w:lang w:val="en-GB"/>
        </w:rPr>
        <w:t xml:space="preserve">This study investigates the efficacy of </w:t>
      </w:r>
      <w:proofErr w:type="spellStart"/>
      <w:r w:rsidRPr="0082641B">
        <w:rPr>
          <w:color w:val="000000"/>
          <w:lang w:val="en-GB"/>
        </w:rPr>
        <w:t>PFT</w:t>
      </w:r>
      <w:proofErr w:type="spellEnd"/>
      <w:r w:rsidRPr="0082641B">
        <w:rPr>
          <w:color w:val="000000"/>
          <w:lang w:val="en-GB"/>
        </w:rPr>
        <w:t xml:space="preserve"> on learners’ ability to accurately notice L2-accented speech. Thirty-seven native Macedonian students majoring in English were assigned to an experimental (</w:t>
      </w:r>
      <w:r w:rsidRPr="0082641B">
        <w:rPr>
          <w:i/>
          <w:iCs/>
          <w:color w:val="000000"/>
          <w:lang w:val="en-GB"/>
        </w:rPr>
        <w:t xml:space="preserve">n </w:t>
      </w:r>
      <w:r w:rsidRPr="0082641B">
        <w:rPr>
          <w:color w:val="000000"/>
          <w:lang w:val="en-GB"/>
        </w:rPr>
        <w:t>= 18) and a control (</w:t>
      </w:r>
      <w:r w:rsidRPr="0082641B">
        <w:rPr>
          <w:i/>
          <w:iCs/>
          <w:color w:val="000000"/>
          <w:lang w:val="en-GB"/>
        </w:rPr>
        <w:t xml:space="preserve">n </w:t>
      </w:r>
      <w:r w:rsidRPr="0082641B">
        <w:rPr>
          <w:color w:val="000000"/>
          <w:lang w:val="en-GB"/>
        </w:rPr>
        <w:t xml:space="preserve">= 19) group. A pretest–intervention–posttest design was used with the experimental group, which underwent a three-week peer feedback training consisting of metacognitive instruction, peer feedback instruction, activities with three types of peer feedback, critical listening, and phonemic awareness activities. Targeted pronunciation features included six segmental markers of foreign accent in Macedonian-English accented speech (Kirkova-Naskova, 2010). The participants completed a questionnaire about the </w:t>
      </w:r>
      <w:proofErr w:type="spellStart"/>
      <w:r w:rsidRPr="0082641B">
        <w:rPr>
          <w:color w:val="000000"/>
          <w:lang w:val="en-GB"/>
        </w:rPr>
        <w:t>PFT</w:t>
      </w:r>
      <w:proofErr w:type="spellEnd"/>
      <w:r w:rsidRPr="0082641B">
        <w:rPr>
          <w:color w:val="000000"/>
          <w:lang w:val="en-GB"/>
        </w:rPr>
        <w:t>. </w:t>
      </w:r>
    </w:p>
    <w:p w14:paraId="681C461A" w14:textId="77777777" w:rsidR="00B37BD7" w:rsidRPr="0082641B" w:rsidRDefault="00B37BD7" w:rsidP="00F33337">
      <w:pPr>
        <w:pStyle w:val="NormalWeb"/>
        <w:spacing w:before="0" w:beforeAutospacing="0" w:after="0" w:afterAutospacing="0"/>
        <w:ind w:firstLine="284"/>
        <w:contextualSpacing/>
        <w:jc w:val="both"/>
        <w:rPr>
          <w:color w:val="000000"/>
          <w:lang w:val="en-GB"/>
        </w:rPr>
      </w:pPr>
      <w:r w:rsidRPr="0082641B">
        <w:rPr>
          <w:color w:val="000000"/>
          <w:lang w:val="en-GB"/>
        </w:rPr>
        <w:t xml:space="preserve">Quantitative results show that the number of correct responses from pre-test to post-test indicated a rising trend but not at a significant level with vowel mispronunciations being more accurately noticed compared to consonant mispronunciations. The analysis of the incorrect responses revealed a trend of improvement in the experimental group at a significant level (i.e., more values closer to the correct response were chosen at posttest). The qualitative results indicated participants’ positive views about </w:t>
      </w:r>
      <w:proofErr w:type="spellStart"/>
      <w:r w:rsidRPr="0082641B">
        <w:rPr>
          <w:color w:val="000000"/>
          <w:lang w:val="en-GB"/>
        </w:rPr>
        <w:t>PFT</w:t>
      </w:r>
      <w:proofErr w:type="spellEnd"/>
      <w:r w:rsidRPr="0082641B">
        <w:rPr>
          <w:color w:val="000000"/>
          <w:lang w:val="en-GB"/>
        </w:rPr>
        <w:t xml:space="preserve"> – they reported increased phonemic awareness, increased confidence to evaluate pronunciation, self-perceived improvement of their own pronunciation, knowledge of different feedback types, and increased self-perceived ability to provide qualitative corrective feedback. These findings suggest practical implications for teaching pronunciation with regard to the choice of pronunciation features, de-centralising teacher’s role, and encouraging autonomous learning.</w:t>
      </w:r>
    </w:p>
    <w:p w14:paraId="186BF121" w14:textId="19C5E604" w:rsidR="00B37BD7" w:rsidRPr="0082641B" w:rsidRDefault="00B37BD7" w:rsidP="00F33337">
      <w:pPr>
        <w:pStyle w:val="NormalWeb"/>
        <w:spacing w:before="0" w:beforeAutospacing="0" w:after="0" w:afterAutospacing="0"/>
        <w:contextualSpacing/>
        <w:rPr>
          <w:color w:val="000000" w:themeColor="text1"/>
          <w:lang w:val="en-GB"/>
        </w:rPr>
      </w:pPr>
      <w:r w:rsidRPr="0082641B">
        <w:rPr>
          <w:color w:val="000000"/>
          <w:lang w:val="en-GB"/>
        </w:rPr>
        <w:br/>
      </w:r>
      <w:r w:rsidRPr="0082641B">
        <w:rPr>
          <w:b/>
          <w:color w:val="000000"/>
          <w:lang w:val="en-GB"/>
        </w:rPr>
        <w:t>Keywords</w:t>
      </w:r>
      <w:r w:rsidRPr="0082641B">
        <w:rPr>
          <w:color w:val="000000"/>
          <w:lang w:val="en-GB"/>
        </w:rPr>
        <w:t xml:space="preserve">: vowels, consonants, L2-accented speech, peer corrective feedback, peer feedback </w:t>
      </w:r>
      <w:r w:rsidR="00D94DB8">
        <w:rPr>
          <w:color w:val="000000"/>
          <w:lang w:val="en-GB"/>
        </w:rPr>
        <w:tab/>
        <w:t xml:space="preserve">       </w:t>
      </w:r>
      <w:r w:rsidRPr="0082641B">
        <w:rPr>
          <w:color w:val="000000"/>
          <w:lang w:val="en-GB"/>
        </w:rPr>
        <w:t>training</w:t>
      </w:r>
    </w:p>
    <w:p w14:paraId="1EC36627" w14:textId="77777777" w:rsidR="00B37BD7" w:rsidRPr="00D94DB8" w:rsidRDefault="00B37BD7" w:rsidP="00F33337">
      <w:pPr>
        <w:pStyle w:val="NormalWeb"/>
        <w:spacing w:before="0" w:beforeAutospacing="0" w:after="0" w:afterAutospacing="0"/>
        <w:contextualSpacing/>
        <w:rPr>
          <w:b/>
          <w:color w:val="000000"/>
          <w:lang w:val="en-GB"/>
        </w:rPr>
      </w:pPr>
    </w:p>
    <w:p w14:paraId="6E8535B1" w14:textId="77777777" w:rsidR="00252330" w:rsidRPr="00D94DB8" w:rsidRDefault="00252330" w:rsidP="00F33337">
      <w:pPr>
        <w:pStyle w:val="NormalWeb"/>
        <w:spacing w:before="0" w:beforeAutospacing="0" w:after="0" w:afterAutospacing="0"/>
        <w:ind w:left="720" w:hanging="720"/>
        <w:contextualSpacing/>
        <w:jc w:val="both"/>
        <w:rPr>
          <w:b/>
          <w:color w:val="000000"/>
          <w:lang w:val="en-GB"/>
        </w:rPr>
      </w:pPr>
    </w:p>
    <w:p w14:paraId="1376FD08" w14:textId="01CE9DB7" w:rsidR="00252330" w:rsidRPr="00D94DB8" w:rsidRDefault="00B37BD7" w:rsidP="00F33337">
      <w:pPr>
        <w:pStyle w:val="NormalWeb"/>
        <w:spacing w:before="0" w:beforeAutospacing="0" w:after="0" w:afterAutospacing="0"/>
        <w:ind w:left="720" w:hanging="720"/>
        <w:contextualSpacing/>
        <w:jc w:val="both"/>
        <w:rPr>
          <w:b/>
          <w:color w:val="000000"/>
          <w:lang w:val="en-GB"/>
        </w:rPr>
      </w:pPr>
      <w:r w:rsidRPr="00D94DB8">
        <w:rPr>
          <w:b/>
          <w:color w:val="000000"/>
          <w:lang w:val="en-GB"/>
        </w:rPr>
        <w:t>References</w:t>
      </w:r>
    </w:p>
    <w:p w14:paraId="4B526693" w14:textId="77777777" w:rsidR="000A6E74" w:rsidRPr="00D94DB8" w:rsidRDefault="00B37BD7" w:rsidP="00F33337">
      <w:pPr>
        <w:pStyle w:val="NormalWeb"/>
        <w:spacing w:before="0" w:beforeAutospacing="0" w:after="0" w:afterAutospacing="0"/>
        <w:ind w:left="284" w:hanging="284"/>
        <w:contextualSpacing/>
        <w:jc w:val="both"/>
        <w:rPr>
          <w:sz w:val="21"/>
          <w:szCs w:val="21"/>
          <w:lang w:val="en-GB"/>
        </w:rPr>
      </w:pPr>
      <w:proofErr w:type="spellStart"/>
      <w:r w:rsidRPr="00D94DB8">
        <w:rPr>
          <w:sz w:val="21"/>
          <w:szCs w:val="21"/>
          <w:lang w:val="en-GB"/>
        </w:rPr>
        <w:t>Fujii</w:t>
      </w:r>
      <w:proofErr w:type="spellEnd"/>
      <w:r w:rsidRPr="00D94DB8">
        <w:rPr>
          <w:sz w:val="21"/>
          <w:szCs w:val="21"/>
          <w:lang w:val="en-GB"/>
        </w:rPr>
        <w:t xml:space="preserve">, A., Ziegler, N., &amp; Mackey, A. (2016). Peer interaction and metacognitive instruction in the EFL classroom. In M. Sato &amp; S. Ballinger (Eds.), </w:t>
      </w:r>
      <w:r w:rsidRPr="00D94DB8">
        <w:rPr>
          <w:i/>
          <w:iCs/>
          <w:sz w:val="21"/>
          <w:szCs w:val="21"/>
          <w:lang w:val="en-GB"/>
        </w:rPr>
        <w:t xml:space="preserve">Peer interaction and second language learning: Pedagogical potential and research agenda </w:t>
      </w:r>
      <w:r w:rsidRPr="00D94DB8">
        <w:rPr>
          <w:sz w:val="21"/>
          <w:szCs w:val="21"/>
          <w:lang w:val="en-GB"/>
        </w:rPr>
        <w:t xml:space="preserve">(pp. 63–89). </w:t>
      </w:r>
      <w:hyperlink r:id="rId64" w:history="1">
        <w:r w:rsidRPr="00D94DB8">
          <w:rPr>
            <w:rStyle w:val="Hyperlink"/>
            <w:color w:val="auto"/>
            <w:sz w:val="21"/>
            <w:szCs w:val="21"/>
            <w:u w:val="none"/>
            <w:lang w:val="en-GB"/>
          </w:rPr>
          <w:t>https://doi.org/10.1075/lllt.45.03fuj</w:t>
        </w:r>
      </w:hyperlink>
    </w:p>
    <w:p w14:paraId="7A63AE09" w14:textId="77777777" w:rsidR="000A6E74" w:rsidRPr="00D94DB8" w:rsidRDefault="00B37BD7" w:rsidP="00F33337">
      <w:pPr>
        <w:pStyle w:val="NormalWeb"/>
        <w:spacing w:before="0" w:beforeAutospacing="0" w:after="0" w:afterAutospacing="0"/>
        <w:ind w:left="284" w:hanging="284"/>
        <w:contextualSpacing/>
        <w:jc w:val="both"/>
        <w:rPr>
          <w:sz w:val="21"/>
          <w:szCs w:val="21"/>
          <w:lang w:val="en-GB"/>
        </w:rPr>
      </w:pPr>
      <w:r w:rsidRPr="00D94DB8">
        <w:rPr>
          <w:sz w:val="21"/>
          <w:szCs w:val="21"/>
          <w:lang w:val="en-GB"/>
        </w:rPr>
        <w:lastRenderedPageBreak/>
        <w:t xml:space="preserve">Iwashita, N., &amp; Dao, P. (2021). Peer feedback in second language oral interaction. In H. </w:t>
      </w:r>
      <w:proofErr w:type="spellStart"/>
      <w:r w:rsidRPr="00D94DB8">
        <w:rPr>
          <w:sz w:val="21"/>
          <w:szCs w:val="21"/>
          <w:lang w:val="en-GB"/>
        </w:rPr>
        <w:t>Nassaji</w:t>
      </w:r>
      <w:proofErr w:type="spellEnd"/>
      <w:r w:rsidRPr="00D94DB8">
        <w:rPr>
          <w:sz w:val="21"/>
          <w:szCs w:val="21"/>
          <w:lang w:val="en-GB"/>
        </w:rPr>
        <w:t xml:space="preserve"> &amp; E. </w:t>
      </w:r>
      <w:proofErr w:type="spellStart"/>
      <w:r w:rsidRPr="00D94DB8">
        <w:rPr>
          <w:sz w:val="21"/>
          <w:szCs w:val="21"/>
          <w:lang w:val="en-GB"/>
        </w:rPr>
        <w:t>Kartchava</w:t>
      </w:r>
      <w:proofErr w:type="spellEnd"/>
      <w:r w:rsidRPr="00D94DB8">
        <w:rPr>
          <w:sz w:val="21"/>
          <w:szCs w:val="21"/>
          <w:lang w:val="en-GB"/>
        </w:rPr>
        <w:t xml:space="preserve"> (Eds.), </w:t>
      </w:r>
      <w:r w:rsidRPr="00D94DB8">
        <w:rPr>
          <w:i/>
          <w:iCs/>
          <w:sz w:val="21"/>
          <w:szCs w:val="21"/>
          <w:lang w:val="en-GB"/>
        </w:rPr>
        <w:t xml:space="preserve">The Cambridge handbook of corrective feedback in second language learning and teaching </w:t>
      </w:r>
      <w:r w:rsidRPr="00D94DB8">
        <w:rPr>
          <w:sz w:val="21"/>
          <w:szCs w:val="21"/>
          <w:lang w:val="en-GB"/>
        </w:rPr>
        <w:t xml:space="preserve">(pp. 275–299). Cambridge University Press. </w:t>
      </w:r>
      <w:hyperlink r:id="rId65" w:history="1">
        <w:r w:rsidRPr="00D94DB8">
          <w:rPr>
            <w:rStyle w:val="Hyperlink"/>
            <w:color w:val="auto"/>
            <w:sz w:val="21"/>
            <w:szCs w:val="21"/>
            <w:u w:val="none"/>
            <w:lang w:val="en-GB"/>
          </w:rPr>
          <w:t>https://doi.org/10.1017/9781108589789.014</w:t>
        </w:r>
      </w:hyperlink>
    </w:p>
    <w:p w14:paraId="3D52DC1F" w14:textId="77777777" w:rsidR="000A6E74" w:rsidRPr="00D94DB8" w:rsidRDefault="00B37BD7" w:rsidP="00F33337">
      <w:pPr>
        <w:pStyle w:val="NormalWeb"/>
        <w:spacing w:before="0" w:beforeAutospacing="0" w:after="0" w:afterAutospacing="0"/>
        <w:ind w:left="284" w:hanging="284"/>
        <w:contextualSpacing/>
        <w:jc w:val="both"/>
        <w:rPr>
          <w:sz w:val="21"/>
          <w:szCs w:val="21"/>
          <w:lang w:val="en-GB"/>
        </w:rPr>
      </w:pPr>
      <w:r w:rsidRPr="00D94DB8">
        <w:rPr>
          <w:sz w:val="21"/>
          <w:szCs w:val="21"/>
          <w:lang w:val="en-GB"/>
        </w:rPr>
        <w:t xml:space="preserve">Kirkova-Naskova, A. (2010). Native speaker perceptions of accented speech: The English pronunciation of Macedonian EFL learners. </w:t>
      </w:r>
      <w:r w:rsidRPr="00D94DB8">
        <w:rPr>
          <w:i/>
          <w:iCs/>
          <w:sz w:val="21"/>
          <w:szCs w:val="21"/>
          <w:lang w:val="en-GB"/>
        </w:rPr>
        <w:t>Research in Language, 8</w:t>
      </w:r>
      <w:r w:rsidRPr="00D94DB8">
        <w:rPr>
          <w:sz w:val="21"/>
          <w:szCs w:val="21"/>
          <w:lang w:val="en-GB"/>
        </w:rPr>
        <w:t xml:space="preserve">, 41–61. </w:t>
      </w:r>
      <w:hyperlink r:id="rId66" w:history="1">
        <w:r w:rsidRPr="00D94DB8">
          <w:rPr>
            <w:rStyle w:val="Hyperlink"/>
            <w:color w:val="auto"/>
            <w:sz w:val="21"/>
            <w:szCs w:val="21"/>
            <w:u w:val="none"/>
            <w:shd w:val="clear" w:color="auto" w:fill="FFFFFF"/>
            <w:lang w:val="en-GB"/>
          </w:rPr>
          <w:t>https://doi.org/10.2478/v10015-010-0004-7</w:t>
        </w:r>
      </w:hyperlink>
    </w:p>
    <w:p w14:paraId="0A5A0724" w14:textId="77777777" w:rsidR="000A6E74" w:rsidRPr="00D94DB8" w:rsidRDefault="00B37BD7" w:rsidP="00F33337">
      <w:pPr>
        <w:pStyle w:val="NormalWeb"/>
        <w:spacing w:before="0" w:beforeAutospacing="0" w:after="0" w:afterAutospacing="0"/>
        <w:ind w:left="284" w:hanging="284"/>
        <w:contextualSpacing/>
        <w:jc w:val="both"/>
        <w:rPr>
          <w:sz w:val="21"/>
          <w:szCs w:val="21"/>
          <w:lang w:val="en-GB"/>
        </w:rPr>
      </w:pPr>
      <w:r w:rsidRPr="00D94DB8">
        <w:rPr>
          <w:sz w:val="21"/>
          <w:szCs w:val="21"/>
          <w:lang w:val="en-GB"/>
        </w:rPr>
        <w:t xml:space="preserve">Martin, I. A., &amp; </w:t>
      </w:r>
      <w:proofErr w:type="spellStart"/>
      <w:r w:rsidRPr="00D94DB8">
        <w:rPr>
          <w:sz w:val="21"/>
          <w:szCs w:val="21"/>
          <w:lang w:val="en-GB"/>
        </w:rPr>
        <w:t>Sippel</w:t>
      </w:r>
      <w:proofErr w:type="spellEnd"/>
      <w:r w:rsidRPr="00D94DB8">
        <w:rPr>
          <w:sz w:val="21"/>
          <w:szCs w:val="21"/>
          <w:lang w:val="en-GB"/>
        </w:rPr>
        <w:t xml:space="preserve">, L. (2021). Is giving better than receiving? The effects of peer and teacher feedback on L2 pronunciation skills. </w:t>
      </w:r>
      <w:r w:rsidRPr="00D94DB8">
        <w:rPr>
          <w:i/>
          <w:iCs/>
          <w:sz w:val="21"/>
          <w:szCs w:val="21"/>
          <w:lang w:val="en-GB"/>
        </w:rPr>
        <w:t>Journal of Second Language Pronunciation, 7</w:t>
      </w:r>
      <w:r w:rsidRPr="00D94DB8">
        <w:rPr>
          <w:sz w:val="21"/>
          <w:szCs w:val="21"/>
          <w:lang w:val="en-GB"/>
        </w:rPr>
        <w:t xml:space="preserve">, 62–88. </w:t>
      </w:r>
      <w:r w:rsidRPr="00D94DB8">
        <w:rPr>
          <w:sz w:val="21"/>
          <w:szCs w:val="21"/>
          <w:shd w:val="clear" w:color="auto" w:fill="FFFFFF"/>
          <w:lang w:val="en-GB"/>
        </w:rPr>
        <w:t>https://doi.org/</w:t>
      </w:r>
      <w:hyperlink r:id="rId67" w:history="1">
        <w:r w:rsidRPr="00D94DB8">
          <w:rPr>
            <w:rStyle w:val="Hyperlink"/>
            <w:color w:val="auto"/>
            <w:sz w:val="21"/>
            <w:szCs w:val="21"/>
            <w:u w:val="none"/>
            <w:lang w:val="en-GB"/>
          </w:rPr>
          <w:t>10.1075/jslp.20001.mar</w:t>
        </w:r>
      </w:hyperlink>
    </w:p>
    <w:p w14:paraId="39E118B8" w14:textId="77777777" w:rsidR="000A6E74" w:rsidRPr="00D94DB8" w:rsidRDefault="00B37BD7" w:rsidP="00F33337">
      <w:pPr>
        <w:pStyle w:val="NormalWeb"/>
        <w:spacing w:before="0" w:beforeAutospacing="0" w:after="0" w:afterAutospacing="0"/>
        <w:ind w:left="284" w:hanging="284"/>
        <w:contextualSpacing/>
        <w:jc w:val="both"/>
        <w:rPr>
          <w:sz w:val="21"/>
          <w:szCs w:val="21"/>
          <w:lang w:val="en-GB"/>
        </w:rPr>
      </w:pPr>
      <w:r w:rsidRPr="00D94DB8">
        <w:rPr>
          <w:sz w:val="21"/>
          <w:szCs w:val="21"/>
          <w:lang w:val="en-GB"/>
        </w:rPr>
        <w:t xml:space="preserve">Sato, M., &amp; </w:t>
      </w:r>
      <w:proofErr w:type="spellStart"/>
      <w:r w:rsidRPr="00D94DB8">
        <w:rPr>
          <w:sz w:val="21"/>
          <w:szCs w:val="21"/>
          <w:lang w:val="en-GB"/>
        </w:rPr>
        <w:t>Lyster</w:t>
      </w:r>
      <w:proofErr w:type="spellEnd"/>
      <w:r w:rsidRPr="00D94DB8">
        <w:rPr>
          <w:sz w:val="21"/>
          <w:szCs w:val="21"/>
          <w:lang w:val="en-GB"/>
        </w:rPr>
        <w:t xml:space="preserve">, R. (2012). Peer interaction and peer corrective feedback for accuracy and fluency development. </w:t>
      </w:r>
      <w:r w:rsidRPr="00D94DB8">
        <w:rPr>
          <w:i/>
          <w:iCs/>
          <w:sz w:val="21"/>
          <w:szCs w:val="21"/>
          <w:lang w:val="en-GB"/>
        </w:rPr>
        <w:t>Studies in Second Language Acquisition, 34</w:t>
      </w:r>
      <w:r w:rsidRPr="00D94DB8">
        <w:rPr>
          <w:sz w:val="21"/>
          <w:szCs w:val="21"/>
          <w:lang w:val="en-GB"/>
        </w:rPr>
        <w:t xml:space="preserve">(4), 591–626. </w:t>
      </w:r>
      <w:hyperlink r:id="rId68" w:history="1">
        <w:r w:rsidRPr="00D94DB8">
          <w:rPr>
            <w:rStyle w:val="Hyperlink"/>
            <w:color w:val="auto"/>
            <w:sz w:val="21"/>
            <w:szCs w:val="21"/>
            <w:u w:val="none"/>
            <w:lang w:val="en-GB"/>
          </w:rPr>
          <w:t>https://doi.org/10.1017/S0272263112000356</w:t>
        </w:r>
      </w:hyperlink>
    </w:p>
    <w:p w14:paraId="1583EA66" w14:textId="77777777" w:rsidR="000A6E74" w:rsidRPr="00D94DB8" w:rsidRDefault="00B37BD7" w:rsidP="00F33337">
      <w:pPr>
        <w:pStyle w:val="NormalWeb"/>
        <w:spacing w:before="0" w:beforeAutospacing="0" w:after="0" w:afterAutospacing="0"/>
        <w:ind w:left="284" w:hanging="284"/>
        <w:contextualSpacing/>
        <w:jc w:val="both"/>
        <w:rPr>
          <w:sz w:val="21"/>
          <w:szCs w:val="21"/>
          <w:lang w:val="en-GB"/>
        </w:rPr>
      </w:pPr>
      <w:proofErr w:type="spellStart"/>
      <w:r w:rsidRPr="00D94DB8">
        <w:rPr>
          <w:sz w:val="21"/>
          <w:szCs w:val="21"/>
          <w:lang w:val="en-GB"/>
        </w:rPr>
        <w:t>Sippel</w:t>
      </w:r>
      <w:proofErr w:type="spellEnd"/>
      <w:r w:rsidRPr="00D94DB8">
        <w:rPr>
          <w:sz w:val="21"/>
          <w:szCs w:val="21"/>
          <w:lang w:val="en-GB"/>
        </w:rPr>
        <w:t xml:space="preserve">, L., &amp; Jackson, C. N. (2015). Teacher vs. peer oral corrective feedback in the German Language Classroom. </w:t>
      </w:r>
      <w:r w:rsidRPr="00D94DB8">
        <w:rPr>
          <w:i/>
          <w:iCs/>
          <w:sz w:val="21"/>
          <w:szCs w:val="21"/>
          <w:lang w:val="en-GB"/>
        </w:rPr>
        <w:t>Foreign Language Annals, 48</w:t>
      </w:r>
      <w:r w:rsidRPr="00D94DB8">
        <w:rPr>
          <w:sz w:val="21"/>
          <w:szCs w:val="21"/>
          <w:lang w:val="en-GB"/>
        </w:rPr>
        <w:t xml:space="preserve">(4), 688–705. </w:t>
      </w:r>
      <w:r w:rsidRPr="00D94DB8">
        <w:rPr>
          <w:sz w:val="21"/>
          <w:szCs w:val="21"/>
          <w:shd w:val="clear" w:color="auto" w:fill="FFFFFF"/>
          <w:lang w:val="en-GB"/>
        </w:rPr>
        <w:t>https://doi.org/</w:t>
      </w:r>
      <w:hyperlink r:id="rId69" w:history="1">
        <w:r w:rsidRPr="00D94DB8">
          <w:rPr>
            <w:rStyle w:val="Hyperlink"/>
            <w:color w:val="auto"/>
            <w:sz w:val="21"/>
            <w:szCs w:val="21"/>
            <w:u w:val="none"/>
            <w:lang w:val="en-GB"/>
          </w:rPr>
          <w:t>10.1111/flan.12164</w:t>
        </w:r>
      </w:hyperlink>
    </w:p>
    <w:p w14:paraId="672820D4" w14:textId="7FF92EC3" w:rsidR="00B37BD7" w:rsidRPr="0082641B" w:rsidRDefault="00B37BD7" w:rsidP="00F33337">
      <w:pPr>
        <w:pStyle w:val="NormalWeb"/>
        <w:spacing w:before="0" w:beforeAutospacing="0" w:after="0" w:afterAutospacing="0"/>
        <w:ind w:left="284" w:hanging="284"/>
        <w:contextualSpacing/>
        <w:jc w:val="both"/>
        <w:rPr>
          <w:color w:val="000000"/>
          <w:sz w:val="20"/>
          <w:szCs w:val="20"/>
          <w:lang w:val="en-GB"/>
        </w:rPr>
      </w:pPr>
      <w:proofErr w:type="spellStart"/>
      <w:r w:rsidRPr="00D94DB8">
        <w:rPr>
          <w:sz w:val="21"/>
          <w:szCs w:val="21"/>
          <w:lang w:val="en-GB"/>
        </w:rPr>
        <w:t>Sippel</w:t>
      </w:r>
      <w:proofErr w:type="spellEnd"/>
      <w:r w:rsidRPr="00D94DB8">
        <w:rPr>
          <w:sz w:val="21"/>
          <w:szCs w:val="21"/>
          <w:lang w:val="en-GB"/>
        </w:rPr>
        <w:t xml:space="preserve">, L. (2019). The impact of peer corrective feedback on vocabulary development. </w:t>
      </w:r>
      <w:r w:rsidRPr="00D94DB8">
        <w:rPr>
          <w:i/>
          <w:iCs/>
          <w:sz w:val="21"/>
          <w:szCs w:val="21"/>
          <w:lang w:val="en-GB"/>
        </w:rPr>
        <w:t>Foreign Language Annals, 52</w:t>
      </w:r>
      <w:r w:rsidRPr="00D94DB8">
        <w:rPr>
          <w:sz w:val="21"/>
          <w:szCs w:val="21"/>
          <w:lang w:val="en-GB"/>
        </w:rPr>
        <w:t xml:space="preserve">(3), 595–611. </w:t>
      </w:r>
      <w:hyperlink r:id="rId70" w:history="1">
        <w:r w:rsidRPr="00D94DB8">
          <w:rPr>
            <w:rStyle w:val="Hyperlink"/>
            <w:color w:val="auto"/>
            <w:sz w:val="21"/>
            <w:szCs w:val="21"/>
            <w:u w:val="none"/>
            <w:lang w:val="en-GB"/>
          </w:rPr>
          <w:t>https://doi.org/10.1111/flan.12416</w:t>
        </w:r>
      </w:hyperlink>
    </w:p>
    <w:p w14:paraId="66C52807" w14:textId="06150E8F" w:rsidR="00857FED" w:rsidRDefault="00857FED" w:rsidP="00F33337">
      <w:pPr>
        <w:pStyle w:val="NormalWeb"/>
        <w:spacing w:before="0" w:beforeAutospacing="0" w:after="160" w:afterAutospacing="0"/>
        <w:contextualSpacing/>
        <w:rPr>
          <w:color w:val="000000"/>
          <w:lang w:val="en-GB"/>
        </w:rPr>
      </w:pPr>
    </w:p>
    <w:p w14:paraId="70DC3985" w14:textId="4B979EA6" w:rsidR="00D94DB8" w:rsidRDefault="00D94DB8">
      <w:pPr>
        <w:rPr>
          <w:color w:val="000000"/>
          <w:lang w:val="en-GB"/>
        </w:rPr>
      </w:pPr>
      <w:r>
        <w:rPr>
          <w:color w:val="000000"/>
          <w:lang w:val="en-GB"/>
        </w:rPr>
        <w:br w:type="page"/>
      </w:r>
    </w:p>
    <w:p w14:paraId="2F47CAEE" w14:textId="553E6C82" w:rsidR="00B37BD7" w:rsidRPr="0082641B" w:rsidRDefault="00B37BD7" w:rsidP="00F33337">
      <w:pPr>
        <w:pStyle w:val="Heading1"/>
        <w:contextualSpacing/>
      </w:pPr>
      <w:r w:rsidRPr="0082641B">
        <w:lastRenderedPageBreak/>
        <w:t>The Challenges of Teaching Academic Writing in Serbia</w:t>
      </w:r>
    </w:p>
    <w:p w14:paraId="33C8AFB6" w14:textId="60DF8A43" w:rsidR="00B37BD7" w:rsidRPr="00D94DB8" w:rsidRDefault="00B37BD7" w:rsidP="00D94DB8">
      <w:pPr>
        <w:pStyle w:val="NormalWeb"/>
        <w:spacing w:before="0" w:beforeAutospacing="0" w:after="0" w:afterAutospacing="0"/>
        <w:contextualSpacing/>
        <w:rPr>
          <w:b/>
          <w:bCs/>
          <w:color w:val="000000"/>
          <w:lang w:val="en-GB"/>
        </w:rPr>
      </w:pPr>
    </w:p>
    <w:p w14:paraId="7AC810F7" w14:textId="77777777" w:rsidR="00D94DB8" w:rsidRPr="00D94DB8" w:rsidRDefault="00D94DB8" w:rsidP="00D94DB8">
      <w:pPr>
        <w:pStyle w:val="NormalWeb"/>
        <w:spacing w:before="0" w:beforeAutospacing="0" w:after="0" w:afterAutospacing="0"/>
        <w:contextualSpacing/>
        <w:rPr>
          <w:b/>
          <w:bCs/>
          <w:color w:val="000000"/>
          <w:lang w:val="en-GB"/>
        </w:rPr>
      </w:pPr>
    </w:p>
    <w:p w14:paraId="20AA3C9C" w14:textId="10EBA11A" w:rsidR="00B37BD7" w:rsidRPr="0082641B" w:rsidRDefault="00B37BD7" w:rsidP="00F33337">
      <w:pPr>
        <w:pStyle w:val="NormalWeb"/>
        <w:spacing w:before="0" w:beforeAutospacing="0" w:after="0" w:afterAutospacing="0"/>
        <w:contextualSpacing/>
        <w:rPr>
          <w:b/>
          <w:bCs/>
          <w:color w:val="000000"/>
          <w:lang w:val="en-GB"/>
        </w:rPr>
      </w:pPr>
      <w:proofErr w:type="spellStart"/>
      <w:r w:rsidRPr="0082641B">
        <w:rPr>
          <w:b/>
          <w:bCs/>
          <w:color w:val="000000"/>
          <w:lang w:val="en-GB"/>
        </w:rPr>
        <w:t>Milica</w:t>
      </w:r>
      <w:proofErr w:type="spellEnd"/>
      <w:r w:rsidRPr="0082641B">
        <w:rPr>
          <w:b/>
          <w:bCs/>
          <w:color w:val="000000"/>
          <w:lang w:val="en-GB"/>
        </w:rPr>
        <w:t xml:space="preserve"> </w:t>
      </w:r>
      <w:proofErr w:type="spellStart"/>
      <w:r w:rsidRPr="0082641B">
        <w:rPr>
          <w:b/>
          <w:bCs/>
          <w:color w:val="000000"/>
          <w:lang w:val="en-GB"/>
        </w:rPr>
        <w:t>Vitaz</w:t>
      </w:r>
      <w:proofErr w:type="spellEnd"/>
    </w:p>
    <w:p w14:paraId="3DE3FEB8" w14:textId="79A8B8A7" w:rsidR="00B37BD7" w:rsidRPr="0082641B" w:rsidRDefault="00B37BD7" w:rsidP="00F33337">
      <w:pPr>
        <w:pStyle w:val="NormalWeb"/>
        <w:spacing w:before="0" w:beforeAutospacing="0" w:after="0" w:afterAutospacing="0"/>
        <w:contextualSpacing/>
        <w:rPr>
          <w:iCs/>
          <w:color w:val="000000"/>
          <w:lang w:val="en-GB"/>
        </w:rPr>
      </w:pPr>
      <w:r w:rsidRPr="0082641B">
        <w:rPr>
          <w:iCs/>
          <w:color w:val="000000" w:themeColor="text1"/>
          <w:lang w:val="en-GB"/>
        </w:rPr>
        <w:t>Belgrade University</w:t>
      </w:r>
      <w:r w:rsidR="002B2898" w:rsidRPr="0082641B">
        <w:rPr>
          <w:iCs/>
          <w:color w:val="000000" w:themeColor="text1"/>
          <w:lang w:val="en-GB"/>
        </w:rPr>
        <w:t>, Serbia</w:t>
      </w:r>
    </w:p>
    <w:p w14:paraId="39C4F0AE" w14:textId="2112F14B" w:rsidR="00B37BD7" w:rsidRPr="0082641B" w:rsidRDefault="00351A84" w:rsidP="00F33337">
      <w:pPr>
        <w:pStyle w:val="NormalWeb"/>
        <w:spacing w:before="0" w:beforeAutospacing="0" w:after="160" w:afterAutospacing="0"/>
        <w:contextualSpacing/>
        <w:rPr>
          <w:color w:val="000000" w:themeColor="text1"/>
          <w:lang w:val="en-GB" w:eastAsia="en-GB"/>
        </w:rPr>
      </w:pPr>
      <w:hyperlink r:id="rId71" w:history="1">
        <w:r w:rsidR="00B37BD7" w:rsidRPr="0082641B">
          <w:rPr>
            <w:color w:val="000000" w:themeColor="text1"/>
            <w:lang w:val="en-GB" w:eastAsia="en-GB"/>
          </w:rPr>
          <w:t>milicavitaz@gmail.com</w:t>
        </w:r>
      </w:hyperlink>
    </w:p>
    <w:p w14:paraId="7A3C072F" w14:textId="683FD1C2" w:rsidR="00DE0A3D" w:rsidRDefault="00DE0A3D" w:rsidP="00F33337">
      <w:pPr>
        <w:pStyle w:val="NormalWeb"/>
        <w:spacing w:before="0" w:beforeAutospacing="0" w:after="160" w:afterAutospacing="0"/>
        <w:contextualSpacing/>
        <w:jc w:val="both"/>
        <w:rPr>
          <w:color w:val="000000" w:themeColor="text1"/>
          <w:lang w:val="en-GB" w:eastAsia="en-GB"/>
        </w:rPr>
      </w:pPr>
    </w:p>
    <w:p w14:paraId="735EED65" w14:textId="77777777" w:rsidR="00D94DB8" w:rsidRPr="0082641B" w:rsidRDefault="00D94DB8" w:rsidP="00F33337">
      <w:pPr>
        <w:pStyle w:val="NormalWeb"/>
        <w:spacing w:before="0" w:beforeAutospacing="0" w:after="160" w:afterAutospacing="0"/>
        <w:contextualSpacing/>
        <w:jc w:val="both"/>
        <w:rPr>
          <w:color w:val="000000" w:themeColor="text1"/>
          <w:lang w:val="en-GB" w:eastAsia="en-GB"/>
        </w:rPr>
      </w:pPr>
    </w:p>
    <w:p w14:paraId="0E7B7845" w14:textId="77777777" w:rsidR="00D94DB8" w:rsidRDefault="00B37BD7" w:rsidP="00D94DB8">
      <w:pPr>
        <w:pStyle w:val="NormalWeb"/>
        <w:spacing w:before="0" w:beforeAutospacing="0" w:after="160" w:afterAutospacing="0"/>
        <w:contextualSpacing/>
        <w:jc w:val="both"/>
        <w:rPr>
          <w:color w:val="000000"/>
          <w:lang w:val="en-GB"/>
        </w:rPr>
      </w:pPr>
      <w:r w:rsidRPr="0082641B">
        <w:rPr>
          <w:color w:val="000000"/>
          <w:lang w:val="en-GB"/>
        </w:rPr>
        <w:t>While teaching academic writing to first-year English majors in Serbia, it has come to my attention that this language skill is particularly challenging to students. The struggles of teaching academic writing have been explored elsewhere as well (</w:t>
      </w:r>
      <w:proofErr w:type="spellStart"/>
      <w:r w:rsidRPr="0082641B">
        <w:rPr>
          <w:color w:val="000000"/>
          <w:lang w:val="en-GB"/>
        </w:rPr>
        <w:t>Cahyaningtyas</w:t>
      </w:r>
      <w:proofErr w:type="spellEnd"/>
      <w:r w:rsidRPr="0082641B">
        <w:rPr>
          <w:color w:val="000000"/>
          <w:lang w:val="en-GB"/>
        </w:rPr>
        <w:t xml:space="preserve"> et al., 2019; Junaid &amp; </w:t>
      </w:r>
      <w:proofErr w:type="spellStart"/>
      <w:r w:rsidRPr="0082641B">
        <w:rPr>
          <w:color w:val="000000"/>
          <w:lang w:val="en-GB"/>
        </w:rPr>
        <w:t>Santaria</w:t>
      </w:r>
      <w:proofErr w:type="spellEnd"/>
      <w:r w:rsidRPr="0082641B">
        <w:rPr>
          <w:color w:val="000000"/>
          <w:lang w:val="en-GB"/>
        </w:rPr>
        <w:t xml:space="preserve">, 2022; </w:t>
      </w:r>
      <w:proofErr w:type="spellStart"/>
      <w:r w:rsidRPr="0082641B">
        <w:rPr>
          <w:color w:val="000000"/>
          <w:lang w:val="en-GB"/>
        </w:rPr>
        <w:t>Mirović</w:t>
      </w:r>
      <w:proofErr w:type="spellEnd"/>
      <w:r w:rsidRPr="0082641B">
        <w:rPr>
          <w:color w:val="000000"/>
          <w:lang w:val="en-GB"/>
        </w:rPr>
        <w:t xml:space="preserve"> &amp; </w:t>
      </w:r>
      <w:proofErr w:type="spellStart"/>
      <w:r w:rsidRPr="0082641B">
        <w:rPr>
          <w:color w:val="000000"/>
          <w:lang w:val="en-GB"/>
        </w:rPr>
        <w:t>Knežević</w:t>
      </w:r>
      <w:proofErr w:type="spellEnd"/>
      <w:r w:rsidRPr="0082641B">
        <w:rPr>
          <w:color w:val="000000"/>
          <w:lang w:val="en-GB"/>
        </w:rPr>
        <w:t xml:space="preserve">, 2018; </w:t>
      </w:r>
      <w:proofErr w:type="spellStart"/>
      <w:r w:rsidRPr="0082641B">
        <w:rPr>
          <w:color w:val="000000"/>
          <w:lang w:val="en-GB"/>
        </w:rPr>
        <w:t>Oshchepkova</w:t>
      </w:r>
      <w:proofErr w:type="spellEnd"/>
      <w:r w:rsidRPr="0082641B">
        <w:rPr>
          <w:color w:val="000000"/>
          <w:lang w:val="en-GB"/>
        </w:rPr>
        <w:t xml:space="preserve">, 2023; </w:t>
      </w:r>
      <w:proofErr w:type="spellStart"/>
      <w:r w:rsidRPr="0082641B">
        <w:rPr>
          <w:color w:val="000000"/>
          <w:lang w:val="en-GB"/>
        </w:rPr>
        <w:t>Suhartoyo</w:t>
      </w:r>
      <w:proofErr w:type="spellEnd"/>
      <w:r w:rsidRPr="0082641B">
        <w:rPr>
          <w:color w:val="000000"/>
          <w:lang w:val="en-GB"/>
        </w:rPr>
        <w:t xml:space="preserve"> et al., 2020 – to name a few). I have noticed that a significant discrepancy exists between academic writing practices in Serbian and English (</w:t>
      </w:r>
      <w:proofErr w:type="spellStart"/>
      <w:r w:rsidRPr="0082641B">
        <w:rPr>
          <w:color w:val="000000"/>
          <w:lang w:val="en-GB"/>
        </w:rPr>
        <w:t>Kundačina</w:t>
      </w:r>
      <w:proofErr w:type="spellEnd"/>
      <w:r w:rsidRPr="0082641B">
        <w:rPr>
          <w:color w:val="000000"/>
          <w:lang w:val="en-GB"/>
        </w:rPr>
        <w:t xml:space="preserve"> &amp; </w:t>
      </w:r>
      <w:proofErr w:type="spellStart"/>
      <w:r w:rsidRPr="0082641B">
        <w:rPr>
          <w:color w:val="000000"/>
          <w:lang w:val="en-GB"/>
        </w:rPr>
        <w:t>Banđur</w:t>
      </w:r>
      <w:proofErr w:type="spellEnd"/>
      <w:r w:rsidRPr="0082641B">
        <w:rPr>
          <w:color w:val="000000"/>
          <w:lang w:val="en-GB"/>
        </w:rPr>
        <w:t xml:space="preserve">, 2007; </w:t>
      </w:r>
      <w:proofErr w:type="spellStart"/>
      <w:r w:rsidRPr="0082641B">
        <w:rPr>
          <w:color w:val="000000"/>
          <w:lang w:val="en-GB"/>
        </w:rPr>
        <w:t>Wingersky</w:t>
      </w:r>
      <w:proofErr w:type="spellEnd"/>
      <w:r w:rsidRPr="0082641B">
        <w:rPr>
          <w:color w:val="000000"/>
          <w:lang w:val="en-GB"/>
        </w:rPr>
        <w:t xml:space="preserve"> et al., 1999). Some other Serbian researchers have also discovered that writers who are not native English speakers often struggle with differences in rhetorical and argumentative styles, as well as a limited understanding of academic writing conventions and discipline-specific standards (</w:t>
      </w:r>
      <w:proofErr w:type="spellStart"/>
      <w:r w:rsidRPr="0082641B">
        <w:rPr>
          <w:color w:val="000000"/>
          <w:lang w:val="en-GB"/>
        </w:rPr>
        <w:t>Mirović</w:t>
      </w:r>
      <w:proofErr w:type="spellEnd"/>
      <w:r w:rsidRPr="0082641B">
        <w:rPr>
          <w:color w:val="000000"/>
          <w:lang w:val="en-GB"/>
        </w:rPr>
        <w:t xml:space="preserve"> &amp; </w:t>
      </w:r>
      <w:proofErr w:type="spellStart"/>
      <w:r w:rsidRPr="0082641B">
        <w:rPr>
          <w:color w:val="000000"/>
          <w:lang w:val="en-GB"/>
        </w:rPr>
        <w:t>Knežević</w:t>
      </w:r>
      <w:proofErr w:type="spellEnd"/>
      <w:r w:rsidRPr="0082641B">
        <w:rPr>
          <w:color w:val="000000"/>
          <w:lang w:val="en-GB"/>
        </w:rPr>
        <w:t xml:space="preserve">, 2018). This issue seems to be problematic on an even larger, more global scale, as is noted by </w:t>
      </w:r>
      <w:proofErr w:type="spellStart"/>
      <w:r w:rsidRPr="0082641B">
        <w:rPr>
          <w:color w:val="000000"/>
          <w:lang w:val="en-GB"/>
        </w:rPr>
        <w:t>Suhartoyo</w:t>
      </w:r>
      <w:proofErr w:type="spellEnd"/>
      <w:r w:rsidRPr="0082641B">
        <w:rPr>
          <w:color w:val="000000"/>
          <w:lang w:val="en-GB"/>
        </w:rPr>
        <w:t xml:space="preserve"> et al. (2020).  During this presentation the audience will be able to hear about the most common writing mistakes made by Serbian students of English at university level. One hundred (100) academic essays written by 1st year English majors at the Faculty of Philology, Belgrade University, are analysed. By comparing the Serbian academic writing tradition with the more dominant English tradition, I aim to understand how Serbian students of English perceive and learn academic writing. By doing this, clear conclusions can be made which aspects of academic writing are the most difficult ones to grasp, thus enabling teachers to better adjust their class materials to their students’ needs.</w:t>
      </w:r>
    </w:p>
    <w:p w14:paraId="6B774C52" w14:textId="77777777" w:rsidR="00D94DB8" w:rsidRDefault="00D94DB8" w:rsidP="00D94DB8">
      <w:pPr>
        <w:pStyle w:val="NormalWeb"/>
        <w:spacing w:before="0" w:beforeAutospacing="0" w:after="160" w:afterAutospacing="0"/>
        <w:contextualSpacing/>
        <w:jc w:val="both"/>
        <w:rPr>
          <w:b/>
          <w:color w:val="000000"/>
          <w:lang w:val="en-GB"/>
        </w:rPr>
      </w:pPr>
    </w:p>
    <w:p w14:paraId="3D3E83BB" w14:textId="31C19B80" w:rsidR="00252330" w:rsidRPr="0082641B" w:rsidRDefault="00B37BD7" w:rsidP="00D94DB8">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argumentative academic writing, error analysis</w:t>
      </w:r>
    </w:p>
    <w:p w14:paraId="05BB06A8" w14:textId="77777777" w:rsidR="00252330" w:rsidRPr="00D94DB8" w:rsidRDefault="00252330" w:rsidP="00F33337">
      <w:pPr>
        <w:pStyle w:val="NormalWeb"/>
        <w:spacing w:before="0" w:beforeAutospacing="0" w:after="0" w:afterAutospacing="0"/>
        <w:ind w:left="720" w:hanging="720"/>
        <w:contextualSpacing/>
        <w:jc w:val="both"/>
        <w:rPr>
          <w:color w:val="000000"/>
          <w:lang w:val="en-GB"/>
        </w:rPr>
      </w:pPr>
    </w:p>
    <w:p w14:paraId="2206FE51" w14:textId="77777777" w:rsidR="00252330" w:rsidRPr="00D94DB8" w:rsidRDefault="00252330" w:rsidP="00F33337">
      <w:pPr>
        <w:pStyle w:val="NormalWeb"/>
        <w:spacing w:before="0" w:beforeAutospacing="0" w:after="0" w:afterAutospacing="0"/>
        <w:ind w:left="720" w:hanging="720"/>
        <w:contextualSpacing/>
        <w:jc w:val="both"/>
        <w:rPr>
          <w:color w:val="000000"/>
          <w:lang w:val="en-GB"/>
        </w:rPr>
      </w:pPr>
    </w:p>
    <w:p w14:paraId="6D3FBFB2" w14:textId="3CFCFE26" w:rsidR="00DE0A3D" w:rsidRPr="00D94DB8" w:rsidRDefault="00B37BD7" w:rsidP="00F33337">
      <w:pPr>
        <w:pStyle w:val="NormalWeb"/>
        <w:spacing w:before="0" w:beforeAutospacing="0" w:after="0" w:afterAutospacing="0"/>
        <w:ind w:left="720" w:hanging="720"/>
        <w:contextualSpacing/>
        <w:jc w:val="both"/>
        <w:rPr>
          <w:b/>
          <w:color w:val="000000"/>
          <w:lang w:val="en-GB"/>
        </w:rPr>
      </w:pPr>
      <w:r w:rsidRPr="00D94DB8">
        <w:rPr>
          <w:b/>
          <w:color w:val="000000"/>
          <w:lang w:val="en-GB"/>
        </w:rPr>
        <w:t>References </w:t>
      </w:r>
    </w:p>
    <w:p w14:paraId="03D814F2" w14:textId="3B2B6010" w:rsidR="00DE0A3D" w:rsidRPr="00D94DB8" w:rsidRDefault="00B37BD7" w:rsidP="00F33337">
      <w:pPr>
        <w:pStyle w:val="NormalWeb"/>
        <w:spacing w:before="0" w:beforeAutospacing="0" w:after="0" w:afterAutospacing="0"/>
        <w:ind w:left="284" w:hanging="284"/>
        <w:contextualSpacing/>
        <w:jc w:val="both"/>
        <w:rPr>
          <w:color w:val="000000"/>
          <w:sz w:val="21"/>
          <w:szCs w:val="21"/>
          <w:lang w:val="en-GB"/>
        </w:rPr>
      </w:pPr>
      <w:proofErr w:type="spellStart"/>
      <w:r w:rsidRPr="00D94DB8">
        <w:rPr>
          <w:color w:val="000000"/>
          <w:sz w:val="21"/>
          <w:szCs w:val="21"/>
          <w:lang w:val="en-GB"/>
        </w:rPr>
        <w:t>Cahyaningtyas</w:t>
      </w:r>
      <w:proofErr w:type="spellEnd"/>
      <w:r w:rsidRPr="00D94DB8">
        <w:rPr>
          <w:color w:val="000000"/>
          <w:sz w:val="21"/>
          <w:szCs w:val="21"/>
          <w:lang w:val="en-GB"/>
        </w:rPr>
        <w:t xml:space="preserve">, A. P., </w:t>
      </w:r>
      <w:proofErr w:type="spellStart"/>
      <w:r w:rsidRPr="00D94DB8">
        <w:rPr>
          <w:color w:val="000000"/>
          <w:sz w:val="21"/>
          <w:szCs w:val="21"/>
          <w:lang w:val="en-GB"/>
        </w:rPr>
        <w:t>Ismiyanti</w:t>
      </w:r>
      <w:proofErr w:type="spellEnd"/>
      <w:r w:rsidRPr="00D94DB8">
        <w:rPr>
          <w:color w:val="000000"/>
          <w:sz w:val="21"/>
          <w:szCs w:val="21"/>
          <w:lang w:val="en-GB"/>
        </w:rPr>
        <w:t xml:space="preserve">, Y., &amp; </w:t>
      </w:r>
      <w:proofErr w:type="spellStart"/>
      <w:r w:rsidRPr="00D94DB8">
        <w:rPr>
          <w:color w:val="000000"/>
          <w:sz w:val="21"/>
          <w:szCs w:val="21"/>
          <w:lang w:val="en-GB"/>
        </w:rPr>
        <w:t>Mustadi</w:t>
      </w:r>
      <w:proofErr w:type="spellEnd"/>
      <w:r w:rsidRPr="00D94DB8">
        <w:rPr>
          <w:color w:val="000000"/>
          <w:sz w:val="21"/>
          <w:szCs w:val="21"/>
          <w:lang w:val="en-GB"/>
        </w:rPr>
        <w:t xml:space="preserve">, A. (2019). Analysis of writing mistakes in university student’s essay. </w:t>
      </w:r>
      <w:r w:rsidRPr="00D94DB8">
        <w:rPr>
          <w:i/>
          <w:iCs/>
          <w:color w:val="000000"/>
          <w:sz w:val="21"/>
          <w:szCs w:val="21"/>
          <w:lang w:val="en-GB"/>
        </w:rPr>
        <w:t>Advances in Social Science, Education and Humanities Research, 326</w:t>
      </w:r>
      <w:r w:rsidRPr="00D94DB8">
        <w:rPr>
          <w:color w:val="000000"/>
          <w:sz w:val="21"/>
          <w:szCs w:val="21"/>
          <w:lang w:val="en-GB"/>
        </w:rPr>
        <w:t>, 3rd International Conference on Current Issues in Education (</w:t>
      </w:r>
      <w:proofErr w:type="spellStart"/>
      <w:r w:rsidRPr="00D94DB8">
        <w:rPr>
          <w:color w:val="000000"/>
          <w:sz w:val="21"/>
          <w:szCs w:val="21"/>
          <w:lang w:val="en-GB"/>
        </w:rPr>
        <w:t>ICCIE</w:t>
      </w:r>
      <w:proofErr w:type="spellEnd"/>
      <w:r w:rsidRPr="00D94DB8">
        <w:rPr>
          <w:color w:val="000000"/>
          <w:sz w:val="21"/>
          <w:szCs w:val="21"/>
          <w:lang w:val="en-GB"/>
        </w:rPr>
        <w:t xml:space="preserve"> 2018). Atlantis Press, 71</w:t>
      </w:r>
      <w:r w:rsidR="0080088B" w:rsidRPr="0082641B">
        <w:rPr>
          <w:sz w:val="21"/>
          <w:szCs w:val="21"/>
          <w:lang w:val="en-GB"/>
        </w:rPr>
        <w:t>–</w:t>
      </w:r>
      <w:r w:rsidRPr="00D94DB8">
        <w:rPr>
          <w:color w:val="000000"/>
          <w:sz w:val="21"/>
          <w:szCs w:val="21"/>
          <w:lang w:val="en-GB"/>
        </w:rPr>
        <w:t>76.</w:t>
      </w:r>
    </w:p>
    <w:p w14:paraId="7392C5E3" w14:textId="77777777" w:rsidR="00DE0A3D" w:rsidRPr="00D94DB8" w:rsidRDefault="00B37BD7" w:rsidP="00F33337">
      <w:pPr>
        <w:pStyle w:val="NormalWeb"/>
        <w:spacing w:before="0" w:beforeAutospacing="0" w:after="0" w:afterAutospacing="0"/>
        <w:ind w:left="284" w:hanging="284"/>
        <w:contextualSpacing/>
        <w:jc w:val="both"/>
        <w:rPr>
          <w:color w:val="000000"/>
          <w:sz w:val="21"/>
          <w:szCs w:val="21"/>
          <w:lang w:val="en-GB"/>
        </w:rPr>
      </w:pPr>
      <w:proofErr w:type="spellStart"/>
      <w:r w:rsidRPr="00D94DB8">
        <w:rPr>
          <w:color w:val="000000"/>
          <w:sz w:val="21"/>
          <w:szCs w:val="21"/>
          <w:lang w:val="en-GB"/>
        </w:rPr>
        <w:t>Kundačina</w:t>
      </w:r>
      <w:proofErr w:type="spellEnd"/>
      <w:r w:rsidRPr="00D94DB8">
        <w:rPr>
          <w:color w:val="000000"/>
          <w:sz w:val="21"/>
          <w:szCs w:val="21"/>
          <w:lang w:val="en-GB"/>
        </w:rPr>
        <w:t xml:space="preserve"> M. &amp; </w:t>
      </w:r>
      <w:proofErr w:type="spellStart"/>
      <w:r w:rsidRPr="00D94DB8">
        <w:rPr>
          <w:color w:val="000000"/>
          <w:sz w:val="21"/>
          <w:szCs w:val="21"/>
          <w:lang w:val="en-GB"/>
        </w:rPr>
        <w:t>Banđur</w:t>
      </w:r>
      <w:proofErr w:type="spellEnd"/>
      <w:r w:rsidRPr="00D94DB8">
        <w:rPr>
          <w:color w:val="000000"/>
          <w:sz w:val="21"/>
          <w:szCs w:val="21"/>
          <w:lang w:val="en-GB"/>
        </w:rPr>
        <w:t xml:space="preserve"> V. (2007). </w:t>
      </w:r>
      <w:proofErr w:type="spellStart"/>
      <w:r w:rsidRPr="00D94DB8">
        <w:rPr>
          <w:i/>
          <w:iCs/>
          <w:color w:val="000000"/>
          <w:sz w:val="21"/>
          <w:szCs w:val="21"/>
          <w:lang w:val="en-GB"/>
        </w:rPr>
        <w:t>Akademsko</w:t>
      </w:r>
      <w:proofErr w:type="spellEnd"/>
      <w:r w:rsidRPr="00D94DB8">
        <w:rPr>
          <w:i/>
          <w:iCs/>
          <w:color w:val="000000"/>
          <w:sz w:val="21"/>
          <w:szCs w:val="21"/>
          <w:lang w:val="en-GB"/>
        </w:rPr>
        <w:t xml:space="preserve"> </w:t>
      </w:r>
      <w:proofErr w:type="spellStart"/>
      <w:r w:rsidRPr="00D94DB8">
        <w:rPr>
          <w:i/>
          <w:iCs/>
          <w:color w:val="000000"/>
          <w:sz w:val="21"/>
          <w:szCs w:val="21"/>
          <w:lang w:val="en-GB"/>
        </w:rPr>
        <w:t>pisanje</w:t>
      </w:r>
      <w:proofErr w:type="spellEnd"/>
      <w:r w:rsidRPr="00D94DB8">
        <w:rPr>
          <w:i/>
          <w:iCs/>
          <w:color w:val="000000"/>
          <w:sz w:val="21"/>
          <w:szCs w:val="21"/>
          <w:lang w:val="en-GB"/>
        </w:rPr>
        <w:t>.</w:t>
      </w:r>
      <w:r w:rsidRPr="00D94DB8">
        <w:rPr>
          <w:color w:val="000000"/>
          <w:sz w:val="21"/>
          <w:szCs w:val="21"/>
          <w:lang w:val="en-GB"/>
        </w:rPr>
        <w:t xml:space="preserve"> </w:t>
      </w:r>
      <w:proofErr w:type="spellStart"/>
      <w:r w:rsidRPr="00D94DB8">
        <w:rPr>
          <w:color w:val="000000"/>
          <w:sz w:val="21"/>
          <w:szCs w:val="21"/>
          <w:lang w:val="en-GB"/>
        </w:rPr>
        <w:t>Učiteljski</w:t>
      </w:r>
      <w:proofErr w:type="spellEnd"/>
      <w:r w:rsidRPr="00D94DB8">
        <w:rPr>
          <w:color w:val="000000"/>
          <w:sz w:val="21"/>
          <w:szCs w:val="21"/>
          <w:lang w:val="en-GB"/>
        </w:rPr>
        <w:t xml:space="preserve"> </w:t>
      </w:r>
      <w:proofErr w:type="spellStart"/>
      <w:r w:rsidRPr="00D94DB8">
        <w:rPr>
          <w:color w:val="000000"/>
          <w:sz w:val="21"/>
          <w:szCs w:val="21"/>
          <w:lang w:val="en-GB"/>
        </w:rPr>
        <w:t>fakultet</w:t>
      </w:r>
      <w:proofErr w:type="spellEnd"/>
      <w:r w:rsidRPr="00D94DB8">
        <w:rPr>
          <w:color w:val="000000"/>
          <w:sz w:val="21"/>
          <w:szCs w:val="21"/>
          <w:lang w:val="en-GB"/>
        </w:rPr>
        <w:t xml:space="preserve">: </w:t>
      </w:r>
      <w:proofErr w:type="spellStart"/>
      <w:r w:rsidRPr="00D94DB8">
        <w:rPr>
          <w:color w:val="000000"/>
          <w:sz w:val="21"/>
          <w:szCs w:val="21"/>
          <w:lang w:val="en-GB"/>
        </w:rPr>
        <w:t>Užice</w:t>
      </w:r>
      <w:proofErr w:type="spellEnd"/>
      <w:r w:rsidRPr="00D94DB8">
        <w:rPr>
          <w:color w:val="000000"/>
          <w:sz w:val="21"/>
          <w:szCs w:val="21"/>
          <w:lang w:val="en-GB"/>
        </w:rPr>
        <w:t>.</w:t>
      </w:r>
    </w:p>
    <w:p w14:paraId="50E80393" w14:textId="77777777" w:rsidR="00DE0A3D" w:rsidRPr="00D94DB8" w:rsidRDefault="00B37BD7" w:rsidP="00F33337">
      <w:pPr>
        <w:pStyle w:val="NormalWeb"/>
        <w:spacing w:before="0" w:beforeAutospacing="0" w:after="0" w:afterAutospacing="0"/>
        <w:ind w:left="284" w:hanging="284"/>
        <w:contextualSpacing/>
        <w:jc w:val="both"/>
        <w:rPr>
          <w:color w:val="000000"/>
          <w:sz w:val="21"/>
          <w:szCs w:val="21"/>
          <w:lang w:val="en-GB"/>
        </w:rPr>
      </w:pPr>
      <w:r w:rsidRPr="00D94DB8">
        <w:rPr>
          <w:color w:val="000000"/>
          <w:sz w:val="21"/>
          <w:szCs w:val="21"/>
          <w:lang w:val="en-GB"/>
        </w:rPr>
        <w:t xml:space="preserve">Junaid, R., &amp; </w:t>
      </w:r>
      <w:proofErr w:type="spellStart"/>
      <w:r w:rsidRPr="00D94DB8">
        <w:rPr>
          <w:color w:val="000000"/>
          <w:sz w:val="21"/>
          <w:szCs w:val="21"/>
          <w:lang w:val="en-GB"/>
        </w:rPr>
        <w:t>Santaria</w:t>
      </w:r>
      <w:proofErr w:type="spellEnd"/>
      <w:r w:rsidRPr="00D94DB8">
        <w:rPr>
          <w:color w:val="000000"/>
          <w:sz w:val="21"/>
          <w:szCs w:val="21"/>
          <w:lang w:val="en-GB"/>
        </w:rPr>
        <w:t xml:space="preserve">, R. (2022). Common mistakes in the students’ academic writing: Rethinking for curriculum development. </w:t>
      </w:r>
      <w:r w:rsidRPr="00D94DB8">
        <w:rPr>
          <w:i/>
          <w:iCs/>
          <w:color w:val="000000"/>
          <w:sz w:val="21"/>
          <w:szCs w:val="21"/>
          <w:lang w:val="en-GB"/>
        </w:rPr>
        <w:t xml:space="preserve">European Journal of Humanities and Educational Advancements, </w:t>
      </w:r>
      <w:r w:rsidRPr="00D94DB8">
        <w:rPr>
          <w:color w:val="000000"/>
          <w:sz w:val="21"/>
          <w:szCs w:val="21"/>
          <w:lang w:val="en-GB"/>
        </w:rPr>
        <w:t>3(3), 69-76.</w:t>
      </w:r>
    </w:p>
    <w:p w14:paraId="731BC4C8" w14:textId="4BADB5B9" w:rsidR="00DE0A3D" w:rsidRPr="00D94DB8" w:rsidRDefault="00B37BD7" w:rsidP="00F33337">
      <w:pPr>
        <w:pStyle w:val="NormalWeb"/>
        <w:spacing w:before="0" w:beforeAutospacing="0" w:after="0" w:afterAutospacing="0"/>
        <w:ind w:left="284" w:hanging="284"/>
        <w:contextualSpacing/>
        <w:jc w:val="both"/>
        <w:rPr>
          <w:color w:val="000000"/>
          <w:sz w:val="21"/>
          <w:szCs w:val="21"/>
          <w:lang w:val="en-GB"/>
        </w:rPr>
      </w:pPr>
      <w:proofErr w:type="spellStart"/>
      <w:r w:rsidRPr="00D94DB8">
        <w:rPr>
          <w:color w:val="000000"/>
          <w:sz w:val="21"/>
          <w:szCs w:val="21"/>
          <w:lang w:val="en-GB"/>
        </w:rPr>
        <w:t>Mirović</w:t>
      </w:r>
      <w:proofErr w:type="spellEnd"/>
      <w:r w:rsidRPr="00D94DB8">
        <w:rPr>
          <w:color w:val="000000"/>
          <w:sz w:val="21"/>
          <w:szCs w:val="21"/>
          <w:lang w:val="en-GB"/>
        </w:rPr>
        <w:t xml:space="preserve"> I., &amp; </w:t>
      </w:r>
      <w:proofErr w:type="spellStart"/>
      <w:r w:rsidRPr="00D94DB8">
        <w:rPr>
          <w:color w:val="000000"/>
          <w:sz w:val="21"/>
          <w:szCs w:val="21"/>
          <w:lang w:val="en-GB"/>
        </w:rPr>
        <w:t>Knežević</w:t>
      </w:r>
      <w:proofErr w:type="spellEnd"/>
      <w:r w:rsidRPr="00D94DB8">
        <w:rPr>
          <w:color w:val="000000"/>
          <w:sz w:val="21"/>
          <w:szCs w:val="21"/>
          <w:lang w:val="en-GB"/>
        </w:rPr>
        <w:t xml:space="preserve"> </w:t>
      </w:r>
      <w:proofErr w:type="spellStart"/>
      <w:r w:rsidRPr="00D94DB8">
        <w:rPr>
          <w:color w:val="000000"/>
          <w:sz w:val="21"/>
          <w:szCs w:val="21"/>
          <w:lang w:val="en-GB"/>
        </w:rPr>
        <w:t>Lj</w:t>
      </w:r>
      <w:proofErr w:type="spellEnd"/>
      <w:r w:rsidRPr="00D94DB8">
        <w:rPr>
          <w:color w:val="000000"/>
          <w:sz w:val="21"/>
          <w:szCs w:val="21"/>
          <w:lang w:val="en-GB"/>
        </w:rPr>
        <w:t xml:space="preserve">. (2018). Writing Research Articles In English: Perception and Practice of Serbian Writers. </w:t>
      </w:r>
      <w:proofErr w:type="spellStart"/>
      <w:r w:rsidRPr="00D94DB8">
        <w:rPr>
          <w:i/>
          <w:iCs/>
          <w:color w:val="000000"/>
          <w:sz w:val="21"/>
          <w:szCs w:val="21"/>
          <w:lang w:val="en-GB"/>
        </w:rPr>
        <w:t>Scripta</w:t>
      </w:r>
      <w:proofErr w:type="spellEnd"/>
      <w:r w:rsidRPr="00D94DB8">
        <w:rPr>
          <w:i/>
          <w:iCs/>
          <w:color w:val="000000"/>
          <w:sz w:val="21"/>
          <w:szCs w:val="21"/>
          <w:lang w:val="en-GB"/>
        </w:rPr>
        <w:t xml:space="preserve"> Manet 13,</w:t>
      </w:r>
      <w:r w:rsidRPr="00D94DB8">
        <w:rPr>
          <w:color w:val="000000"/>
          <w:sz w:val="21"/>
          <w:szCs w:val="21"/>
          <w:lang w:val="en-GB"/>
        </w:rPr>
        <w:t xml:space="preserve"> 84</w:t>
      </w:r>
      <w:r w:rsidR="0080088B" w:rsidRPr="0082641B">
        <w:rPr>
          <w:sz w:val="21"/>
          <w:szCs w:val="21"/>
          <w:lang w:val="en-GB"/>
        </w:rPr>
        <w:t>–</w:t>
      </w:r>
      <w:r w:rsidRPr="00D94DB8">
        <w:rPr>
          <w:color w:val="000000"/>
          <w:sz w:val="21"/>
          <w:szCs w:val="21"/>
          <w:lang w:val="en-GB"/>
        </w:rPr>
        <w:t>96.</w:t>
      </w:r>
    </w:p>
    <w:p w14:paraId="57592A64" w14:textId="33126880" w:rsidR="00DE0A3D" w:rsidRPr="00D94DB8" w:rsidRDefault="00B37BD7" w:rsidP="00F33337">
      <w:pPr>
        <w:pStyle w:val="NormalWeb"/>
        <w:spacing w:before="0" w:beforeAutospacing="0" w:after="0" w:afterAutospacing="0"/>
        <w:ind w:left="284" w:hanging="284"/>
        <w:contextualSpacing/>
        <w:jc w:val="both"/>
        <w:rPr>
          <w:color w:val="000000"/>
          <w:sz w:val="21"/>
          <w:szCs w:val="21"/>
          <w:lang w:val="en-GB"/>
        </w:rPr>
      </w:pPr>
      <w:proofErr w:type="spellStart"/>
      <w:r w:rsidRPr="00D94DB8">
        <w:rPr>
          <w:color w:val="000000"/>
          <w:sz w:val="21"/>
          <w:szCs w:val="21"/>
          <w:lang w:val="en-GB"/>
        </w:rPr>
        <w:t>Oshchepkova</w:t>
      </w:r>
      <w:proofErr w:type="spellEnd"/>
      <w:r w:rsidRPr="00D94DB8">
        <w:rPr>
          <w:color w:val="000000"/>
          <w:sz w:val="21"/>
          <w:szCs w:val="21"/>
          <w:lang w:val="en-GB"/>
        </w:rPr>
        <w:t xml:space="preserve">, T. (2023). First steps to research: Typical mistakes that undergraduate students make when they approach academic writing. </w:t>
      </w:r>
      <w:r w:rsidRPr="00D94DB8">
        <w:rPr>
          <w:i/>
          <w:iCs/>
          <w:color w:val="000000"/>
          <w:sz w:val="21"/>
          <w:szCs w:val="21"/>
          <w:lang w:val="en-GB"/>
        </w:rPr>
        <w:t>Journal of Curriculum and Teaching, 12</w:t>
      </w:r>
      <w:r w:rsidRPr="00D94DB8">
        <w:rPr>
          <w:color w:val="000000"/>
          <w:sz w:val="21"/>
          <w:szCs w:val="21"/>
          <w:lang w:val="en-GB"/>
        </w:rPr>
        <w:t>(1), 212</w:t>
      </w:r>
      <w:r w:rsidR="0080088B" w:rsidRPr="0082641B">
        <w:rPr>
          <w:sz w:val="21"/>
          <w:szCs w:val="21"/>
          <w:lang w:val="en-GB"/>
        </w:rPr>
        <w:t>–</w:t>
      </w:r>
      <w:r w:rsidRPr="00D94DB8">
        <w:rPr>
          <w:color w:val="000000"/>
          <w:sz w:val="21"/>
          <w:szCs w:val="21"/>
          <w:lang w:val="en-GB"/>
        </w:rPr>
        <w:t>219.</w:t>
      </w:r>
    </w:p>
    <w:p w14:paraId="0EDA29A6" w14:textId="7B7995B1" w:rsidR="00DE0A3D" w:rsidRPr="00D94DB8" w:rsidRDefault="00B37BD7" w:rsidP="00F33337">
      <w:pPr>
        <w:pStyle w:val="NormalWeb"/>
        <w:spacing w:before="0" w:beforeAutospacing="0" w:after="0" w:afterAutospacing="0"/>
        <w:ind w:left="284" w:hanging="284"/>
        <w:contextualSpacing/>
        <w:jc w:val="both"/>
        <w:rPr>
          <w:color w:val="000000"/>
          <w:sz w:val="21"/>
          <w:szCs w:val="21"/>
          <w:lang w:val="en-GB"/>
        </w:rPr>
      </w:pPr>
      <w:proofErr w:type="spellStart"/>
      <w:r w:rsidRPr="00D94DB8">
        <w:rPr>
          <w:color w:val="000000"/>
          <w:sz w:val="21"/>
          <w:szCs w:val="21"/>
          <w:lang w:val="en-GB"/>
        </w:rPr>
        <w:t>Suhartoyo</w:t>
      </w:r>
      <w:proofErr w:type="spellEnd"/>
      <w:r w:rsidRPr="00D94DB8">
        <w:rPr>
          <w:color w:val="000000"/>
          <w:sz w:val="21"/>
          <w:szCs w:val="21"/>
          <w:lang w:val="en-GB"/>
        </w:rPr>
        <w:t xml:space="preserve">, E., </w:t>
      </w:r>
      <w:proofErr w:type="spellStart"/>
      <w:r w:rsidRPr="00D94DB8">
        <w:rPr>
          <w:color w:val="000000"/>
          <w:sz w:val="21"/>
          <w:szCs w:val="21"/>
          <w:lang w:val="en-GB"/>
        </w:rPr>
        <w:t>Ni’mah</w:t>
      </w:r>
      <w:proofErr w:type="spellEnd"/>
      <w:r w:rsidRPr="00D94DB8">
        <w:rPr>
          <w:color w:val="000000"/>
          <w:sz w:val="21"/>
          <w:szCs w:val="21"/>
          <w:lang w:val="en-GB"/>
        </w:rPr>
        <w:t xml:space="preserve">, D., &amp; </w:t>
      </w:r>
      <w:proofErr w:type="spellStart"/>
      <w:r w:rsidRPr="00D94DB8">
        <w:rPr>
          <w:color w:val="000000"/>
          <w:sz w:val="21"/>
          <w:szCs w:val="21"/>
          <w:lang w:val="en-GB"/>
        </w:rPr>
        <w:t>Ismiatun</w:t>
      </w:r>
      <w:proofErr w:type="spellEnd"/>
      <w:r w:rsidRPr="00D94DB8">
        <w:rPr>
          <w:color w:val="000000"/>
          <w:sz w:val="21"/>
          <w:szCs w:val="21"/>
          <w:lang w:val="en-GB"/>
        </w:rPr>
        <w:t xml:space="preserve">, F. (2020). The common mistakes of undergraduate EFL students in writing argumentative essays. </w:t>
      </w:r>
      <w:proofErr w:type="spellStart"/>
      <w:r w:rsidRPr="00D94DB8">
        <w:rPr>
          <w:i/>
          <w:iCs/>
          <w:color w:val="000000"/>
          <w:sz w:val="21"/>
          <w:szCs w:val="21"/>
          <w:lang w:val="en-GB"/>
        </w:rPr>
        <w:t>ELLit</w:t>
      </w:r>
      <w:proofErr w:type="spellEnd"/>
      <w:r w:rsidRPr="00D94DB8">
        <w:rPr>
          <w:i/>
          <w:iCs/>
          <w:color w:val="000000"/>
          <w:sz w:val="21"/>
          <w:szCs w:val="21"/>
          <w:lang w:val="en-GB"/>
        </w:rPr>
        <w:t>: 2nd Online National Seminar on English Linguistics and Literature</w:t>
      </w:r>
      <w:r w:rsidRPr="00D94DB8">
        <w:rPr>
          <w:color w:val="000000"/>
          <w:sz w:val="21"/>
          <w:szCs w:val="21"/>
          <w:lang w:val="en-GB"/>
        </w:rPr>
        <w:t>. 37</w:t>
      </w:r>
      <w:r w:rsidR="0080088B" w:rsidRPr="0082641B">
        <w:rPr>
          <w:sz w:val="21"/>
          <w:szCs w:val="21"/>
          <w:lang w:val="en-GB"/>
        </w:rPr>
        <w:t>–</w:t>
      </w:r>
      <w:r w:rsidRPr="00D94DB8">
        <w:rPr>
          <w:color w:val="000000"/>
          <w:sz w:val="21"/>
          <w:szCs w:val="21"/>
          <w:lang w:val="en-GB"/>
        </w:rPr>
        <w:t>46.</w:t>
      </w:r>
    </w:p>
    <w:p w14:paraId="4591597F" w14:textId="57D7DA2F" w:rsidR="00B37BD7" w:rsidRPr="00D94DB8" w:rsidRDefault="00B37BD7" w:rsidP="00F33337">
      <w:pPr>
        <w:pStyle w:val="NormalWeb"/>
        <w:spacing w:before="0" w:beforeAutospacing="0" w:after="0" w:afterAutospacing="0"/>
        <w:ind w:left="284" w:hanging="284"/>
        <w:contextualSpacing/>
        <w:jc w:val="both"/>
        <w:rPr>
          <w:color w:val="000000"/>
          <w:sz w:val="21"/>
          <w:szCs w:val="21"/>
          <w:lang w:val="en-GB"/>
        </w:rPr>
      </w:pPr>
      <w:proofErr w:type="spellStart"/>
      <w:r w:rsidRPr="00D94DB8">
        <w:rPr>
          <w:color w:val="000000"/>
          <w:sz w:val="21"/>
          <w:szCs w:val="21"/>
          <w:lang w:val="en-GB"/>
        </w:rPr>
        <w:t>Wingersky</w:t>
      </w:r>
      <w:proofErr w:type="spellEnd"/>
      <w:r w:rsidRPr="00D94DB8">
        <w:rPr>
          <w:color w:val="000000"/>
          <w:sz w:val="21"/>
          <w:szCs w:val="21"/>
          <w:lang w:val="en-GB"/>
        </w:rPr>
        <w:t xml:space="preserve">, J., Boerner, J., &amp; Holguin-Balogh, D. (1999). </w:t>
      </w:r>
      <w:r w:rsidRPr="00D94DB8">
        <w:rPr>
          <w:i/>
          <w:iCs/>
          <w:color w:val="000000"/>
          <w:sz w:val="21"/>
          <w:szCs w:val="21"/>
          <w:lang w:val="en-GB"/>
        </w:rPr>
        <w:t xml:space="preserve">Writing Paragraph and Essays: Integrating Reading, Writing, and Grammar Skills. </w:t>
      </w:r>
      <w:r w:rsidRPr="00D94DB8">
        <w:rPr>
          <w:color w:val="000000"/>
          <w:sz w:val="21"/>
          <w:szCs w:val="21"/>
          <w:lang w:val="en-GB"/>
        </w:rPr>
        <w:t>Third Edition. Wadsworth Publishing Company.</w:t>
      </w:r>
    </w:p>
    <w:p w14:paraId="319F2678" w14:textId="50AECBCC" w:rsidR="00B37BD7" w:rsidRPr="00D94DB8" w:rsidRDefault="00B37BD7" w:rsidP="00F33337">
      <w:pPr>
        <w:pStyle w:val="NormalWeb"/>
        <w:spacing w:before="0" w:beforeAutospacing="0" w:after="160" w:afterAutospacing="0"/>
        <w:contextualSpacing/>
        <w:rPr>
          <w:color w:val="000000"/>
          <w:lang w:val="en-GB"/>
        </w:rPr>
      </w:pPr>
    </w:p>
    <w:p w14:paraId="5CCD42B3" w14:textId="4984B4F4" w:rsidR="00D94DB8" w:rsidRDefault="00D94DB8">
      <w:pPr>
        <w:rPr>
          <w:color w:val="000000"/>
          <w:lang w:val="en-GB"/>
        </w:rPr>
      </w:pPr>
      <w:r>
        <w:rPr>
          <w:color w:val="000000"/>
          <w:lang w:val="en-GB"/>
        </w:rPr>
        <w:br w:type="page"/>
      </w:r>
    </w:p>
    <w:p w14:paraId="6E469E21" w14:textId="77777777" w:rsidR="00A026BE" w:rsidRPr="0082641B" w:rsidRDefault="00FD5BD0" w:rsidP="00F33337">
      <w:pPr>
        <w:pStyle w:val="Heading1"/>
        <w:contextualSpacing/>
      </w:pPr>
      <w:r w:rsidRPr="0082641B">
        <w:lastRenderedPageBreak/>
        <w:t xml:space="preserve">Metafiction and Narration in </w:t>
      </w:r>
      <w:r w:rsidRPr="0082641B">
        <w:rPr>
          <w:i/>
          <w:iCs/>
        </w:rPr>
        <w:t xml:space="preserve">Atonement </w:t>
      </w:r>
      <w:r w:rsidRPr="0082641B">
        <w:t xml:space="preserve">by Ian McEwan and </w:t>
      </w:r>
    </w:p>
    <w:p w14:paraId="62E986C8" w14:textId="2ED2F67B" w:rsidR="00FD5BD0" w:rsidRPr="0082641B" w:rsidRDefault="00FD5BD0" w:rsidP="00F33337">
      <w:pPr>
        <w:pStyle w:val="NormalWeb"/>
        <w:spacing w:before="0" w:beforeAutospacing="0" w:after="0" w:afterAutospacing="0"/>
        <w:contextualSpacing/>
        <w:jc w:val="center"/>
        <w:rPr>
          <w:rFonts w:asciiTheme="majorHAnsi" w:hAnsiTheme="majorHAnsi" w:cstheme="majorHAnsi"/>
          <w:b/>
          <w:bCs/>
          <w:color w:val="000000"/>
          <w:sz w:val="28"/>
          <w:szCs w:val="28"/>
          <w:lang w:val="en-GB"/>
        </w:rPr>
      </w:pPr>
      <w:r w:rsidRPr="0082641B">
        <w:rPr>
          <w:rFonts w:asciiTheme="majorHAnsi" w:hAnsiTheme="majorHAnsi" w:cstheme="majorHAnsi"/>
          <w:b/>
          <w:bCs/>
          <w:i/>
          <w:iCs/>
          <w:color w:val="000000"/>
          <w:sz w:val="28"/>
          <w:szCs w:val="28"/>
          <w:lang w:val="en-GB"/>
        </w:rPr>
        <w:t>My Name is Red</w:t>
      </w:r>
      <w:r w:rsidRPr="0082641B">
        <w:rPr>
          <w:rFonts w:asciiTheme="majorHAnsi" w:hAnsiTheme="majorHAnsi" w:cstheme="majorHAnsi"/>
          <w:b/>
          <w:bCs/>
          <w:color w:val="000000"/>
          <w:sz w:val="28"/>
          <w:szCs w:val="28"/>
          <w:lang w:val="en-GB"/>
        </w:rPr>
        <w:t xml:space="preserve"> by </w:t>
      </w:r>
      <w:proofErr w:type="spellStart"/>
      <w:r w:rsidRPr="0082641B">
        <w:rPr>
          <w:rFonts w:asciiTheme="majorHAnsi" w:hAnsiTheme="majorHAnsi" w:cstheme="majorHAnsi"/>
          <w:b/>
          <w:bCs/>
          <w:color w:val="000000"/>
          <w:sz w:val="28"/>
          <w:szCs w:val="28"/>
          <w:lang w:val="en-GB"/>
        </w:rPr>
        <w:t>Orhan</w:t>
      </w:r>
      <w:proofErr w:type="spellEnd"/>
      <w:r w:rsidRPr="0082641B">
        <w:rPr>
          <w:rFonts w:asciiTheme="majorHAnsi" w:hAnsiTheme="majorHAnsi" w:cstheme="majorHAnsi"/>
          <w:b/>
          <w:bCs/>
          <w:color w:val="000000"/>
          <w:sz w:val="28"/>
          <w:szCs w:val="28"/>
          <w:lang w:val="en-GB"/>
        </w:rPr>
        <w:t xml:space="preserve"> </w:t>
      </w:r>
      <w:proofErr w:type="spellStart"/>
      <w:r w:rsidRPr="0082641B">
        <w:rPr>
          <w:rFonts w:asciiTheme="majorHAnsi" w:hAnsiTheme="majorHAnsi" w:cstheme="majorHAnsi"/>
          <w:b/>
          <w:bCs/>
          <w:color w:val="000000"/>
          <w:sz w:val="28"/>
          <w:szCs w:val="28"/>
          <w:lang w:val="en-GB"/>
        </w:rPr>
        <w:t>Pamuk</w:t>
      </w:r>
      <w:proofErr w:type="spellEnd"/>
    </w:p>
    <w:p w14:paraId="33E489B6" w14:textId="4F853A9F" w:rsidR="00FD5BD0" w:rsidRDefault="00FD5BD0" w:rsidP="00F33337">
      <w:pPr>
        <w:pStyle w:val="NormalWeb"/>
        <w:spacing w:before="0" w:beforeAutospacing="0" w:after="0" w:afterAutospacing="0"/>
        <w:contextualSpacing/>
        <w:rPr>
          <w:b/>
          <w:bCs/>
          <w:color w:val="000000"/>
          <w:lang w:val="en-GB"/>
        </w:rPr>
      </w:pPr>
    </w:p>
    <w:p w14:paraId="4526D40F" w14:textId="77777777" w:rsidR="00D94DB8" w:rsidRPr="00D94DB8" w:rsidRDefault="00D94DB8" w:rsidP="00F33337">
      <w:pPr>
        <w:pStyle w:val="NormalWeb"/>
        <w:spacing w:before="0" w:beforeAutospacing="0" w:after="0" w:afterAutospacing="0"/>
        <w:contextualSpacing/>
        <w:rPr>
          <w:b/>
          <w:bCs/>
          <w:color w:val="000000"/>
          <w:lang w:val="en-GB"/>
        </w:rPr>
      </w:pPr>
    </w:p>
    <w:p w14:paraId="6183E9E6" w14:textId="77777777" w:rsidR="00FD5BD0" w:rsidRPr="0082641B" w:rsidRDefault="00FD5BD0" w:rsidP="00F33337">
      <w:pPr>
        <w:pStyle w:val="NormalWeb"/>
        <w:spacing w:before="0" w:beforeAutospacing="0" w:after="0" w:afterAutospacing="0"/>
        <w:contextualSpacing/>
        <w:rPr>
          <w:b/>
          <w:bCs/>
          <w:color w:val="000000"/>
          <w:lang w:val="en-GB"/>
        </w:rPr>
      </w:pPr>
      <w:proofErr w:type="spellStart"/>
      <w:r w:rsidRPr="0082641B">
        <w:rPr>
          <w:b/>
          <w:bCs/>
          <w:color w:val="000000"/>
          <w:lang w:val="en-GB"/>
        </w:rPr>
        <w:t>Sanberk</w:t>
      </w:r>
      <w:proofErr w:type="spellEnd"/>
      <w:r w:rsidRPr="0082641B">
        <w:rPr>
          <w:b/>
          <w:bCs/>
          <w:color w:val="000000"/>
          <w:lang w:val="en-GB"/>
        </w:rPr>
        <w:t xml:space="preserve"> Yusuf</w:t>
      </w:r>
    </w:p>
    <w:p w14:paraId="1CB11425" w14:textId="1E88A536" w:rsidR="00FD5BD0" w:rsidRPr="0082641B" w:rsidRDefault="00FD5BD0" w:rsidP="00F33337">
      <w:pPr>
        <w:pStyle w:val="NormalWeb"/>
        <w:spacing w:before="0" w:beforeAutospacing="0" w:after="0" w:afterAutospacing="0"/>
        <w:contextualSpacing/>
        <w:rPr>
          <w:iCs/>
          <w:color w:val="000000"/>
          <w:lang w:val="en-GB"/>
        </w:rPr>
      </w:pPr>
      <w:r w:rsidRPr="0082641B">
        <w:rPr>
          <w:iCs/>
          <w:color w:val="000000" w:themeColor="text1"/>
          <w:lang w:val="en-GB"/>
        </w:rPr>
        <w:t>Ss. Cyril and Methodius University</w:t>
      </w:r>
      <w:r w:rsidR="3CF04EA1" w:rsidRPr="0082641B">
        <w:rPr>
          <w:iCs/>
          <w:color w:val="000000" w:themeColor="text1"/>
          <w:lang w:val="en-GB"/>
        </w:rPr>
        <w:t xml:space="preserve"> in </w:t>
      </w:r>
      <w:r w:rsidRPr="0082641B">
        <w:rPr>
          <w:iCs/>
          <w:color w:val="000000" w:themeColor="text1"/>
          <w:lang w:val="en-GB"/>
        </w:rPr>
        <w:t>Skopje, North Macedonia</w:t>
      </w:r>
    </w:p>
    <w:p w14:paraId="505E7F05" w14:textId="77777777" w:rsidR="00FD5BD0" w:rsidRPr="0082641B" w:rsidRDefault="00FD5BD0" w:rsidP="00F33337">
      <w:pPr>
        <w:pStyle w:val="NormalWeb"/>
        <w:spacing w:before="0" w:beforeAutospacing="0" w:after="0" w:afterAutospacing="0"/>
        <w:contextualSpacing/>
        <w:rPr>
          <w:lang w:val="en-GB"/>
        </w:rPr>
      </w:pPr>
      <w:r w:rsidRPr="0082641B">
        <w:rPr>
          <w:color w:val="000000"/>
          <w:lang w:val="en-GB"/>
        </w:rPr>
        <w:t>Sanberkyusuf93@gmail.com</w:t>
      </w:r>
    </w:p>
    <w:p w14:paraId="543BC9C4" w14:textId="7DA21C50" w:rsidR="00FD5BD0" w:rsidRDefault="00FD5BD0" w:rsidP="00F33337">
      <w:pPr>
        <w:pStyle w:val="NormalWeb"/>
        <w:spacing w:before="0" w:beforeAutospacing="0" w:after="0" w:afterAutospacing="0"/>
        <w:contextualSpacing/>
        <w:rPr>
          <w:b/>
          <w:bCs/>
          <w:color w:val="000000"/>
          <w:lang w:val="en-GB"/>
        </w:rPr>
      </w:pPr>
    </w:p>
    <w:p w14:paraId="4F25133C" w14:textId="77777777" w:rsidR="00D94DB8" w:rsidRPr="00D94DB8" w:rsidRDefault="00D94DB8" w:rsidP="00F33337">
      <w:pPr>
        <w:pStyle w:val="NormalWeb"/>
        <w:spacing w:before="0" w:beforeAutospacing="0" w:after="0" w:afterAutospacing="0"/>
        <w:contextualSpacing/>
        <w:rPr>
          <w:b/>
          <w:bCs/>
          <w:color w:val="000000"/>
          <w:lang w:val="en-GB"/>
        </w:rPr>
      </w:pPr>
    </w:p>
    <w:p w14:paraId="41D27835" w14:textId="77777777" w:rsidR="00D94DB8" w:rsidRDefault="00FD5BD0" w:rsidP="00F33337">
      <w:pPr>
        <w:pStyle w:val="NormalWeb"/>
        <w:spacing w:before="0" w:beforeAutospacing="0" w:after="160" w:afterAutospacing="0"/>
        <w:contextualSpacing/>
        <w:jc w:val="both"/>
        <w:rPr>
          <w:color w:val="000000"/>
          <w:lang w:val="en-GB"/>
        </w:rPr>
      </w:pPr>
      <w:r w:rsidRPr="0082641B">
        <w:rPr>
          <w:color w:val="000000"/>
          <w:lang w:val="en-GB"/>
        </w:rPr>
        <w:t xml:space="preserve">This presentation aims to break down the key elements of metafiction and narration in two trademark novels of British and Turkish postmodernist fiction. The significant features of metafiction that directly address the relationship between the reader and the text along with the implications of temporal lapses, perspectives, and flashbacks related to the flow and plot of the novel are some of the key points of analysis. Through the theoretical layout of Gérard Genet's postmodern tools of narrative discourse, a clearer depiction of the thought processes of the characters in the novel will be presented. Metafiction as a postmodern subject helps to alert the reader to the unreliability of the narrator in the text as well as the author. The possible consequences of critical interpretation and the reader's literary imagination are also emphasized. However, these are novels in which literature is created and in which the reader is required to make a decision, whether or not to believe the narrator about what is true and what is not in the text itself. McEwan and </w:t>
      </w:r>
      <w:proofErr w:type="spellStart"/>
      <w:r w:rsidRPr="0082641B">
        <w:rPr>
          <w:color w:val="000000"/>
          <w:lang w:val="en-GB"/>
        </w:rPr>
        <w:t>Pamuk</w:t>
      </w:r>
      <w:proofErr w:type="spellEnd"/>
      <w:r w:rsidRPr="0082641B">
        <w:rPr>
          <w:color w:val="000000"/>
          <w:lang w:val="en-GB"/>
        </w:rPr>
        <w:t xml:space="preserve"> entice the reader by telling a story, while at the same time constantly reminding them that the work is fiction. Thus, this paper will aim to find how both of these authors implement metafiction in their works and uncover how they approach the development of the characters in the novels through the use of different perspectives, the organization of the structure as well as the multiple levels of meaning that are included in the action. </w:t>
      </w:r>
    </w:p>
    <w:p w14:paraId="1E7919D6" w14:textId="77777777" w:rsidR="00D94DB8" w:rsidRDefault="00D94DB8" w:rsidP="00F33337">
      <w:pPr>
        <w:pStyle w:val="NormalWeb"/>
        <w:spacing w:before="0" w:beforeAutospacing="0" w:after="160" w:afterAutospacing="0"/>
        <w:contextualSpacing/>
        <w:jc w:val="both"/>
        <w:rPr>
          <w:b/>
          <w:color w:val="000000"/>
          <w:lang w:val="en-GB"/>
        </w:rPr>
      </w:pPr>
    </w:p>
    <w:p w14:paraId="7E7E17A5" w14:textId="0A624B29" w:rsidR="00FD5BD0" w:rsidRPr="0082641B" w:rsidRDefault="00FD5BD0" w:rsidP="00F33337">
      <w:pPr>
        <w:pStyle w:val="NormalWeb"/>
        <w:spacing w:before="0" w:beforeAutospacing="0" w:after="160" w:afterAutospacing="0"/>
        <w:contextualSpacing/>
        <w:jc w:val="both"/>
        <w:rPr>
          <w:color w:val="000000"/>
          <w:lang w:val="en-GB"/>
        </w:rPr>
      </w:pPr>
      <w:r w:rsidRPr="0082641B">
        <w:rPr>
          <w:b/>
          <w:color w:val="000000"/>
          <w:lang w:val="en-GB"/>
        </w:rPr>
        <w:t>Keywords</w:t>
      </w:r>
      <w:r w:rsidRPr="0082641B">
        <w:rPr>
          <w:color w:val="000000"/>
          <w:lang w:val="en-GB"/>
        </w:rPr>
        <w:t xml:space="preserve">: </w:t>
      </w:r>
      <w:r w:rsidR="007B3806">
        <w:rPr>
          <w:color w:val="000000"/>
          <w:lang w:val="en-GB"/>
        </w:rPr>
        <w:t>m</w:t>
      </w:r>
      <w:r w:rsidRPr="0082641B">
        <w:rPr>
          <w:color w:val="000000"/>
          <w:lang w:val="en-GB"/>
        </w:rPr>
        <w:t xml:space="preserve">etafiction, </w:t>
      </w:r>
      <w:r w:rsidR="007B3806">
        <w:rPr>
          <w:color w:val="000000"/>
          <w:lang w:val="en-GB"/>
        </w:rPr>
        <w:t>n</w:t>
      </w:r>
      <w:r w:rsidRPr="0082641B">
        <w:rPr>
          <w:color w:val="000000"/>
          <w:lang w:val="en-GB"/>
        </w:rPr>
        <w:t xml:space="preserve">arration, </w:t>
      </w:r>
      <w:r w:rsidR="007B3806">
        <w:rPr>
          <w:color w:val="000000"/>
          <w:lang w:val="en-GB"/>
        </w:rPr>
        <w:t>f</w:t>
      </w:r>
      <w:r w:rsidRPr="0082641B">
        <w:rPr>
          <w:color w:val="000000"/>
          <w:lang w:val="en-GB"/>
        </w:rPr>
        <w:t xml:space="preserve">iction, </w:t>
      </w:r>
      <w:r w:rsidR="007B3806">
        <w:rPr>
          <w:color w:val="000000"/>
          <w:lang w:val="en-GB"/>
        </w:rPr>
        <w:t>r</w:t>
      </w:r>
      <w:r w:rsidRPr="0082641B">
        <w:rPr>
          <w:color w:val="000000"/>
          <w:lang w:val="en-GB"/>
        </w:rPr>
        <w:t xml:space="preserve">eality, </w:t>
      </w:r>
      <w:r w:rsidR="007B3806">
        <w:rPr>
          <w:color w:val="000000"/>
          <w:lang w:val="en-GB"/>
        </w:rPr>
        <w:t>p</w:t>
      </w:r>
      <w:r w:rsidRPr="0082641B">
        <w:rPr>
          <w:color w:val="000000"/>
          <w:lang w:val="en-GB"/>
        </w:rPr>
        <w:t xml:space="preserve">oint of </w:t>
      </w:r>
      <w:r w:rsidR="007B3806">
        <w:rPr>
          <w:color w:val="000000"/>
          <w:lang w:val="en-GB"/>
        </w:rPr>
        <w:t>v</w:t>
      </w:r>
      <w:r w:rsidRPr="0082641B">
        <w:rPr>
          <w:color w:val="000000"/>
          <w:lang w:val="en-GB"/>
        </w:rPr>
        <w:t>iew</w:t>
      </w:r>
    </w:p>
    <w:p w14:paraId="1CCCB4C0" w14:textId="77777777" w:rsidR="00D94DB8" w:rsidRDefault="00D94DB8" w:rsidP="00F33337">
      <w:pPr>
        <w:pStyle w:val="NormalWeb"/>
        <w:spacing w:before="0" w:beforeAutospacing="0" w:after="0" w:afterAutospacing="0"/>
        <w:ind w:left="720" w:hanging="720"/>
        <w:contextualSpacing/>
        <w:jc w:val="both"/>
        <w:rPr>
          <w:b/>
          <w:color w:val="000000"/>
          <w:lang w:val="en-GB"/>
        </w:rPr>
      </w:pPr>
    </w:p>
    <w:p w14:paraId="2A9FECE8" w14:textId="77777777" w:rsidR="00D94DB8" w:rsidRDefault="00D94DB8" w:rsidP="00F33337">
      <w:pPr>
        <w:pStyle w:val="NormalWeb"/>
        <w:spacing w:before="0" w:beforeAutospacing="0" w:after="0" w:afterAutospacing="0"/>
        <w:ind w:left="720" w:hanging="720"/>
        <w:contextualSpacing/>
        <w:jc w:val="both"/>
        <w:rPr>
          <w:b/>
          <w:color w:val="000000"/>
          <w:lang w:val="en-GB"/>
        </w:rPr>
      </w:pPr>
    </w:p>
    <w:p w14:paraId="465DFE5E" w14:textId="743EDC8C" w:rsidR="00FD5BD0" w:rsidRPr="00D94DB8" w:rsidRDefault="00FD5BD0" w:rsidP="00F33337">
      <w:pPr>
        <w:pStyle w:val="NormalWeb"/>
        <w:spacing w:before="0" w:beforeAutospacing="0" w:after="0" w:afterAutospacing="0"/>
        <w:ind w:left="720" w:hanging="720"/>
        <w:contextualSpacing/>
        <w:jc w:val="both"/>
        <w:rPr>
          <w:b/>
          <w:color w:val="000000"/>
          <w:lang w:val="en-GB"/>
        </w:rPr>
      </w:pPr>
      <w:r w:rsidRPr="00D94DB8">
        <w:rPr>
          <w:b/>
          <w:color w:val="000000"/>
          <w:lang w:val="en-GB"/>
        </w:rPr>
        <w:t>References</w:t>
      </w:r>
    </w:p>
    <w:p w14:paraId="63930BB6" w14:textId="17419085" w:rsidR="00DE0A3D" w:rsidRPr="00D94DB8" w:rsidRDefault="00FD5BD0" w:rsidP="00F33337">
      <w:pPr>
        <w:pStyle w:val="NormalWeb"/>
        <w:spacing w:before="0" w:beforeAutospacing="0" w:after="0" w:afterAutospacing="0"/>
        <w:ind w:left="284" w:hanging="284"/>
        <w:contextualSpacing/>
        <w:jc w:val="both"/>
        <w:rPr>
          <w:color w:val="000000"/>
          <w:sz w:val="21"/>
          <w:szCs w:val="21"/>
          <w:lang w:val="en-GB"/>
        </w:rPr>
      </w:pPr>
      <w:r w:rsidRPr="00D94DB8">
        <w:rPr>
          <w:color w:val="000000"/>
          <w:sz w:val="21"/>
          <w:szCs w:val="21"/>
          <w:lang w:val="en-GB"/>
        </w:rPr>
        <w:t xml:space="preserve">O'Hara, David K. 2011. "Briony's Being-For: Metafictional Narrative Ethics in Ian McEwan's Atonement." </w:t>
      </w:r>
      <w:r w:rsidRPr="00D94DB8">
        <w:rPr>
          <w:i/>
          <w:iCs/>
          <w:color w:val="000000"/>
          <w:sz w:val="21"/>
          <w:szCs w:val="21"/>
          <w:lang w:val="en-GB"/>
        </w:rPr>
        <w:t>Critique: Studies in Contemporary Fiction</w:t>
      </w:r>
      <w:r w:rsidR="0080088B">
        <w:rPr>
          <w:i/>
          <w:iCs/>
          <w:color w:val="000000"/>
          <w:sz w:val="21"/>
          <w:szCs w:val="21"/>
          <w:lang w:val="en-GB"/>
        </w:rPr>
        <w:t xml:space="preserve">, </w:t>
      </w:r>
      <w:r w:rsidRPr="00D94DB8">
        <w:rPr>
          <w:color w:val="000000"/>
          <w:sz w:val="21"/>
          <w:szCs w:val="21"/>
          <w:lang w:val="en-GB"/>
        </w:rPr>
        <w:t>74</w:t>
      </w:r>
      <w:r w:rsidR="0080088B" w:rsidRPr="0082641B">
        <w:rPr>
          <w:sz w:val="21"/>
          <w:szCs w:val="21"/>
          <w:lang w:val="en-GB"/>
        </w:rPr>
        <w:t>–</w:t>
      </w:r>
      <w:r w:rsidRPr="00D94DB8">
        <w:rPr>
          <w:color w:val="000000"/>
          <w:sz w:val="21"/>
          <w:szCs w:val="21"/>
          <w:lang w:val="en-GB"/>
        </w:rPr>
        <w:t>100.  </w:t>
      </w:r>
    </w:p>
    <w:p w14:paraId="24B08DAE" w14:textId="77777777" w:rsidR="00DE0A3D" w:rsidRPr="00D94DB8" w:rsidRDefault="00FD5BD0" w:rsidP="00F33337">
      <w:pPr>
        <w:pStyle w:val="NormalWeb"/>
        <w:spacing w:before="0" w:beforeAutospacing="0" w:after="0" w:afterAutospacing="0"/>
        <w:ind w:left="284" w:hanging="284"/>
        <w:contextualSpacing/>
        <w:jc w:val="both"/>
        <w:rPr>
          <w:color w:val="000000"/>
          <w:sz w:val="21"/>
          <w:szCs w:val="21"/>
          <w:lang w:val="en-GB"/>
        </w:rPr>
      </w:pPr>
      <w:r w:rsidRPr="00D94DB8">
        <w:rPr>
          <w:color w:val="000000"/>
          <w:sz w:val="21"/>
          <w:szCs w:val="21"/>
          <w:lang w:val="en-GB"/>
        </w:rPr>
        <w:t xml:space="preserve">Genette, Gerard. 1980. </w:t>
      </w:r>
      <w:proofErr w:type="spellStart"/>
      <w:r w:rsidRPr="00D94DB8">
        <w:rPr>
          <w:i/>
          <w:iCs/>
          <w:color w:val="000000"/>
          <w:sz w:val="21"/>
          <w:szCs w:val="21"/>
          <w:lang w:val="en-GB"/>
        </w:rPr>
        <w:t>Narative</w:t>
      </w:r>
      <w:proofErr w:type="spellEnd"/>
      <w:r w:rsidRPr="00D94DB8">
        <w:rPr>
          <w:i/>
          <w:iCs/>
          <w:color w:val="000000"/>
          <w:sz w:val="21"/>
          <w:szCs w:val="21"/>
          <w:lang w:val="en-GB"/>
        </w:rPr>
        <w:t xml:space="preserve"> Discourse: An Essay in Method</w:t>
      </w:r>
      <w:r w:rsidRPr="00D94DB8">
        <w:rPr>
          <w:color w:val="000000"/>
          <w:sz w:val="21"/>
          <w:szCs w:val="21"/>
          <w:lang w:val="en-GB"/>
        </w:rPr>
        <w:t>. New York: Cornell University Press.</w:t>
      </w:r>
    </w:p>
    <w:p w14:paraId="47C33835" w14:textId="77777777" w:rsidR="00DE0A3D" w:rsidRPr="00D94DB8" w:rsidRDefault="00FD5BD0" w:rsidP="00F33337">
      <w:pPr>
        <w:pStyle w:val="NormalWeb"/>
        <w:spacing w:before="0" w:beforeAutospacing="0" w:after="0" w:afterAutospacing="0"/>
        <w:ind w:left="284" w:hanging="284"/>
        <w:contextualSpacing/>
        <w:jc w:val="both"/>
        <w:rPr>
          <w:color w:val="000000"/>
          <w:sz w:val="21"/>
          <w:szCs w:val="21"/>
          <w:lang w:val="en-GB"/>
        </w:rPr>
      </w:pPr>
      <w:proofErr w:type="spellStart"/>
      <w:r w:rsidRPr="00D94DB8">
        <w:rPr>
          <w:color w:val="000000"/>
          <w:sz w:val="21"/>
          <w:szCs w:val="21"/>
          <w:lang w:val="en-GB"/>
        </w:rPr>
        <w:t>Ergec</w:t>
      </w:r>
      <w:proofErr w:type="spellEnd"/>
      <w:r w:rsidRPr="00D94DB8">
        <w:rPr>
          <w:color w:val="000000"/>
          <w:sz w:val="21"/>
          <w:szCs w:val="21"/>
          <w:lang w:val="en-GB"/>
        </w:rPr>
        <w:t xml:space="preserve">, Zehra (2020), </w:t>
      </w:r>
      <w:proofErr w:type="spellStart"/>
      <w:r w:rsidRPr="00D94DB8">
        <w:rPr>
          <w:color w:val="000000"/>
          <w:sz w:val="21"/>
          <w:szCs w:val="21"/>
          <w:lang w:val="en-GB"/>
        </w:rPr>
        <w:t>Orhan</w:t>
      </w:r>
      <w:proofErr w:type="spellEnd"/>
      <w:r w:rsidRPr="00D94DB8">
        <w:rPr>
          <w:color w:val="000000"/>
          <w:sz w:val="21"/>
          <w:szCs w:val="21"/>
          <w:lang w:val="en-GB"/>
        </w:rPr>
        <w:t xml:space="preserve"> </w:t>
      </w:r>
      <w:proofErr w:type="spellStart"/>
      <w:r w:rsidRPr="00D94DB8">
        <w:rPr>
          <w:color w:val="000000"/>
          <w:sz w:val="21"/>
          <w:szCs w:val="21"/>
          <w:lang w:val="en-GB"/>
        </w:rPr>
        <w:t>Pamuk’un</w:t>
      </w:r>
      <w:proofErr w:type="spellEnd"/>
      <w:r w:rsidRPr="00D94DB8">
        <w:rPr>
          <w:color w:val="000000"/>
          <w:sz w:val="21"/>
          <w:szCs w:val="21"/>
          <w:lang w:val="en-GB"/>
        </w:rPr>
        <w:t xml:space="preserve"> “</w:t>
      </w:r>
      <w:proofErr w:type="spellStart"/>
      <w:r w:rsidRPr="00D94DB8">
        <w:rPr>
          <w:color w:val="000000"/>
          <w:sz w:val="21"/>
          <w:szCs w:val="21"/>
          <w:lang w:val="en-GB"/>
        </w:rPr>
        <w:t>Benim</w:t>
      </w:r>
      <w:proofErr w:type="spellEnd"/>
      <w:r w:rsidRPr="00D94DB8">
        <w:rPr>
          <w:color w:val="000000"/>
          <w:sz w:val="21"/>
          <w:szCs w:val="21"/>
          <w:lang w:val="en-GB"/>
        </w:rPr>
        <w:t xml:space="preserve"> </w:t>
      </w:r>
      <w:proofErr w:type="spellStart"/>
      <w:r w:rsidRPr="00D94DB8">
        <w:rPr>
          <w:color w:val="000000"/>
          <w:sz w:val="21"/>
          <w:szCs w:val="21"/>
          <w:lang w:val="en-GB"/>
        </w:rPr>
        <w:t>Adım</w:t>
      </w:r>
      <w:proofErr w:type="spellEnd"/>
      <w:r w:rsidRPr="00D94DB8">
        <w:rPr>
          <w:color w:val="000000"/>
          <w:sz w:val="21"/>
          <w:szCs w:val="21"/>
          <w:lang w:val="en-GB"/>
        </w:rPr>
        <w:t xml:space="preserve"> </w:t>
      </w:r>
      <w:proofErr w:type="spellStart"/>
      <w:r w:rsidRPr="00D94DB8">
        <w:rPr>
          <w:color w:val="000000"/>
          <w:sz w:val="21"/>
          <w:szCs w:val="21"/>
          <w:lang w:val="en-GB"/>
        </w:rPr>
        <w:t>Kırmızı</w:t>
      </w:r>
      <w:proofErr w:type="spellEnd"/>
      <w:r w:rsidRPr="00D94DB8">
        <w:rPr>
          <w:color w:val="000000"/>
          <w:sz w:val="21"/>
          <w:szCs w:val="21"/>
          <w:lang w:val="en-GB"/>
        </w:rPr>
        <w:t xml:space="preserve">” </w:t>
      </w:r>
      <w:proofErr w:type="spellStart"/>
      <w:r w:rsidRPr="00D94DB8">
        <w:rPr>
          <w:color w:val="000000"/>
          <w:sz w:val="21"/>
          <w:szCs w:val="21"/>
          <w:lang w:val="en-GB"/>
        </w:rPr>
        <w:t>Romanına</w:t>
      </w:r>
      <w:proofErr w:type="spellEnd"/>
      <w:r w:rsidRPr="00D94DB8">
        <w:rPr>
          <w:color w:val="000000"/>
          <w:sz w:val="21"/>
          <w:szCs w:val="21"/>
          <w:lang w:val="en-GB"/>
        </w:rPr>
        <w:t xml:space="preserve"> </w:t>
      </w:r>
      <w:proofErr w:type="spellStart"/>
      <w:r w:rsidRPr="00D94DB8">
        <w:rPr>
          <w:color w:val="000000"/>
          <w:sz w:val="21"/>
          <w:szCs w:val="21"/>
          <w:lang w:val="en-GB"/>
        </w:rPr>
        <w:t>Yeni</w:t>
      </w:r>
      <w:proofErr w:type="spellEnd"/>
      <w:r w:rsidRPr="00D94DB8">
        <w:rPr>
          <w:color w:val="000000"/>
          <w:sz w:val="21"/>
          <w:szCs w:val="21"/>
          <w:lang w:val="en-GB"/>
        </w:rPr>
        <w:t xml:space="preserve"> </w:t>
      </w:r>
      <w:proofErr w:type="spellStart"/>
      <w:r w:rsidRPr="00D94DB8">
        <w:rPr>
          <w:color w:val="000000"/>
          <w:sz w:val="21"/>
          <w:szCs w:val="21"/>
          <w:lang w:val="en-GB"/>
        </w:rPr>
        <w:t>Tarihselci</w:t>
      </w:r>
      <w:proofErr w:type="spellEnd"/>
      <w:r w:rsidRPr="00D94DB8">
        <w:rPr>
          <w:color w:val="000000"/>
          <w:sz w:val="21"/>
          <w:szCs w:val="21"/>
          <w:lang w:val="en-GB"/>
        </w:rPr>
        <w:t xml:space="preserve"> Bir </w:t>
      </w:r>
      <w:proofErr w:type="spellStart"/>
      <w:r w:rsidRPr="00D94DB8">
        <w:rPr>
          <w:color w:val="000000"/>
          <w:sz w:val="21"/>
          <w:szCs w:val="21"/>
          <w:lang w:val="en-GB"/>
        </w:rPr>
        <w:t>Yaklaşım</w:t>
      </w:r>
      <w:proofErr w:type="spellEnd"/>
      <w:r w:rsidRPr="00D94DB8">
        <w:rPr>
          <w:color w:val="000000"/>
          <w:sz w:val="21"/>
          <w:szCs w:val="21"/>
          <w:lang w:val="en-GB"/>
        </w:rPr>
        <w:t>: Kilis Merkez, Turkey: Turkish Studies - Language and Literature Volume 15 </w:t>
      </w:r>
    </w:p>
    <w:p w14:paraId="0084D061" w14:textId="77777777" w:rsidR="00DE0A3D" w:rsidRPr="00D94DB8" w:rsidRDefault="00FD5BD0" w:rsidP="00F33337">
      <w:pPr>
        <w:pStyle w:val="NormalWeb"/>
        <w:spacing w:before="0" w:beforeAutospacing="0" w:after="0" w:afterAutospacing="0"/>
        <w:ind w:left="284" w:hanging="284"/>
        <w:contextualSpacing/>
        <w:jc w:val="both"/>
        <w:rPr>
          <w:color w:val="000000"/>
          <w:sz w:val="21"/>
          <w:szCs w:val="21"/>
          <w:lang w:val="en-GB"/>
        </w:rPr>
      </w:pPr>
      <w:r w:rsidRPr="00D94DB8">
        <w:rPr>
          <w:color w:val="000000"/>
          <w:sz w:val="21"/>
          <w:szCs w:val="21"/>
          <w:lang w:val="en-GB"/>
        </w:rPr>
        <w:t xml:space="preserve">Fisk, Gloria (2017), </w:t>
      </w:r>
      <w:proofErr w:type="spellStart"/>
      <w:r w:rsidRPr="00D94DB8">
        <w:rPr>
          <w:color w:val="000000"/>
          <w:sz w:val="21"/>
          <w:szCs w:val="21"/>
          <w:lang w:val="en-GB"/>
        </w:rPr>
        <w:t>Orhan</w:t>
      </w:r>
      <w:proofErr w:type="spellEnd"/>
      <w:r w:rsidRPr="00D94DB8">
        <w:rPr>
          <w:color w:val="000000"/>
          <w:sz w:val="21"/>
          <w:szCs w:val="21"/>
          <w:lang w:val="en-GB"/>
        </w:rPr>
        <w:t xml:space="preserve"> </w:t>
      </w:r>
      <w:proofErr w:type="spellStart"/>
      <w:r w:rsidRPr="00D94DB8">
        <w:rPr>
          <w:color w:val="000000"/>
          <w:sz w:val="21"/>
          <w:szCs w:val="21"/>
          <w:lang w:val="en-GB"/>
        </w:rPr>
        <w:t>Pamuk</w:t>
      </w:r>
      <w:proofErr w:type="spellEnd"/>
      <w:r w:rsidRPr="00D94DB8">
        <w:rPr>
          <w:color w:val="000000"/>
          <w:sz w:val="21"/>
          <w:szCs w:val="21"/>
          <w:lang w:val="en-GB"/>
        </w:rPr>
        <w:t xml:space="preserve"> and the Good World of Literature, New York: Columbia University Press</w:t>
      </w:r>
    </w:p>
    <w:p w14:paraId="6B541811" w14:textId="4905D9E4" w:rsidR="00FD5BD0" w:rsidRPr="00D94DB8" w:rsidRDefault="00FD5BD0" w:rsidP="00F33337">
      <w:pPr>
        <w:pStyle w:val="NormalWeb"/>
        <w:spacing w:before="0" w:beforeAutospacing="0" w:after="0" w:afterAutospacing="0"/>
        <w:ind w:left="284" w:hanging="284"/>
        <w:contextualSpacing/>
        <w:jc w:val="both"/>
        <w:rPr>
          <w:color w:val="000000"/>
          <w:sz w:val="21"/>
          <w:szCs w:val="21"/>
          <w:lang w:val="en-GB"/>
        </w:rPr>
      </w:pPr>
      <w:r w:rsidRPr="00D94DB8">
        <w:rPr>
          <w:color w:val="000000"/>
          <w:sz w:val="21"/>
          <w:szCs w:val="21"/>
          <w:lang w:val="en-GB"/>
        </w:rPr>
        <w:t xml:space="preserve">Can, </w:t>
      </w:r>
      <w:proofErr w:type="spellStart"/>
      <w:r w:rsidRPr="00D94DB8">
        <w:rPr>
          <w:color w:val="000000"/>
          <w:sz w:val="21"/>
          <w:szCs w:val="21"/>
          <w:lang w:val="en-GB"/>
        </w:rPr>
        <w:t>Taner</w:t>
      </w:r>
      <w:proofErr w:type="spellEnd"/>
      <w:r w:rsidRPr="00D94DB8">
        <w:rPr>
          <w:color w:val="000000"/>
          <w:sz w:val="21"/>
          <w:szCs w:val="21"/>
          <w:lang w:val="en-GB"/>
        </w:rPr>
        <w:t xml:space="preserve">, Ulu </w:t>
      </w:r>
      <w:proofErr w:type="spellStart"/>
      <w:r w:rsidRPr="00D94DB8">
        <w:rPr>
          <w:color w:val="000000"/>
          <w:sz w:val="21"/>
          <w:szCs w:val="21"/>
          <w:lang w:val="en-GB"/>
        </w:rPr>
        <w:t>Berkan</w:t>
      </w:r>
      <w:proofErr w:type="spellEnd"/>
      <w:r w:rsidRPr="00D94DB8">
        <w:rPr>
          <w:color w:val="000000"/>
          <w:sz w:val="21"/>
          <w:szCs w:val="21"/>
          <w:lang w:val="en-GB"/>
        </w:rPr>
        <w:t xml:space="preserve">, </w:t>
      </w:r>
      <w:proofErr w:type="spellStart"/>
      <w:r w:rsidRPr="00D94DB8">
        <w:rPr>
          <w:color w:val="000000"/>
          <w:sz w:val="21"/>
          <w:szCs w:val="21"/>
          <w:lang w:val="en-GB"/>
        </w:rPr>
        <w:t>Melikoglu</w:t>
      </w:r>
      <w:proofErr w:type="spellEnd"/>
      <w:r w:rsidRPr="00D94DB8">
        <w:rPr>
          <w:color w:val="000000"/>
          <w:sz w:val="21"/>
          <w:szCs w:val="21"/>
          <w:lang w:val="en-GB"/>
        </w:rPr>
        <w:t xml:space="preserve"> </w:t>
      </w:r>
      <w:proofErr w:type="spellStart"/>
      <w:r w:rsidRPr="00D94DB8">
        <w:rPr>
          <w:color w:val="000000"/>
          <w:sz w:val="21"/>
          <w:szCs w:val="21"/>
          <w:lang w:val="en-GB"/>
        </w:rPr>
        <w:t>Koray</w:t>
      </w:r>
      <w:proofErr w:type="spellEnd"/>
      <w:r w:rsidRPr="00D94DB8">
        <w:rPr>
          <w:color w:val="000000"/>
          <w:sz w:val="21"/>
          <w:szCs w:val="21"/>
          <w:lang w:val="en-GB"/>
        </w:rPr>
        <w:t xml:space="preserve"> (2017), </w:t>
      </w:r>
      <w:proofErr w:type="spellStart"/>
      <w:r w:rsidRPr="00D94DB8">
        <w:rPr>
          <w:color w:val="000000"/>
          <w:sz w:val="21"/>
          <w:szCs w:val="21"/>
          <w:lang w:val="en-GB"/>
        </w:rPr>
        <w:t>Orhan</w:t>
      </w:r>
      <w:proofErr w:type="spellEnd"/>
      <w:r w:rsidRPr="00D94DB8">
        <w:rPr>
          <w:color w:val="000000"/>
          <w:sz w:val="21"/>
          <w:szCs w:val="21"/>
          <w:lang w:val="en-GB"/>
        </w:rPr>
        <w:t xml:space="preserve"> </w:t>
      </w:r>
      <w:proofErr w:type="spellStart"/>
      <w:r w:rsidRPr="00D94DB8">
        <w:rPr>
          <w:color w:val="000000"/>
          <w:sz w:val="21"/>
          <w:szCs w:val="21"/>
          <w:lang w:val="en-GB"/>
        </w:rPr>
        <w:t>Pamuk</w:t>
      </w:r>
      <w:proofErr w:type="spellEnd"/>
      <w:r w:rsidRPr="00D94DB8">
        <w:rPr>
          <w:color w:val="000000"/>
          <w:sz w:val="21"/>
          <w:szCs w:val="21"/>
          <w:lang w:val="en-GB"/>
        </w:rPr>
        <w:t>: Critical Essays on a Novelist between Worlds. Stuttgart: Ibidem Verlag.</w:t>
      </w:r>
    </w:p>
    <w:p w14:paraId="295EEBC8" w14:textId="77777777" w:rsidR="00D94DB8" w:rsidRDefault="00D94DB8" w:rsidP="00522470">
      <w:pPr>
        <w:rPr>
          <w:strike/>
          <w:lang w:val="en-GB"/>
        </w:rPr>
      </w:pPr>
    </w:p>
    <w:p w14:paraId="2181E3C3" w14:textId="54505879" w:rsidR="00522470" w:rsidRPr="0082641B" w:rsidRDefault="006575D6" w:rsidP="00522470">
      <w:pPr>
        <w:rPr>
          <w:strike/>
          <w:lang w:val="en-GB"/>
        </w:rPr>
      </w:pPr>
      <w:r w:rsidRPr="0082641B">
        <w:rPr>
          <w:strike/>
          <w:lang w:val="en-GB"/>
        </w:rPr>
        <w:br w:type="page"/>
      </w:r>
    </w:p>
    <w:p w14:paraId="6D384D99" w14:textId="77777777" w:rsidR="00BE0B04" w:rsidRPr="0082641B" w:rsidRDefault="00BE0B04" w:rsidP="00621613">
      <w:pPr>
        <w:ind w:right="1124"/>
        <w:rPr>
          <w:rFonts w:asciiTheme="majorHAnsi" w:hAnsiTheme="majorHAnsi" w:cstheme="majorHAnsi"/>
          <w:b/>
          <w:sz w:val="56"/>
          <w:szCs w:val="56"/>
          <w:lang w:val="en-GB"/>
        </w:rPr>
      </w:pPr>
    </w:p>
    <w:p w14:paraId="0E432380" w14:textId="77777777" w:rsidR="00BE0B04" w:rsidRPr="0082641B" w:rsidRDefault="00BE0B04" w:rsidP="0006651E">
      <w:pPr>
        <w:jc w:val="right"/>
        <w:rPr>
          <w:rFonts w:asciiTheme="majorHAnsi" w:hAnsiTheme="majorHAnsi" w:cstheme="majorHAnsi"/>
          <w:b/>
          <w:sz w:val="56"/>
          <w:szCs w:val="56"/>
          <w:lang w:val="en-GB"/>
        </w:rPr>
      </w:pPr>
    </w:p>
    <w:p w14:paraId="0FE035D6" w14:textId="77777777" w:rsidR="00BE0B04" w:rsidRPr="0082641B" w:rsidRDefault="00BE0B04" w:rsidP="0006651E">
      <w:pPr>
        <w:jc w:val="right"/>
        <w:rPr>
          <w:rFonts w:asciiTheme="majorHAnsi" w:hAnsiTheme="majorHAnsi" w:cstheme="majorHAnsi"/>
          <w:b/>
          <w:sz w:val="56"/>
          <w:szCs w:val="56"/>
          <w:lang w:val="en-GB"/>
        </w:rPr>
      </w:pPr>
    </w:p>
    <w:p w14:paraId="271AD707" w14:textId="77777777" w:rsidR="00BE0B04" w:rsidRPr="0082641B" w:rsidRDefault="00BE0B04" w:rsidP="0006651E">
      <w:pPr>
        <w:jc w:val="right"/>
        <w:rPr>
          <w:rFonts w:asciiTheme="majorHAnsi" w:hAnsiTheme="majorHAnsi" w:cstheme="majorHAnsi"/>
          <w:b/>
          <w:sz w:val="56"/>
          <w:szCs w:val="56"/>
          <w:lang w:val="en-GB"/>
        </w:rPr>
      </w:pPr>
    </w:p>
    <w:p w14:paraId="6A4B06D6" w14:textId="77777777" w:rsidR="00621613" w:rsidRPr="0082641B" w:rsidRDefault="00621613" w:rsidP="0006651E">
      <w:pPr>
        <w:jc w:val="right"/>
        <w:rPr>
          <w:rFonts w:asciiTheme="majorHAnsi" w:hAnsiTheme="majorHAnsi" w:cstheme="majorHAnsi"/>
          <w:b/>
          <w:sz w:val="56"/>
          <w:szCs w:val="56"/>
          <w:lang w:val="en-GB"/>
        </w:rPr>
      </w:pPr>
    </w:p>
    <w:p w14:paraId="7C216774" w14:textId="77777777" w:rsidR="00621613" w:rsidRPr="0082641B" w:rsidRDefault="00621613" w:rsidP="0006651E">
      <w:pPr>
        <w:jc w:val="right"/>
        <w:rPr>
          <w:rFonts w:asciiTheme="majorHAnsi" w:hAnsiTheme="majorHAnsi" w:cstheme="majorHAnsi"/>
          <w:b/>
          <w:sz w:val="56"/>
          <w:szCs w:val="56"/>
          <w:lang w:val="en-GB"/>
        </w:rPr>
      </w:pPr>
    </w:p>
    <w:p w14:paraId="71EB8428" w14:textId="77777777" w:rsidR="00621613" w:rsidRPr="0082641B" w:rsidRDefault="00621613" w:rsidP="0006651E">
      <w:pPr>
        <w:jc w:val="right"/>
        <w:rPr>
          <w:rFonts w:asciiTheme="majorHAnsi" w:hAnsiTheme="majorHAnsi" w:cstheme="majorHAnsi"/>
          <w:b/>
          <w:sz w:val="56"/>
          <w:szCs w:val="56"/>
          <w:lang w:val="en-GB"/>
        </w:rPr>
      </w:pPr>
    </w:p>
    <w:p w14:paraId="0E8FA5BD" w14:textId="77777777" w:rsidR="00621613" w:rsidRPr="0082641B" w:rsidRDefault="00621613" w:rsidP="0006651E">
      <w:pPr>
        <w:jc w:val="right"/>
        <w:rPr>
          <w:rFonts w:asciiTheme="majorHAnsi" w:hAnsiTheme="majorHAnsi" w:cstheme="majorHAnsi"/>
          <w:b/>
          <w:sz w:val="56"/>
          <w:szCs w:val="56"/>
          <w:lang w:val="en-GB"/>
        </w:rPr>
      </w:pPr>
    </w:p>
    <w:p w14:paraId="2631CE7E" w14:textId="5FCB80FA" w:rsidR="00621613" w:rsidRPr="0082641B" w:rsidRDefault="0006651E" w:rsidP="0006651E">
      <w:pPr>
        <w:jc w:val="right"/>
        <w:rPr>
          <w:rFonts w:asciiTheme="majorHAnsi" w:hAnsiTheme="majorHAnsi" w:cstheme="majorHAnsi"/>
          <w:b/>
          <w:sz w:val="72"/>
          <w:szCs w:val="72"/>
          <w:lang w:val="en-GB"/>
        </w:rPr>
      </w:pPr>
      <w:r w:rsidRPr="0082641B">
        <w:rPr>
          <w:rFonts w:asciiTheme="majorHAnsi" w:hAnsiTheme="majorHAnsi" w:cstheme="majorHAnsi"/>
          <w:b/>
          <w:sz w:val="72"/>
          <w:szCs w:val="72"/>
          <w:lang w:val="en-GB"/>
        </w:rPr>
        <w:t>STUDENT</w:t>
      </w:r>
    </w:p>
    <w:p w14:paraId="1D62B708" w14:textId="37D5F557" w:rsidR="0006651E" w:rsidRPr="0082641B" w:rsidRDefault="0006651E" w:rsidP="00C64202">
      <w:pPr>
        <w:pStyle w:val="Sections"/>
      </w:pPr>
      <w:r w:rsidRPr="0082641B">
        <w:t>POSTER</w:t>
      </w:r>
      <w:r w:rsidR="00BE0B04" w:rsidRPr="0082641B">
        <w:t xml:space="preserve"> </w:t>
      </w:r>
      <w:r w:rsidRPr="0082641B">
        <w:t>PRESENTATIONS</w:t>
      </w:r>
    </w:p>
    <w:p w14:paraId="3D52A610" w14:textId="25292AF4" w:rsidR="00522470" w:rsidRPr="0082641B" w:rsidRDefault="00522470" w:rsidP="00522470">
      <w:pPr>
        <w:pStyle w:val="NormalWeb"/>
        <w:spacing w:before="0" w:beforeAutospacing="0" w:after="0" w:afterAutospacing="0"/>
        <w:jc w:val="both"/>
        <w:rPr>
          <w:lang w:val="en-GB"/>
        </w:rPr>
      </w:pPr>
    </w:p>
    <w:p w14:paraId="3761AB6E" w14:textId="77777777" w:rsidR="00BE0B04" w:rsidRPr="0082641B" w:rsidRDefault="00BE0B04" w:rsidP="00522470">
      <w:pPr>
        <w:pStyle w:val="NormalWeb"/>
        <w:spacing w:before="0" w:beforeAutospacing="0" w:after="0" w:afterAutospacing="0"/>
        <w:jc w:val="both"/>
        <w:rPr>
          <w:lang w:val="en-GB"/>
        </w:rPr>
      </w:pPr>
    </w:p>
    <w:p w14:paraId="53E856BD" w14:textId="77777777" w:rsidR="00AA6E9D" w:rsidRPr="0082641B" w:rsidRDefault="00AA6E9D" w:rsidP="00AA6E9D">
      <w:pPr>
        <w:pStyle w:val="NormalWeb"/>
        <w:spacing w:before="0" w:beforeAutospacing="0" w:after="0" w:afterAutospacing="0"/>
        <w:ind w:right="93"/>
        <w:rPr>
          <w:rFonts w:asciiTheme="majorHAnsi" w:hAnsiTheme="majorHAnsi" w:cstheme="majorHAnsi"/>
          <w:b/>
          <w:bCs/>
          <w:color w:val="000000"/>
          <w:sz w:val="28"/>
          <w:szCs w:val="28"/>
          <w:lang w:val="en-GB"/>
        </w:rPr>
      </w:pPr>
    </w:p>
    <w:p w14:paraId="2357DF19" w14:textId="77777777" w:rsidR="00BE0B04" w:rsidRPr="0082641B" w:rsidRDefault="00BE0B04">
      <w:pPr>
        <w:rPr>
          <w:rFonts w:asciiTheme="majorHAnsi" w:hAnsiTheme="majorHAnsi" w:cstheme="majorHAnsi"/>
          <w:b/>
          <w:bCs/>
          <w:color w:val="000000"/>
          <w:sz w:val="28"/>
          <w:szCs w:val="28"/>
          <w:lang w:val="en-GB"/>
        </w:rPr>
      </w:pPr>
      <w:r w:rsidRPr="0082641B">
        <w:rPr>
          <w:rFonts w:asciiTheme="majorHAnsi" w:hAnsiTheme="majorHAnsi" w:cstheme="majorHAnsi"/>
          <w:b/>
          <w:bCs/>
          <w:color w:val="000000"/>
          <w:sz w:val="28"/>
          <w:szCs w:val="28"/>
          <w:lang w:val="en-GB"/>
        </w:rPr>
        <w:br w:type="page"/>
      </w:r>
    </w:p>
    <w:p w14:paraId="4A2FC5FB" w14:textId="3EDDFB1C" w:rsidR="00AA6E9D" w:rsidRPr="00D94DB8" w:rsidRDefault="00AA6E9D" w:rsidP="00F33337">
      <w:pPr>
        <w:pStyle w:val="Heading1"/>
        <w:contextualSpacing/>
        <w:rPr>
          <w:szCs w:val="28"/>
        </w:rPr>
      </w:pPr>
      <w:r w:rsidRPr="00D94DB8">
        <w:rPr>
          <w:szCs w:val="28"/>
        </w:rPr>
        <w:lastRenderedPageBreak/>
        <w:t xml:space="preserve">Supporting English </w:t>
      </w:r>
      <w:r w:rsidR="00CD73C1">
        <w:rPr>
          <w:szCs w:val="28"/>
        </w:rPr>
        <w:t>L</w:t>
      </w:r>
      <w:r w:rsidRPr="00D94DB8">
        <w:rPr>
          <w:szCs w:val="28"/>
        </w:rPr>
        <w:t xml:space="preserve">anguage </w:t>
      </w:r>
      <w:r w:rsidR="00CD73C1">
        <w:rPr>
          <w:szCs w:val="28"/>
        </w:rPr>
        <w:t>L</w:t>
      </w:r>
      <w:r w:rsidRPr="00D94DB8">
        <w:rPr>
          <w:szCs w:val="28"/>
        </w:rPr>
        <w:t xml:space="preserve">earning </w:t>
      </w:r>
      <w:r w:rsidR="00CD73C1">
        <w:rPr>
          <w:szCs w:val="28"/>
        </w:rPr>
        <w:t>U</w:t>
      </w:r>
      <w:r w:rsidRPr="00D94DB8">
        <w:rPr>
          <w:szCs w:val="28"/>
        </w:rPr>
        <w:t>sing Polyvagal Theory</w:t>
      </w:r>
    </w:p>
    <w:p w14:paraId="37387616" w14:textId="3988189F" w:rsidR="00AA6E9D" w:rsidRDefault="00AA6E9D" w:rsidP="00D94DB8">
      <w:pPr>
        <w:pStyle w:val="NormalWeb"/>
        <w:spacing w:before="0" w:beforeAutospacing="0" w:after="0" w:afterAutospacing="0"/>
        <w:ind w:right="93"/>
        <w:contextualSpacing/>
        <w:rPr>
          <w:b/>
          <w:bCs/>
          <w:color w:val="000000"/>
          <w:lang w:val="en-GB"/>
        </w:rPr>
      </w:pPr>
    </w:p>
    <w:p w14:paraId="352551BF" w14:textId="77777777" w:rsidR="00D94DB8" w:rsidRPr="00D94DB8" w:rsidRDefault="00D94DB8" w:rsidP="00D94DB8">
      <w:pPr>
        <w:pStyle w:val="NormalWeb"/>
        <w:spacing w:before="0" w:beforeAutospacing="0" w:after="0" w:afterAutospacing="0"/>
        <w:ind w:right="93"/>
        <w:contextualSpacing/>
        <w:rPr>
          <w:b/>
          <w:bCs/>
          <w:color w:val="000000"/>
          <w:lang w:val="en-GB"/>
        </w:rPr>
      </w:pPr>
    </w:p>
    <w:p w14:paraId="745A12CC" w14:textId="4149D808" w:rsidR="00AA6E9D" w:rsidRPr="0082641B" w:rsidRDefault="00AA6E9D" w:rsidP="00F33337">
      <w:pPr>
        <w:pStyle w:val="NormalWeb"/>
        <w:spacing w:before="0" w:beforeAutospacing="0" w:after="0" w:afterAutospacing="0"/>
        <w:contextualSpacing/>
        <w:rPr>
          <w:b/>
          <w:bCs/>
          <w:color w:val="000000" w:themeColor="text1"/>
          <w:lang w:val="en-GB"/>
        </w:rPr>
      </w:pPr>
      <w:r w:rsidRPr="0082641B">
        <w:rPr>
          <w:rStyle w:val="apple-converted-space"/>
          <w:b/>
          <w:bCs/>
          <w:color w:val="000000" w:themeColor="text1"/>
          <w:lang w:val="en-GB"/>
        </w:rPr>
        <w:t xml:space="preserve">Irena </w:t>
      </w:r>
      <w:proofErr w:type="spellStart"/>
      <w:r w:rsidRPr="0082641B">
        <w:rPr>
          <w:rStyle w:val="apple-converted-space"/>
          <w:b/>
          <w:bCs/>
          <w:color w:val="000000" w:themeColor="text1"/>
          <w:lang w:val="en-GB"/>
        </w:rPr>
        <w:t>Aleksoska</w:t>
      </w:r>
      <w:proofErr w:type="spellEnd"/>
    </w:p>
    <w:p w14:paraId="3E90218F" w14:textId="626024D1" w:rsidR="00AA6E9D" w:rsidRPr="0082641B" w:rsidRDefault="00AA6E9D" w:rsidP="00F33337">
      <w:pPr>
        <w:pStyle w:val="NormalWeb"/>
        <w:spacing w:before="0" w:beforeAutospacing="0" w:after="0" w:afterAutospacing="0"/>
        <w:contextualSpacing/>
        <w:rPr>
          <w:iCs/>
          <w:color w:val="000000" w:themeColor="text1"/>
          <w:lang w:val="en-GB"/>
        </w:rPr>
      </w:pPr>
      <w:r w:rsidRPr="0082641B">
        <w:rPr>
          <w:iCs/>
          <w:color w:val="000000" w:themeColor="text1"/>
          <w:lang w:val="en-GB"/>
        </w:rPr>
        <w:t>Ss. Cyril and Methodius University</w:t>
      </w:r>
      <w:r w:rsidR="479BCD3F" w:rsidRPr="0082641B">
        <w:rPr>
          <w:iCs/>
          <w:color w:val="000000" w:themeColor="text1"/>
          <w:lang w:val="en-GB"/>
        </w:rPr>
        <w:t xml:space="preserve"> in </w:t>
      </w:r>
      <w:r w:rsidRPr="0082641B">
        <w:rPr>
          <w:iCs/>
          <w:color w:val="000000" w:themeColor="text1"/>
          <w:lang w:val="en-GB"/>
        </w:rPr>
        <w:t>Skopje, North Macedonia</w:t>
      </w:r>
    </w:p>
    <w:p w14:paraId="233781E0" w14:textId="77777777" w:rsidR="00D94DB8" w:rsidRDefault="00351A84" w:rsidP="00D94DB8">
      <w:pPr>
        <w:spacing w:after="240"/>
        <w:contextualSpacing/>
        <w:rPr>
          <w:color w:val="000000" w:themeColor="text1"/>
          <w:lang w:val="en-GB"/>
        </w:rPr>
      </w:pPr>
      <w:hyperlink r:id="rId72" w:history="1">
        <w:r w:rsidR="00AA6E9D" w:rsidRPr="0082641B">
          <w:rPr>
            <w:color w:val="000000" w:themeColor="text1"/>
            <w:lang w:val="en-GB"/>
          </w:rPr>
          <w:t>Irenaaleksoska933@gmail.com</w:t>
        </w:r>
      </w:hyperlink>
    </w:p>
    <w:p w14:paraId="3E68DA5E" w14:textId="578E2B5A" w:rsidR="00D94DB8" w:rsidRDefault="00D94DB8" w:rsidP="00D94DB8">
      <w:pPr>
        <w:spacing w:after="240"/>
        <w:contextualSpacing/>
        <w:rPr>
          <w:color w:val="000000"/>
          <w:lang w:val="en-GB"/>
        </w:rPr>
      </w:pPr>
    </w:p>
    <w:p w14:paraId="0422086C" w14:textId="77777777" w:rsidR="00D94DB8" w:rsidRDefault="00D94DB8" w:rsidP="00D94DB8">
      <w:pPr>
        <w:spacing w:after="240"/>
        <w:contextualSpacing/>
        <w:rPr>
          <w:color w:val="000000"/>
          <w:lang w:val="en-GB"/>
        </w:rPr>
      </w:pPr>
    </w:p>
    <w:p w14:paraId="4C7C126B" w14:textId="557DB447" w:rsidR="000462DD" w:rsidRDefault="00AA6E9D" w:rsidP="000462DD">
      <w:pPr>
        <w:spacing w:after="240"/>
        <w:contextualSpacing/>
        <w:jc w:val="both"/>
        <w:rPr>
          <w:color w:val="000000"/>
          <w:lang w:val="en-GB"/>
        </w:rPr>
      </w:pPr>
      <w:r w:rsidRPr="0082641B">
        <w:rPr>
          <w:color w:val="000000"/>
          <w:lang w:val="en-GB"/>
        </w:rPr>
        <w:t xml:space="preserve">In education, understanding the psychological states underlying learners’ </w:t>
      </w:r>
      <w:r w:rsidR="000462DD" w:rsidRPr="0082641B">
        <w:rPr>
          <w:color w:val="000000"/>
          <w:lang w:val="en-GB"/>
        </w:rPr>
        <w:t>behaviour</w:t>
      </w:r>
      <w:r w:rsidRPr="0082641B">
        <w:rPr>
          <w:color w:val="000000"/>
          <w:lang w:val="en-GB"/>
        </w:rPr>
        <w:t xml:space="preserve"> is key to helping students succeed. I will work with </w:t>
      </w:r>
      <w:r w:rsidRPr="0082641B">
        <w:rPr>
          <w:color w:val="2F2F2F"/>
          <w:lang w:val="en-GB"/>
        </w:rPr>
        <w:t>Polyvagal Theory (</w:t>
      </w:r>
      <w:proofErr w:type="spellStart"/>
      <w:r w:rsidRPr="0082641B">
        <w:rPr>
          <w:color w:val="2F2F2F"/>
          <w:lang w:val="en-GB"/>
        </w:rPr>
        <w:t>Porges</w:t>
      </w:r>
      <w:proofErr w:type="spellEnd"/>
      <w:r w:rsidRPr="0082641B">
        <w:rPr>
          <w:lang w:val="en-GB"/>
        </w:rPr>
        <w:t xml:space="preserve">, </w:t>
      </w:r>
      <w:r w:rsidR="00252330" w:rsidRPr="0082641B">
        <w:rPr>
          <w:lang w:val="en-GB"/>
        </w:rPr>
        <w:t>2011</w:t>
      </w:r>
      <w:r w:rsidRPr="0082641B">
        <w:rPr>
          <w:lang w:val="en-GB"/>
        </w:rPr>
        <w:t>),</w:t>
      </w:r>
      <w:r w:rsidRPr="0082641B">
        <w:rPr>
          <w:color w:val="2F2F2F"/>
          <w:lang w:val="en-GB"/>
        </w:rPr>
        <w:t xml:space="preserve"> </w:t>
      </w:r>
      <w:r w:rsidRPr="0082641B">
        <w:rPr>
          <w:color w:val="000000"/>
          <w:lang w:val="en-GB"/>
        </w:rPr>
        <w:t xml:space="preserve">which appears obscure in the Macedonian educational context. It </w:t>
      </w:r>
      <w:r w:rsidRPr="0082641B">
        <w:rPr>
          <w:color w:val="2F2F2F"/>
          <w:lang w:val="en-GB"/>
        </w:rPr>
        <w:t xml:space="preserve">emphasizes the role that the autonomic nervous system, especially the vagus nerve, plays in regulating students’ health and </w:t>
      </w:r>
      <w:r w:rsidR="000462DD" w:rsidRPr="0082641B">
        <w:rPr>
          <w:color w:val="2F2F2F"/>
          <w:lang w:val="en-GB"/>
        </w:rPr>
        <w:t>behaviour</w:t>
      </w:r>
      <w:r w:rsidRPr="0082641B">
        <w:rPr>
          <w:color w:val="2F2F2F"/>
          <w:lang w:val="en-GB"/>
        </w:rPr>
        <w:t xml:space="preserve">. </w:t>
      </w:r>
      <w:proofErr w:type="spellStart"/>
      <w:r w:rsidRPr="0082641B">
        <w:rPr>
          <w:color w:val="2F2F2F"/>
          <w:lang w:val="en-GB"/>
        </w:rPr>
        <w:t>Porges</w:t>
      </w:r>
      <w:proofErr w:type="spellEnd"/>
      <w:r w:rsidRPr="0082641B">
        <w:rPr>
          <w:color w:val="2F2F2F"/>
          <w:lang w:val="en-GB"/>
        </w:rPr>
        <w:t xml:space="preserve"> theorizes three states, and they</w:t>
      </w:r>
      <w:r w:rsidRPr="0082641B">
        <w:rPr>
          <w:color w:val="000000"/>
          <w:lang w:val="en-GB"/>
        </w:rPr>
        <w:t xml:space="preserve"> </w:t>
      </w:r>
      <w:r w:rsidRPr="0082641B">
        <w:rPr>
          <w:color w:val="2F2F2F"/>
          <w:lang w:val="en-GB"/>
        </w:rPr>
        <w:t xml:space="preserve">can affect students’ productivity in class. The ventral vagal state is the connection </w:t>
      </w:r>
      <w:r w:rsidRPr="0082641B">
        <w:rPr>
          <w:color w:val="111111"/>
          <w:lang w:val="en-GB"/>
        </w:rPr>
        <w:t xml:space="preserve">mode, allowing for socialization and connection with others without fear. The sympathetic state creates a reaction to stress. The dorsal vagal state is associated with passivity and immobilization. </w:t>
      </w:r>
      <w:r w:rsidRPr="0082641B">
        <w:rPr>
          <w:color w:val="2F2F2F"/>
          <w:lang w:val="en-GB"/>
        </w:rPr>
        <w:t xml:space="preserve">These states shift according to how safe we feel at any given moment. In my study, I’ll be observing and working with students whose behaviour suggests various states as theorized by </w:t>
      </w:r>
      <w:proofErr w:type="spellStart"/>
      <w:r w:rsidRPr="0082641B">
        <w:rPr>
          <w:color w:val="2F2F2F"/>
          <w:lang w:val="en-GB"/>
        </w:rPr>
        <w:t>Porges</w:t>
      </w:r>
      <w:proofErr w:type="spellEnd"/>
      <w:r w:rsidRPr="0082641B">
        <w:rPr>
          <w:color w:val="2F2F2F"/>
          <w:lang w:val="en-GB"/>
        </w:rPr>
        <w:t xml:space="preserve"> in order to understand how Polyvagal theory plays out in the classroom and what the implications for </w:t>
      </w:r>
      <w:r w:rsidRPr="0082641B">
        <w:rPr>
          <w:color w:val="000000"/>
          <w:lang w:val="en-GB"/>
        </w:rPr>
        <w:t>teachers are.</w:t>
      </w:r>
    </w:p>
    <w:p w14:paraId="52AFB63F" w14:textId="77777777" w:rsidR="000462DD" w:rsidRDefault="000462DD" w:rsidP="000462DD">
      <w:pPr>
        <w:spacing w:after="240"/>
        <w:contextualSpacing/>
        <w:rPr>
          <w:b/>
          <w:color w:val="000000"/>
          <w:lang w:val="en-GB"/>
        </w:rPr>
      </w:pPr>
    </w:p>
    <w:p w14:paraId="4E054D46" w14:textId="77777777" w:rsidR="000462DD" w:rsidRDefault="00AA6E9D" w:rsidP="000462DD">
      <w:pPr>
        <w:spacing w:after="240"/>
        <w:contextualSpacing/>
        <w:rPr>
          <w:color w:val="000000"/>
          <w:lang w:val="en-GB"/>
        </w:rPr>
      </w:pPr>
      <w:r w:rsidRPr="0082641B">
        <w:rPr>
          <w:b/>
          <w:color w:val="000000"/>
          <w:lang w:val="en-GB"/>
        </w:rPr>
        <w:t>Keywords</w:t>
      </w:r>
      <w:r w:rsidRPr="0082641B">
        <w:rPr>
          <w:color w:val="000000"/>
          <w:lang w:val="en-GB"/>
        </w:rPr>
        <w:t>: Polyvagal Theory, ventral vagal, sympathetic, dorsal, vagus nerve</w:t>
      </w:r>
    </w:p>
    <w:p w14:paraId="07984317" w14:textId="77777777" w:rsidR="000462DD" w:rsidRDefault="000462DD" w:rsidP="000462DD">
      <w:pPr>
        <w:spacing w:after="240"/>
        <w:contextualSpacing/>
        <w:rPr>
          <w:b/>
          <w:color w:val="000000"/>
          <w:lang w:val="en-GB"/>
        </w:rPr>
      </w:pPr>
    </w:p>
    <w:p w14:paraId="3024A4BA" w14:textId="77777777" w:rsidR="000462DD" w:rsidRDefault="000462DD" w:rsidP="000462DD">
      <w:pPr>
        <w:spacing w:after="240"/>
        <w:contextualSpacing/>
        <w:rPr>
          <w:b/>
          <w:color w:val="000000"/>
          <w:lang w:val="en-GB"/>
        </w:rPr>
      </w:pPr>
    </w:p>
    <w:p w14:paraId="2D91E2A1" w14:textId="77777777" w:rsidR="000462DD" w:rsidRDefault="00AA6E9D" w:rsidP="000462DD">
      <w:pPr>
        <w:spacing w:after="240"/>
        <w:contextualSpacing/>
        <w:rPr>
          <w:b/>
          <w:color w:val="000000"/>
          <w:lang w:val="en-GB"/>
        </w:rPr>
      </w:pPr>
      <w:r w:rsidRPr="0082641B">
        <w:rPr>
          <w:b/>
          <w:color w:val="000000"/>
          <w:lang w:val="en-GB"/>
        </w:rPr>
        <w:t>References</w:t>
      </w:r>
    </w:p>
    <w:p w14:paraId="65A3E5A5" w14:textId="7CF2E47F" w:rsidR="000462DD" w:rsidRPr="000462DD" w:rsidRDefault="00AA6E9D" w:rsidP="000462DD">
      <w:pPr>
        <w:spacing w:after="240"/>
        <w:ind w:left="284" w:hanging="284"/>
        <w:contextualSpacing/>
        <w:rPr>
          <w:color w:val="222222"/>
          <w:sz w:val="21"/>
          <w:szCs w:val="21"/>
          <w:lang w:val="en-GB"/>
        </w:rPr>
      </w:pPr>
      <w:proofErr w:type="spellStart"/>
      <w:r w:rsidRPr="000462DD">
        <w:rPr>
          <w:color w:val="222222"/>
          <w:sz w:val="21"/>
          <w:szCs w:val="21"/>
          <w:lang w:val="en-GB"/>
        </w:rPr>
        <w:t>Porges</w:t>
      </w:r>
      <w:proofErr w:type="spellEnd"/>
      <w:r w:rsidRPr="000462DD">
        <w:rPr>
          <w:color w:val="222222"/>
          <w:sz w:val="21"/>
          <w:szCs w:val="21"/>
          <w:lang w:val="en-GB"/>
        </w:rPr>
        <w:t xml:space="preserve">, S. W. (2011). </w:t>
      </w:r>
      <w:r w:rsidRPr="000462DD">
        <w:rPr>
          <w:i/>
          <w:iCs/>
          <w:color w:val="222222"/>
          <w:sz w:val="21"/>
          <w:szCs w:val="21"/>
          <w:lang w:val="en-GB"/>
        </w:rPr>
        <w:t>The polyvagal theory: Neurophysiological foundations of emotions, attachment, communication, and self-regulation</w:t>
      </w:r>
      <w:r w:rsidRPr="000462DD">
        <w:rPr>
          <w:color w:val="222222"/>
          <w:sz w:val="21"/>
          <w:szCs w:val="21"/>
          <w:lang w:val="en-GB"/>
        </w:rPr>
        <w:t>. W</w:t>
      </w:r>
      <w:r w:rsidR="00CD73C1">
        <w:rPr>
          <w:color w:val="222222"/>
          <w:sz w:val="21"/>
          <w:szCs w:val="21"/>
          <w:lang w:val="en-GB"/>
        </w:rPr>
        <w:t>.</w:t>
      </w:r>
      <w:r w:rsidRPr="000462DD">
        <w:rPr>
          <w:color w:val="222222"/>
          <w:sz w:val="21"/>
          <w:szCs w:val="21"/>
          <w:lang w:val="en-GB"/>
        </w:rPr>
        <w:t xml:space="preserve"> W</w:t>
      </w:r>
      <w:r w:rsidR="00CD73C1">
        <w:rPr>
          <w:color w:val="222222"/>
          <w:sz w:val="21"/>
          <w:szCs w:val="21"/>
          <w:lang w:val="en-GB"/>
        </w:rPr>
        <w:t>.</w:t>
      </w:r>
      <w:r w:rsidRPr="000462DD">
        <w:rPr>
          <w:color w:val="222222"/>
          <w:sz w:val="21"/>
          <w:szCs w:val="21"/>
          <w:lang w:val="en-GB"/>
        </w:rPr>
        <w:t xml:space="preserve"> Norton &amp; Co.</w:t>
      </w:r>
    </w:p>
    <w:p w14:paraId="368245E3" w14:textId="2CE62FDA" w:rsidR="000462DD" w:rsidRDefault="000462DD" w:rsidP="000462DD">
      <w:pPr>
        <w:spacing w:after="240"/>
        <w:contextualSpacing/>
        <w:rPr>
          <w:shd w:val="clear" w:color="auto" w:fill="FFFFFF"/>
        </w:rPr>
      </w:pPr>
    </w:p>
    <w:p w14:paraId="15C689A7" w14:textId="7C9B7BC5" w:rsidR="000462DD" w:rsidRDefault="000462DD">
      <w:pPr>
        <w:rPr>
          <w:shd w:val="clear" w:color="auto" w:fill="FFFFFF"/>
        </w:rPr>
      </w:pPr>
      <w:r>
        <w:rPr>
          <w:shd w:val="clear" w:color="auto" w:fill="FFFFFF"/>
        </w:rPr>
        <w:br w:type="page"/>
      </w:r>
    </w:p>
    <w:p w14:paraId="33A36625" w14:textId="77777777" w:rsidR="000462DD" w:rsidRDefault="003C259D" w:rsidP="000462DD">
      <w:pPr>
        <w:spacing w:after="240"/>
        <w:contextualSpacing/>
        <w:jc w:val="center"/>
        <w:rPr>
          <w:rFonts w:asciiTheme="majorHAnsi" w:hAnsiTheme="majorHAnsi" w:cstheme="majorHAnsi"/>
          <w:b/>
          <w:sz w:val="28"/>
          <w:szCs w:val="28"/>
          <w:shd w:val="clear" w:color="auto" w:fill="FFFFFF"/>
        </w:rPr>
      </w:pPr>
      <w:r w:rsidRPr="000462DD">
        <w:rPr>
          <w:rFonts w:asciiTheme="majorHAnsi" w:hAnsiTheme="majorHAnsi" w:cstheme="majorHAnsi"/>
          <w:b/>
          <w:sz w:val="28"/>
          <w:szCs w:val="28"/>
          <w:shd w:val="clear" w:color="auto" w:fill="FFFFFF"/>
        </w:rPr>
        <w:lastRenderedPageBreak/>
        <w:t xml:space="preserve">Developing Research-Informed English Language Teaching Materials </w:t>
      </w:r>
    </w:p>
    <w:p w14:paraId="285B8F08" w14:textId="2C0414EC" w:rsidR="000462DD" w:rsidRPr="000462DD" w:rsidRDefault="003C259D" w:rsidP="000462DD">
      <w:pPr>
        <w:spacing w:after="240"/>
        <w:contextualSpacing/>
        <w:jc w:val="center"/>
        <w:rPr>
          <w:rFonts w:asciiTheme="majorHAnsi" w:hAnsiTheme="majorHAnsi" w:cstheme="majorHAnsi"/>
          <w:b/>
          <w:sz w:val="28"/>
          <w:szCs w:val="28"/>
          <w:shd w:val="clear" w:color="auto" w:fill="FFFFFF"/>
        </w:rPr>
      </w:pPr>
      <w:r w:rsidRPr="000462DD">
        <w:rPr>
          <w:rFonts w:asciiTheme="majorHAnsi" w:hAnsiTheme="majorHAnsi" w:cstheme="majorHAnsi"/>
          <w:b/>
          <w:sz w:val="28"/>
          <w:szCs w:val="28"/>
          <w:shd w:val="clear" w:color="auto" w:fill="FFFFFF"/>
        </w:rPr>
        <w:t>with a Focus on Learning Strategies</w:t>
      </w:r>
    </w:p>
    <w:p w14:paraId="7A8881D6" w14:textId="77777777" w:rsidR="000462DD" w:rsidRDefault="000462DD" w:rsidP="000462DD">
      <w:pPr>
        <w:spacing w:after="240"/>
        <w:contextualSpacing/>
        <w:rPr>
          <w:rStyle w:val="apple-converted-space"/>
          <w:b/>
          <w:bCs/>
          <w:color w:val="000000" w:themeColor="text1"/>
          <w:lang w:val="en-GB"/>
        </w:rPr>
      </w:pPr>
    </w:p>
    <w:p w14:paraId="66978AA0" w14:textId="77777777" w:rsidR="000462DD" w:rsidRDefault="000462DD" w:rsidP="000462DD">
      <w:pPr>
        <w:spacing w:after="240"/>
        <w:contextualSpacing/>
        <w:rPr>
          <w:rStyle w:val="apple-converted-space"/>
          <w:b/>
          <w:bCs/>
          <w:color w:val="000000" w:themeColor="text1"/>
          <w:lang w:val="en-GB"/>
        </w:rPr>
      </w:pPr>
    </w:p>
    <w:p w14:paraId="6F06CB6C" w14:textId="77777777" w:rsidR="000462DD" w:rsidRPr="000462DD" w:rsidRDefault="003C259D" w:rsidP="000462DD">
      <w:pPr>
        <w:spacing w:after="240"/>
        <w:contextualSpacing/>
        <w:rPr>
          <w:rStyle w:val="apple-converted-space"/>
          <w:b/>
          <w:bCs/>
          <w:lang w:val="en-GB"/>
        </w:rPr>
      </w:pPr>
      <w:r w:rsidRPr="000462DD">
        <w:rPr>
          <w:rStyle w:val="apple-converted-space"/>
          <w:b/>
          <w:bCs/>
          <w:lang w:val="en-GB"/>
        </w:rPr>
        <w:t xml:space="preserve">Ana </w:t>
      </w:r>
      <w:proofErr w:type="spellStart"/>
      <w:r w:rsidRPr="000462DD">
        <w:rPr>
          <w:rStyle w:val="apple-converted-space"/>
          <w:b/>
          <w:bCs/>
          <w:lang w:val="en-GB"/>
        </w:rPr>
        <w:t>Atanasova</w:t>
      </w:r>
      <w:proofErr w:type="spellEnd"/>
    </w:p>
    <w:p w14:paraId="21727CBF" w14:textId="77777777" w:rsidR="000462DD" w:rsidRPr="000462DD" w:rsidRDefault="003C259D" w:rsidP="00F33337">
      <w:pPr>
        <w:spacing w:after="240"/>
        <w:contextualSpacing/>
        <w:rPr>
          <w:lang w:val="en-GB"/>
        </w:rPr>
      </w:pPr>
      <w:r w:rsidRPr="000462DD">
        <w:rPr>
          <w:iCs/>
          <w:lang w:val="en-GB"/>
        </w:rPr>
        <w:t>Ss. Cyril and Methodius University</w:t>
      </w:r>
      <w:r w:rsidR="7BE2EE27" w:rsidRPr="000462DD">
        <w:rPr>
          <w:iCs/>
          <w:lang w:val="en-GB"/>
        </w:rPr>
        <w:t xml:space="preserve"> in </w:t>
      </w:r>
      <w:r w:rsidRPr="000462DD">
        <w:rPr>
          <w:iCs/>
          <w:lang w:val="en-GB"/>
        </w:rPr>
        <w:t>Skopje, North Macedonia</w:t>
      </w:r>
    </w:p>
    <w:p w14:paraId="5879BE31" w14:textId="064F6777" w:rsidR="000462DD" w:rsidRPr="000462DD" w:rsidRDefault="000462DD" w:rsidP="000462DD">
      <w:pPr>
        <w:spacing w:after="240"/>
        <w:contextualSpacing/>
        <w:rPr>
          <w:lang w:val="en-GB"/>
        </w:rPr>
      </w:pPr>
      <w:hyperlink r:id="rId73" w:history="1">
        <w:r w:rsidRPr="000462DD">
          <w:rPr>
            <w:rStyle w:val="Hyperlink"/>
            <w:color w:val="auto"/>
            <w:u w:val="none"/>
            <w:lang w:val="en-GB"/>
          </w:rPr>
          <w:t>vinica2014@gmail.com</w:t>
        </w:r>
      </w:hyperlink>
    </w:p>
    <w:p w14:paraId="690EC138" w14:textId="77777777" w:rsidR="000462DD" w:rsidRPr="000462DD" w:rsidRDefault="000462DD" w:rsidP="000462DD">
      <w:pPr>
        <w:spacing w:after="240"/>
        <w:contextualSpacing/>
        <w:rPr>
          <w:rStyle w:val="apple-converted-space"/>
          <w:b/>
          <w:bCs/>
          <w:lang w:val="en-GB"/>
        </w:rPr>
      </w:pPr>
    </w:p>
    <w:p w14:paraId="5CCFE360" w14:textId="77777777" w:rsidR="000462DD" w:rsidRPr="000462DD" w:rsidRDefault="003C259D" w:rsidP="000462DD">
      <w:pPr>
        <w:spacing w:after="240"/>
        <w:contextualSpacing/>
        <w:rPr>
          <w:rStyle w:val="apple-converted-space"/>
          <w:b/>
          <w:bCs/>
          <w:lang w:val="en-GB"/>
        </w:rPr>
      </w:pPr>
      <w:r w:rsidRPr="000462DD">
        <w:rPr>
          <w:rStyle w:val="apple-converted-space"/>
          <w:b/>
          <w:bCs/>
          <w:lang w:val="en-GB"/>
        </w:rPr>
        <w:t xml:space="preserve">Eva </w:t>
      </w:r>
      <w:proofErr w:type="spellStart"/>
      <w:r w:rsidRPr="000462DD">
        <w:rPr>
          <w:rStyle w:val="apple-converted-space"/>
          <w:b/>
          <w:bCs/>
          <w:lang w:val="en-GB"/>
        </w:rPr>
        <w:t>Tomovska</w:t>
      </w:r>
      <w:proofErr w:type="spellEnd"/>
    </w:p>
    <w:p w14:paraId="1B158160" w14:textId="77777777" w:rsidR="000462DD" w:rsidRPr="000462DD" w:rsidRDefault="003C259D" w:rsidP="00F33337">
      <w:pPr>
        <w:spacing w:after="240"/>
        <w:contextualSpacing/>
        <w:rPr>
          <w:lang w:val="en-GB"/>
        </w:rPr>
      </w:pPr>
      <w:r w:rsidRPr="000462DD">
        <w:rPr>
          <w:iCs/>
          <w:lang w:val="en-GB"/>
        </w:rPr>
        <w:t>Ss. Cyril and Methodius University</w:t>
      </w:r>
      <w:r w:rsidR="2B1CB628" w:rsidRPr="000462DD">
        <w:rPr>
          <w:iCs/>
          <w:lang w:val="en-GB"/>
        </w:rPr>
        <w:t xml:space="preserve"> in </w:t>
      </w:r>
      <w:r w:rsidRPr="000462DD">
        <w:rPr>
          <w:iCs/>
          <w:lang w:val="en-GB"/>
        </w:rPr>
        <w:t>Skopje, North Macedonia</w:t>
      </w:r>
    </w:p>
    <w:p w14:paraId="5AD6AD90" w14:textId="629B378E" w:rsidR="000462DD" w:rsidRPr="000462DD" w:rsidRDefault="000462DD" w:rsidP="000462DD">
      <w:pPr>
        <w:spacing w:after="240"/>
        <w:contextualSpacing/>
        <w:rPr>
          <w:lang w:val="en-GB"/>
        </w:rPr>
      </w:pPr>
      <w:hyperlink r:id="rId74" w:history="1">
        <w:r w:rsidRPr="000462DD">
          <w:rPr>
            <w:rStyle w:val="Hyperlink"/>
            <w:color w:val="auto"/>
            <w:u w:val="none"/>
            <w:lang w:val="en-GB"/>
          </w:rPr>
          <w:t>evatomovska10@gmail.com</w:t>
        </w:r>
      </w:hyperlink>
    </w:p>
    <w:p w14:paraId="18CD5AA1" w14:textId="77777777" w:rsidR="000462DD" w:rsidRPr="000462DD" w:rsidRDefault="000462DD" w:rsidP="000462DD">
      <w:pPr>
        <w:spacing w:after="240"/>
        <w:contextualSpacing/>
        <w:rPr>
          <w:rStyle w:val="apple-converted-space"/>
          <w:b/>
          <w:bCs/>
          <w:lang w:val="en-GB"/>
        </w:rPr>
      </w:pPr>
    </w:p>
    <w:p w14:paraId="1E0ADA4F" w14:textId="77777777" w:rsidR="000462DD" w:rsidRPr="000462DD" w:rsidRDefault="003C259D" w:rsidP="000462DD">
      <w:pPr>
        <w:spacing w:after="240"/>
        <w:contextualSpacing/>
        <w:rPr>
          <w:rStyle w:val="apple-converted-space"/>
          <w:b/>
          <w:bCs/>
          <w:lang w:val="en-GB"/>
        </w:rPr>
      </w:pPr>
      <w:proofErr w:type="spellStart"/>
      <w:r w:rsidRPr="000462DD">
        <w:rPr>
          <w:rStyle w:val="apple-converted-space"/>
          <w:b/>
          <w:bCs/>
          <w:lang w:val="en-GB"/>
        </w:rPr>
        <w:t>Metodija</w:t>
      </w:r>
      <w:proofErr w:type="spellEnd"/>
      <w:r w:rsidRPr="000462DD">
        <w:rPr>
          <w:rStyle w:val="apple-converted-space"/>
          <w:b/>
          <w:bCs/>
          <w:lang w:val="en-GB"/>
        </w:rPr>
        <w:t xml:space="preserve"> </w:t>
      </w:r>
      <w:proofErr w:type="spellStart"/>
      <w:r w:rsidRPr="000462DD">
        <w:rPr>
          <w:rStyle w:val="apple-converted-space"/>
          <w:b/>
          <w:bCs/>
          <w:lang w:val="en-GB"/>
        </w:rPr>
        <w:t>Petrovski</w:t>
      </w:r>
      <w:proofErr w:type="spellEnd"/>
    </w:p>
    <w:p w14:paraId="4D6501AA" w14:textId="77777777" w:rsidR="000462DD" w:rsidRPr="000462DD" w:rsidRDefault="003C259D" w:rsidP="00F33337">
      <w:pPr>
        <w:spacing w:after="240"/>
        <w:contextualSpacing/>
        <w:rPr>
          <w:lang w:val="en-GB"/>
        </w:rPr>
      </w:pPr>
      <w:r w:rsidRPr="000462DD">
        <w:rPr>
          <w:iCs/>
          <w:lang w:val="en-GB"/>
        </w:rPr>
        <w:t>Ss. Cyril and Methodius University</w:t>
      </w:r>
      <w:r w:rsidR="4DD7FF63" w:rsidRPr="000462DD">
        <w:rPr>
          <w:iCs/>
          <w:lang w:val="en-GB"/>
        </w:rPr>
        <w:t xml:space="preserve"> in </w:t>
      </w:r>
      <w:r w:rsidRPr="000462DD">
        <w:rPr>
          <w:iCs/>
          <w:lang w:val="en-GB"/>
        </w:rPr>
        <w:t>Skopje, North Macedonia</w:t>
      </w:r>
    </w:p>
    <w:p w14:paraId="3C6A07BB" w14:textId="77777777" w:rsidR="000462DD" w:rsidRPr="000462DD" w:rsidRDefault="000462DD" w:rsidP="000462DD">
      <w:pPr>
        <w:spacing w:after="240"/>
        <w:contextualSpacing/>
        <w:rPr>
          <w:lang w:val="en-GB"/>
        </w:rPr>
      </w:pPr>
      <w:hyperlink r:id="rId75" w:history="1">
        <w:r w:rsidRPr="000462DD">
          <w:rPr>
            <w:rStyle w:val="Hyperlink"/>
            <w:color w:val="auto"/>
            <w:u w:val="none"/>
            <w:lang w:val="en-GB"/>
          </w:rPr>
          <w:t>m5rovski5@gmail.com</w:t>
        </w:r>
      </w:hyperlink>
    </w:p>
    <w:p w14:paraId="767A22C6" w14:textId="77777777" w:rsidR="000462DD" w:rsidRPr="000462DD" w:rsidRDefault="000462DD" w:rsidP="000462DD">
      <w:pPr>
        <w:spacing w:after="240"/>
        <w:contextualSpacing/>
        <w:rPr>
          <w:shd w:val="clear" w:color="auto" w:fill="FFFFFF"/>
          <w:lang w:val="en-GB" w:eastAsia="en-GB"/>
        </w:rPr>
      </w:pPr>
    </w:p>
    <w:p w14:paraId="5F49CA63" w14:textId="77777777" w:rsidR="000462DD" w:rsidRDefault="000462DD" w:rsidP="000462DD">
      <w:pPr>
        <w:spacing w:after="240"/>
        <w:contextualSpacing/>
        <w:rPr>
          <w:color w:val="222222"/>
          <w:shd w:val="clear" w:color="auto" w:fill="FFFFFF"/>
          <w:lang w:val="en-GB" w:eastAsia="en-GB"/>
        </w:rPr>
      </w:pPr>
    </w:p>
    <w:p w14:paraId="29265098" w14:textId="77777777" w:rsidR="000462DD" w:rsidRDefault="003C259D" w:rsidP="000462DD">
      <w:pPr>
        <w:spacing w:after="240"/>
        <w:contextualSpacing/>
        <w:jc w:val="both"/>
        <w:rPr>
          <w:color w:val="000000" w:themeColor="text1"/>
          <w:lang w:val="en-GB"/>
        </w:rPr>
      </w:pPr>
      <w:r w:rsidRPr="0082641B">
        <w:rPr>
          <w:color w:val="222222"/>
          <w:shd w:val="clear" w:color="auto" w:fill="FFFFFF"/>
          <w:lang w:val="en-GB" w:eastAsia="en-GB"/>
        </w:rPr>
        <w:t xml:space="preserve">This poster presents the development of research-informed English language teaching materials that integrate learning strategies to enhance learner autonomy and engagement. This is a perspective not typically present in mainstream course book materials. Grounded in theories such as Oxford’s Strategic Self-Regulation Model, Vygotsky’s Zone of Proximal Development, and </w:t>
      </w:r>
      <w:proofErr w:type="spellStart"/>
      <w:r w:rsidRPr="0082641B">
        <w:rPr>
          <w:color w:val="222222"/>
          <w:shd w:val="clear" w:color="auto" w:fill="FFFFFF"/>
          <w:lang w:val="en-GB" w:eastAsia="en-GB"/>
        </w:rPr>
        <w:t>Sugata</w:t>
      </w:r>
      <w:proofErr w:type="spellEnd"/>
      <w:r w:rsidRPr="0082641B">
        <w:rPr>
          <w:color w:val="222222"/>
          <w:shd w:val="clear" w:color="auto" w:fill="FFFFFF"/>
          <w:lang w:val="en-GB" w:eastAsia="en-GB"/>
        </w:rPr>
        <w:t xml:space="preserve"> </w:t>
      </w:r>
      <w:proofErr w:type="spellStart"/>
      <w:r w:rsidRPr="0082641B">
        <w:rPr>
          <w:color w:val="222222"/>
          <w:shd w:val="clear" w:color="auto" w:fill="FFFFFF"/>
          <w:lang w:val="en-GB" w:eastAsia="en-GB"/>
        </w:rPr>
        <w:t>Mitra’s</w:t>
      </w:r>
      <w:proofErr w:type="spellEnd"/>
      <w:r w:rsidRPr="0082641B">
        <w:rPr>
          <w:color w:val="222222"/>
          <w:shd w:val="clear" w:color="auto" w:fill="FFFFFF"/>
          <w:lang w:val="en-GB" w:eastAsia="en-GB"/>
        </w:rPr>
        <w:t xml:space="preserve"> Self-Organized Learning, the materials encourage (meta)cognitive, (meta)affective, and (meta)sociocultural-interactive strategies. The project includes three textbook units developed by the three presenting authors, covering diverse topics, each designed to foster strategic learning through activities such as collaborative brainstorming, critical analysis, debate, and reflective writing. By embedding learning strategies into lesson design, through multiple iterations following feedback, these materials follow research recommendations (e.g. Oxford, 2013) to encourage students to become active, self-regulated learners</w:t>
      </w:r>
      <w:r w:rsidRPr="0082641B">
        <w:rPr>
          <w:color w:val="000000"/>
          <w:shd w:val="clear" w:color="auto" w:fill="FFFFFF"/>
          <w:lang w:val="en-GB" w:eastAsia="en-GB"/>
        </w:rPr>
        <w:t>. The poster will showcase the theoretical foundations, the process of designing and the authors’ plans for using these materials. Following positive peer and module convenor feedback, and anticipating the feedback from colleagues at the conference, we are excited to pilot our innovative materials with actual students and assess their affordances for supporting communicative language learning and learner autonomy.</w:t>
      </w:r>
    </w:p>
    <w:p w14:paraId="09111DDE" w14:textId="77777777" w:rsidR="000462DD" w:rsidRDefault="000462DD" w:rsidP="000462DD">
      <w:pPr>
        <w:spacing w:after="240"/>
        <w:contextualSpacing/>
        <w:jc w:val="both"/>
        <w:rPr>
          <w:b/>
          <w:color w:val="000000"/>
          <w:shd w:val="clear" w:color="auto" w:fill="FFFFFF"/>
          <w:lang w:val="en-GB"/>
        </w:rPr>
      </w:pPr>
    </w:p>
    <w:p w14:paraId="581193D5" w14:textId="3394EFFD" w:rsidR="000462DD" w:rsidRDefault="003C259D" w:rsidP="000462DD">
      <w:pPr>
        <w:spacing w:after="240"/>
        <w:contextualSpacing/>
        <w:jc w:val="both"/>
        <w:rPr>
          <w:color w:val="000000" w:themeColor="text1"/>
          <w:lang w:val="en-GB"/>
        </w:rPr>
      </w:pPr>
      <w:r w:rsidRPr="0082641B">
        <w:rPr>
          <w:b/>
          <w:color w:val="000000"/>
          <w:shd w:val="clear" w:color="auto" w:fill="FFFFFF"/>
          <w:lang w:val="en-GB"/>
        </w:rPr>
        <w:t>Keywords</w:t>
      </w:r>
      <w:r w:rsidRPr="0082641B">
        <w:rPr>
          <w:color w:val="000000"/>
          <w:shd w:val="clear" w:color="auto" w:fill="FFFFFF"/>
          <w:lang w:val="en-GB"/>
        </w:rPr>
        <w:t xml:space="preserve">: </w:t>
      </w:r>
      <w:r w:rsidR="00CD73C1">
        <w:rPr>
          <w:color w:val="000000"/>
          <w:shd w:val="clear" w:color="auto" w:fill="FFFFFF"/>
          <w:lang w:val="en-GB"/>
        </w:rPr>
        <w:t>l</w:t>
      </w:r>
      <w:r w:rsidRPr="0082641B">
        <w:rPr>
          <w:color w:val="000000"/>
          <w:shd w:val="clear" w:color="auto" w:fill="FFFFFF"/>
          <w:lang w:val="en-GB"/>
        </w:rPr>
        <w:t xml:space="preserve">earning strategies, </w:t>
      </w:r>
      <w:r w:rsidR="00CD73C1">
        <w:rPr>
          <w:color w:val="000000"/>
          <w:shd w:val="clear" w:color="auto" w:fill="FFFFFF"/>
          <w:lang w:val="en-GB"/>
        </w:rPr>
        <w:t>l</w:t>
      </w:r>
      <w:r w:rsidRPr="0082641B">
        <w:rPr>
          <w:color w:val="000000"/>
          <w:shd w:val="clear" w:color="auto" w:fill="FFFFFF"/>
          <w:lang w:val="en-GB"/>
        </w:rPr>
        <w:t xml:space="preserve">earner autonomy, English Language Teaching (ELT), </w:t>
      </w:r>
      <w:r w:rsidR="00CD73C1">
        <w:rPr>
          <w:color w:val="000000"/>
          <w:shd w:val="clear" w:color="auto" w:fill="FFFFFF"/>
          <w:lang w:val="en-GB"/>
        </w:rPr>
        <w:tab/>
        <w:t xml:space="preserve">      </w:t>
      </w:r>
      <w:r w:rsidR="00CD73C1">
        <w:rPr>
          <w:color w:val="000000"/>
          <w:shd w:val="clear" w:color="auto" w:fill="FFFFFF"/>
          <w:lang w:val="en-GB"/>
        </w:rPr>
        <w:tab/>
        <w:t xml:space="preserve">       m</w:t>
      </w:r>
      <w:r w:rsidRPr="0082641B">
        <w:rPr>
          <w:color w:val="000000"/>
          <w:shd w:val="clear" w:color="auto" w:fill="FFFFFF"/>
          <w:lang w:val="en-GB"/>
        </w:rPr>
        <w:t>aterials Development</w:t>
      </w:r>
    </w:p>
    <w:p w14:paraId="6B7FD6CC" w14:textId="77777777" w:rsidR="000462DD" w:rsidRDefault="000462DD" w:rsidP="000462DD">
      <w:pPr>
        <w:spacing w:after="240"/>
        <w:contextualSpacing/>
        <w:jc w:val="both"/>
        <w:rPr>
          <w:b/>
          <w:color w:val="000000"/>
          <w:shd w:val="clear" w:color="auto" w:fill="FFFFFF"/>
          <w:lang w:val="en-GB"/>
        </w:rPr>
      </w:pPr>
    </w:p>
    <w:p w14:paraId="63BF4131" w14:textId="77777777" w:rsidR="000462DD" w:rsidRDefault="000462DD" w:rsidP="000462DD">
      <w:pPr>
        <w:spacing w:after="240"/>
        <w:contextualSpacing/>
        <w:jc w:val="both"/>
        <w:rPr>
          <w:b/>
          <w:color w:val="000000"/>
          <w:shd w:val="clear" w:color="auto" w:fill="FFFFFF"/>
          <w:lang w:val="en-GB"/>
        </w:rPr>
      </w:pPr>
    </w:p>
    <w:p w14:paraId="51C2166F" w14:textId="3B34CFC4" w:rsidR="006B320C" w:rsidRPr="000462DD" w:rsidRDefault="003C259D" w:rsidP="000462DD">
      <w:pPr>
        <w:spacing w:after="240"/>
        <w:contextualSpacing/>
        <w:jc w:val="both"/>
        <w:rPr>
          <w:color w:val="000000" w:themeColor="text1"/>
          <w:lang w:val="en-GB"/>
        </w:rPr>
      </w:pPr>
      <w:r w:rsidRPr="0082641B">
        <w:rPr>
          <w:b/>
          <w:color w:val="000000"/>
          <w:shd w:val="clear" w:color="auto" w:fill="FFFFFF"/>
          <w:lang w:val="en-GB"/>
        </w:rPr>
        <w:t>References</w:t>
      </w:r>
    </w:p>
    <w:p w14:paraId="47054E97" w14:textId="110A433C" w:rsidR="003C259D" w:rsidRPr="000462DD" w:rsidRDefault="003C259D" w:rsidP="000462DD">
      <w:pPr>
        <w:ind w:left="720" w:hanging="720"/>
        <w:contextualSpacing/>
        <w:jc w:val="both"/>
        <w:rPr>
          <w:color w:val="000000" w:themeColor="text1"/>
          <w:sz w:val="21"/>
          <w:szCs w:val="21"/>
          <w:lang w:val="en-GB"/>
        </w:rPr>
      </w:pPr>
      <w:r w:rsidRPr="000462DD">
        <w:rPr>
          <w:color w:val="000000" w:themeColor="text1"/>
          <w:sz w:val="21"/>
          <w:szCs w:val="21"/>
          <w:shd w:val="clear" w:color="auto" w:fill="FFFFFF"/>
          <w:lang w:val="en-GB"/>
        </w:rPr>
        <w:t xml:space="preserve">Oxford, R. (2013). </w:t>
      </w:r>
      <w:r w:rsidRPr="000462DD">
        <w:rPr>
          <w:i/>
          <w:iCs/>
          <w:color w:val="000000" w:themeColor="text1"/>
          <w:sz w:val="21"/>
          <w:szCs w:val="21"/>
          <w:shd w:val="clear" w:color="auto" w:fill="FFFFFF"/>
          <w:lang w:val="en-GB"/>
        </w:rPr>
        <w:t>Teaching and Researching Language Learning Strategies</w:t>
      </w:r>
      <w:r w:rsidRPr="000462DD">
        <w:rPr>
          <w:color w:val="000000" w:themeColor="text1"/>
          <w:sz w:val="21"/>
          <w:szCs w:val="21"/>
          <w:shd w:val="clear" w:color="auto" w:fill="FFFFFF"/>
          <w:lang w:val="en-GB"/>
        </w:rPr>
        <w:t>. Routledge.</w:t>
      </w:r>
    </w:p>
    <w:p w14:paraId="0E774B4B" w14:textId="77777777" w:rsidR="006B320C" w:rsidRPr="000462DD" w:rsidRDefault="003C259D" w:rsidP="000462DD">
      <w:pPr>
        <w:ind w:left="284" w:hanging="284"/>
        <w:contextualSpacing/>
        <w:jc w:val="both"/>
        <w:rPr>
          <w:color w:val="000000" w:themeColor="text1"/>
          <w:sz w:val="21"/>
          <w:szCs w:val="21"/>
          <w:lang w:val="en-GB"/>
        </w:rPr>
      </w:pPr>
      <w:proofErr w:type="spellStart"/>
      <w:r w:rsidRPr="000462DD">
        <w:rPr>
          <w:color w:val="000000" w:themeColor="text1"/>
          <w:sz w:val="21"/>
          <w:szCs w:val="21"/>
          <w:shd w:val="clear" w:color="auto" w:fill="FFFFFF"/>
          <w:lang w:val="en-GB"/>
        </w:rPr>
        <w:t>Mitra</w:t>
      </w:r>
      <w:proofErr w:type="spellEnd"/>
      <w:r w:rsidRPr="000462DD">
        <w:rPr>
          <w:color w:val="000000" w:themeColor="text1"/>
          <w:sz w:val="21"/>
          <w:szCs w:val="21"/>
          <w:shd w:val="clear" w:color="auto" w:fill="FFFFFF"/>
          <w:lang w:val="en-GB"/>
        </w:rPr>
        <w:t xml:space="preserve">, S. (February, 2013). </w:t>
      </w:r>
      <w:r w:rsidRPr="000462DD">
        <w:rPr>
          <w:i/>
          <w:iCs/>
          <w:color w:val="000000" w:themeColor="text1"/>
          <w:sz w:val="21"/>
          <w:szCs w:val="21"/>
          <w:shd w:val="clear" w:color="auto" w:fill="FFFFFF"/>
          <w:lang w:val="en-GB"/>
        </w:rPr>
        <w:t>Build a School in the Cloud</w:t>
      </w:r>
      <w:r w:rsidRPr="000462DD">
        <w:rPr>
          <w:color w:val="000000" w:themeColor="text1"/>
          <w:sz w:val="21"/>
          <w:szCs w:val="21"/>
          <w:shd w:val="clear" w:color="auto" w:fill="FFFFFF"/>
          <w:lang w:val="en-GB"/>
        </w:rPr>
        <w:t xml:space="preserve">. [Video]. TED Conferences. </w:t>
      </w:r>
      <w:hyperlink r:id="rId76" w:history="1">
        <w:r w:rsidRPr="000462DD">
          <w:rPr>
            <w:color w:val="000000" w:themeColor="text1"/>
            <w:sz w:val="21"/>
            <w:szCs w:val="21"/>
            <w:shd w:val="clear" w:color="auto" w:fill="FFFFFF"/>
            <w:lang w:val="en-GB"/>
          </w:rPr>
          <w:t>https://www.ted.com/talks/sugata_mitra_build_a_school_in_the_cloud</w:t>
        </w:r>
      </w:hyperlink>
    </w:p>
    <w:p w14:paraId="1DB88DE1" w14:textId="3B7EE72C" w:rsidR="003C259D" w:rsidRPr="000462DD" w:rsidRDefault="003C259D" w:rsidP="000462DD">
      <w:pPr>
        <w:ind w:left="284" w:hanging="284"/>
        <w:contextualSpacing/>
        <w:jc w:val="both"/>
        <w:rPr>
          <w:color w:val="000000" w:themeColor="text1"/>
          <w:sz w:val="21"/>
          <w:szCs w:val="21"/>
          <w:lang w:val="en-GB"/>
        </w:rPr>
      </w:pPr>
      <w:r w:rsidRPr="000462DD">
        <w:rPr>
          <w:color w:val="000000" w:themeColor="text1"/>
          <w:sz w:val="21"/>
          <w:szCs w:val="21"/>
          <w:shd w:val="clear" w:color="auto" w:fill="FFFFFF"/>
          <w:lang w:val="en-GB"/>
        </w:rPr>
        <w:t xml:space="preserve">Vygotsky, LS (1978). </w:t>
      </w:r>
      <w:r w:rsidRPr="000462DD">
        <w:rPr>
          <w:i/>
          <w:iCs/>
          <w:color w:val="000000" w:themeColor="text1"/>
          <w:sz w:val="21"/>
          <w:szCs w:val="21"/>
          <w:shd w:val="clear" w:color="auto" w:fill="FFFFFF"/>
          <w:lang w:val="en-GB"/>
        </w:rPr>
        <w:t>Mind in Society: The Development of Higher Psychological Processes</w:t>
      </w:r>
      <w:r w:rsidRPr="000462DD">
        <w:rPr>
          <w:color w:val="000000" w:themeColor="text1"/>
          <w:sz w:val="21"/>
          <w:szCs w:val="21"/>
          <w:shd w:val="clear" w:color="auto" w:fill="FFFFFF"/>
          <w:lang w:val="en-GB"/>
        </w:rPr>
        <w:t>. Cambridge, MA: Harvard University Press.</w:t>
      </w:r>
    </w:p>
    <w:p w14:paraId="2EAEB60C" w14:textId="06F60BD1" w:rsidR="00AA6E9D" w:rsidRPr="0082641B" w:rsidRDefault="00AA6E9D" w:rsidP="000462DD">
      <w:pPr>
        <w:pStyle w:val="NormalWeb"/>
        <w:spacing w:before="0" w:beforeAutospacing="0" w:after="0" w:afterAutospacing="0"/>
        <w:contextualSpacing/>
        <w:jc w:val="both"/>
        <w:rPr>
          <w:rFonts w:asciiTheme="majorHAnsi" w:hAnsiTheme="majorHAnsi" w:cstheme="majorHAnsi"/>
          <w:b/>
          <w:bCs/>
          <w:color w:val="000000"/>
          <w:lang w:val="en-GB"/>
        </w:rPr>
      </w:pPr>
    </w:p>
    <w:p w14:paraId="283008AD" w14:textId="7413594F" w:rsidR="000462DD" w:rsidRDefault="000462DD">
      <w:pPr>
        <w:rPr>
          <w:rFonts w:asciiTheme="majorHAnsi" w:hAnsiTheme="majorHAnsi" w:cstheme="majorHAnsi"/>
          <w:b/>
          <w:bCs/>
          <w:color w:val="000000"/>
          <w:lang w:val="en-GB"/>
        </w:rPr>
      </w:pPr>
      <w:r>
        <w:rPr>
          <w:rFonts w:asciiTheme="majorHAnsi" w:hAnsiTheme="majorHAnsi" w:cstheme="majorHAnsi"/>
          <w:b/>
          <w:bCs/>
          <w:color w:val="000000"/>
          <w:lang w:val="en-GB"/>
        </w:rPr>
        <w:br w:type="page"/>
      </w:r>
    </w:p>
    <w:p w14:paraId="4748F268" w14:textId="77777777" w:rsidR="00AA6E9D" w:rsidRPr="000462DD" w:rsidRDefault="00AA6E9D" w:rsidP="00F33337">
      <w:pPr>
        <w:pStyle w:val="Heading1"/>
        <w:contextualSpacing/>
        <w:rPr>
          <w:szCs w:val="28"/>
        </w:rPr>
      </w:pPr>
      <w:r w:rsidRPr="000462DD">
        <w:rPr>
          <w:szCs w:val="28"/>
        </w:rPr>
        <w:lastRenderedPageBreak/>
        <w:t>Effective Accommodations for Students with ADHD</w:t>
      </w:r>
    </w:p>
    <w:p w14:paraId="67BEFBC4" w14:textId="724A17D8" w:rsidR="00AA6E9D" w:rsidRDefault="00AA6E9D" w:rsidP="00F33337">
      <w:pPr>
        <w:pStyle w:val="NormalWeb"/>
        <w:spacing w:before="0" w:beforeAutospacing="0" w:after="0" w:afterAutospacing="0"/>
        <w:contextualSpacing/>
        <w:rPr>
          <w:b/>
          <w:bCs/>
          <w:color w:val="000000"/>
          <w:lang w:val="en-GB"/>
        </w:rPr>
      </w:pPr>
    </w:p>
    <w:p w14:paraId="1F819D20" w14:textId="77777777" w:rsidR="000462DD" w:rsidRPr="000462DD" w:rsidRDefault="000462DD" w:rsidP="00F33337">
      <w:pPr>
        <w:pStyle w:val="NormalWeb"/>
        <w:spacing w:before="0" w:beforeAutospacing="0" w:after="0" w:afterAutospacing="0"/>
        <w:contextualSpacing/>
        <w:rPr>
          <w:b/>
          <w:bCs/>
          <w:color w:val="000000"/>
          <w:lang w:val="en-GB"/>
        </w:rPr>
      </w:pPr>
    </w:p>
    <w:p w14:paraId="648A0BB9" w14:textId="4595BF81" w:rsidR="00AA6E9D" w:rsidRPr="0082641B" w:rsidRDefault="00AA6E9D" w:rsidP="00F33337">
      <w:pPr>
        <w:pStyle w:val="NormalWeb"/>
        <w:spacing w:before="0" w:beforeAutospacing="0" w:after="0" w:afterAutospacing="0"/>
        <w:contextualSpacing/>
        <w:rPr>
          <w:b/>
          <w:bCs/>
          <w:color w:val="000000" w:themeColor="text1"/>
          <w:lang w:val="en-GB"/>
        </w:rPr>
      </w:pPr>
      <w:proofErr w:type="spellStart"/>
      <w:r w:rsidRPr="0082641B">
        <w:rPr>
          <w:rStyle w:val="apple-converted-space"/>
          <w:b/>
          <w:bCs/>
          <w:color w:val="000000" w:themeColor="text1"/>
          <w:lang w:val="en-GB"/>
        </w:rPr>
        <w:t>Marija</w:t>
      </w:r>
      <w:proofErr w:type="spellEnd"/>
      <w:r w:rsidRPr="0082641B">
        <w:rPr>
          <w:rStyle w:val="apple-converted-space"/>
          <w:b/>
          <w:bCs/>
          <w:color w:val="000000" w:themeColor="text1"/>
          <w:lang w:val="en-GB"/>
        </w:rPr>
        <w:t xml:space="preserve"> </w:t>
      </w:r>
      <w:proofErr w:type="spellStart"/>
      <w:r w:rsidRPr="0082641B">
        <w:rPr>
          <w:rStyle w:val="apple-converted-space"/>
          <w:b/>
          <w:bCs/>
          <w:color w:val="000000" w:themeColor="text1"/>
          <w:lang w:val="en-GB"/>
        </w:rPr>
        <w:t>Nikolchova</w:t>
      </w:r>
      <w:proofErr w:type="spellEnd"/>
    </w:p>
    <w:p w14:paraId="1EF09A4A" w14:textId="0C4D8BB3" w:rsidR="00AA6E9D" w:rsidRPr="0082641B" w:rsidRDefault="00AA6E9D" w:rsidP="00F33337">
      <w:pPr>
        <w:pStyle w:val="NormalWeb"/>
        <w:spacing w:before="0" w:beforeAutospacing="0" w:after="0" w:afterAutospacing="0"/>
        <w:contextualSpacing/>
        <w:rPr>
          <w:iCs/>
          <w:color w:val="000000" w:themeColor="text1"/>
          <w:lang w:val="en-GB"/>
        </w:rPr>
      </w:pPr>
      <w:r w:rsidRPr="0082641B">
        <w:rPr>
          <w:iCs/>
          <w:color w:val="000000" w:themeColor="text1"/>
          <w:lang w:val="en-GB"/>
        </w:rPr>
        <w:t>Ss. Cyril and Methodius University</w:t>
      </w:r>
      <w:r w:rsidR="6239C519" w:rsidRPr="0082641B">
        <w:rPr>
          <w:iCs/>
          <w:color w:val="000000" w:themeColor="text1"/>
          <w:lang w:val="en-GB"/>
        </w:rPr>
        <w:t xml:space="preserve"> in </w:t>
      </w:r>
      <w:r w:rsidRPr="0082641B">
        <w:rPr>
          <w:iCs/>
          <w:color w:val="000000" w:themeColor="text1"/>
          <w:lang w:val="en-GB"/>
        </w:rPr>
        <w:t>Skopje, North Macedonia</w:t>
      </w:r>
    </w:p>
    <w:p w14:paraId="0F5BD9CF" w14:textId="5413CF9B" w:rsidR="00AA6E9D" w:rsidRPr="0082641B" w:rsidRDefault="00351A84" w:rsidP="00F33337">
      <w:pPr>
        <w:spacing w:after="240"/>
        <w:contextualSpacing/>
        <w:rPr>
          <w:color w:val="000000" w:themeColor="text1"/>
          <w:lang w:val="en-GB"/>
        </w:rPr>
      </w:pPr>
      <w:hyperlink r:id="rId77" w:history="1">
        <w:r w:rsidR="00AA6E9D" w:rsidRPr="0082641B">
          <w:rPr>
            <w:rStyle w:val="Hyperlink"/>
            <w:color w:val="000000" w:themeColor="text1"/>
            <w:u w:val="none"/>
            <w:lang w:val="en-GB"/>
          </w:rPr>
          <w:t>marijanikolchova@gmail.com</w:t>
        </w:r>
      </w:hyperlink>
    </w:p>
    <w:p w14:paraId="412E9446" w14:textId="4A759E94" w:rsidR="006B320C" w:rsidRDefault="006B320C" w:rsidP="00F33337">
      <w:pPr>
        <w:spacing w:after="240"/>
        <w:contextualSpacing/>
        <w:jc w:val="both"/>
        <w:rPr>
          <w:color w:val="000000"/>
          <w:lang w:val="en-GB"/>
        </w:rPr>
      </w:pPr>
    </w:p>
    <w:p w14:paraId="1D517852" w14:textId="77777777" w:rsidR="000462DD" w:rsidRPr="0082641B" w:rsidRDefault="000462DD" w:rsidP="00F33337">
      <w:pPr>
        <w:spacing w:after="240"/>
        <w:contextualSpacing/>
        <w:jc w:val="both"/>
        <w:rPr>
          <w:color w:val="000000"/>
          <w:lang w:val="en-GB"/>
        </w:rPr>
      </w:pPr>
    </w:p>
    <w:p w14:paraId="26585676" w14:textId="38896FE6" w:rsidR="00AA6E9D" w:rsidRPr="0082641B" w:rsidRDefault="00AA6E9D" w:rsidP="00F33337">
      <w:pPr>
        <w:spacing w:after="240"/>
        <w:contextualSpacing/>
        <w:jc w:val="both"/>
        <w:rPr>
          <w:color w:val="000000"/>
          <w:lang w:val="en-GB"/>
        </w:rPr>
      </w:pPr>
      <w:r w:rsidRPr="0082641B">
        <w:rPr>
          <w:color w:val="000000"/>
          <w:lang w:val="en-GB"/>
        </w:rPr>
        <w:t>In education, Attention Deficit Hyperactivity Disorder (ADHD) is often framed as a problem with productivity or discipline. This overlooks how ADHD affects focus, self-esteem, and executive function, all of which combine to make academic challenges harder to manage. So far, research on accommodations has focused on test-specific strategies, such as extra time or reduced distractions (</w:t>
      </w:r>
      <w:r w:rsidR="002B2898" w:rsidRPr="0082641B">
        <w:rPr>
          <w:color w:val="000000"/>
          <w:lang w:val="en-GB"/>
        </w:rPr>
        <w:t>e.g.,</w:t>
      </w:r>
      <w:r w:rsidRPr="0082641B">
        <w:rPr>
          <w:color w:val="000000"/>
          <w:lang w:val="en-GB"/>
        </w:rPr>
        <w:t xml:space="preserve"> Pritchard, 2016). While these can help, results show minimal improvement in test scores, suggesting the need to examine other factors. The problems begin in the classroom, where students with ADHD struggle to stay engaged, leaving students unprepared well before any test. This paper draws on insights from a case study of one ADHD student from the Faculty of Philology, discussed in light of relevant research. It shows that in-test accommodations, while necessary, aren’t enough on their own. They need to be combined with engaging lessons, clear deadlines with possible extensions, and patience.</w:t>
      </w:r>
      <w:r w:rsidRPr="0082641B">
        <w:rPr>
          <w:color w:val="000000"/>
          <w:lang w:val="en-GB"/>
        </w:rPr>
        <w:br/>
      </w:r>
      <w:r w:rsidRPr="0082641B">
        <w:rPr>
          <w:color w:val="000000"/>
          <w:lang w:val="en-GB"/>
        </w:rPr>
        <w:br/>
      </w:r>
      <w:r w:rsidRPr="0082641B">
        <w:rPr>
          <w:b/>
          <w:color w:val="000000"/>
          <w:lang w:val="en-GB"/>
        </w:rPr>
        <w:t>Keywords</w:t>
      </w:r>
      <w:r w:rsidRPr="0082641B">
        <w:rPr>
          <w:color w:val="000000"/>
          <w:lang w:val="en-GB"/>
        </w:rPr>
        <w:t xml:space="preserve">: ADHD, </w:t>
      </w:r>
      <w:r w:rsidR="00CD73C1">
        <w:rPr>
          <w:color w:val="000000"/>
          <w:lang w:val="en-GB"/>
        </w:rPr>
        <w:t>a</w:t>
      </w:r>
      <w:r w:rsidRPr="0082641B">
        <w:rPr>
          <w:color w:val="000000"/>
          <w:lang w:val="en-GB"/>
        </w:rPr>
        <w:t xml:space="preserve">ccommodations, </w:t>
      </w:r>
      <w:r w:rsidR="00CD73C1">
        <w:rPr>
          <w:color w:val="000000"/>
          <w:lang w:val="en-GB"/>
        </w:rPr>
        <w:t>c</w:t>
      </w:r>
      <w:r w:rsidRPr="0082641B">
        <w:rPr>
          <w:color w:val="000000"/>
          <w:lang w:val="en-GB"/>
        </w:rPr>
        <w:t xml:space="preserve">lassroom, </w:t>
      </w:r>
      <w:r w:rsidR="00CD73C1">
        <w:rPr>
          <w:color w:val="000000"/>
          <w:lang w:val="en-GB"/>
        </w:rPr>
        <w:t>s</w:t>
      </w:r>
      <w:r w:rsidRPr="0082641B">
        <w:rPr>
          <w:color w:val="000000"/>
          <w:lang w:val="en-GB"/>
        </w:rPr>
        <w:t xml:space="preserve">truggles, </w:t>
      </w:r>
      <w:r w:rsidR="00CD73C1">
        <w:rPr>
          <w:color w:val="000000"/>
          <w:lang w:val="en-GB"/>
        </w:rPr>
        <w:t>t</w:t>
      </w:r>
      <w:r w:rsidRPr="0082641B">
        <w:rPr>
          <w:color w:val="000000"/>
          <w:lang w:val="en-GB"/>
        </w:rPr>
        <w:t>est</w:t>
      </w:r>
    </w:p>
    <w:p w14:paraId="25729BAE" w14:textId="5981B27C" w:rsidR="00B3214B" w:rsidRDefault="00B3214B" w:rsidP="00F33337">
      <w:pPr>
        <w:contextualSpacing/>
        <w:rPr>
          <w:rFonts w:asciiTheme="majorHAnsi" w:hAnsiTheme="majorHAnsi"/>
          <w:b/>
          <w:lang w:val="en-GB"/>
        </w:rPr>
      </w:pPr>
    </w:p>
    <w:p w14:paraId="5FA930F0" w14:textId="78C7449F" w:rsidR="000462DD" w:rsidRDefault="000462DD" w:rsidP="00F33337">
      <w:pPr>
        <w:contextualSpacing/>
        <w:rPr>
          <w:rFonts w:asciiTheme="majorHAnsi" w:hAnsiTheme="majorHAnsi"/>
          <w:b/>
          <w:lang w:val="en-GB"/>
        </w:rPr>
      </w:pPr>
    </w:p>
    <w:p w14:paraId="151B7867" w14:textId="59E6C814" w:rsidR="000462DD" w:rsidRDefault="000462DD" w:rsidP="00F33337">
      <w:pPr>
        <w:contextualSpacing/>
        <w:rPr>
          <w:rFonts w:asciiTheme="majorHAnsi" w:hAnsiTheme="majorHAnsi"/>
          <w:b/>
          <w:lang w:val="en-GB"/>
        </w:rPr>
      </w:pPr>
    </w:p>
    <w:p w14:paraId="05969E1B" w14:textId="747D3E5B" w:rsidR="000462DD" w:rsidRDefault="000462DD">
      <w:pPr>
        <w:rPr>
          <w:rFonts w:asciiTheme="majorHAnsi" w:hAnsiTheme="majorHAnsi"/>
          <w:b/>
          <w:lang w:val="en-GB"/>
        </w:rPr>
      </w:pPr>
      <w:r>
        <w:rPr>
          <w:rFonts w:asciiTheme="majorHAnsi" w:hAnsiTheme="majorHAnsi"/>
          <w:b/>
          <w:lang w:val="en-GB"/>
        </w:rPr>
        <w:br w:type="page"/>
      </w:r>
    </w:p>
    <w:p w14:paraId="02E2DC33" w14:textId="77777777" w:rsidR="000462DD" w:rsidRDefault="00AA6E9D" w:rsidP="00F33337">
      <w:pPr>
        <w:pStyle w:val="Heading1"/>
        <w:contextualSpacing/>
        <w:rPr>
          <w:szCs w:val="28"/>
        </w:rPr>
      </w:pPr>
      <w:r w:rsidRPr="000462DD">
        <w:rPr>
          <w:szCs w:val="28"/>
        </w:rPr>
        <w:lastRenderedPageBreak/>
        <w:t xml:space="preserve">The Grotesque and the Comic: </w:t>
      </w:r>
      <w:r w:rsidR="000462DD" w:rsidRPr="000462DD">
        <w:rPr>
          <w:szCs w:val="28"/>
        </w:rPr>
        <w:t>Humour</w:t>
      </w:r>
      <w:r w:rsidRPr="000462DD">
        <w:rPr>
          <w:szCs w:val="28"/>
        </w:rPr>
        <w:t xml:space="preserve"> and Irony in Flannery O’Connor’s </w:t>
      </w:r>
    </w:p>
    <w:p w14:paraId="5C4D9D8D" w14:textId="77777777" w:rsidR="000462DD" w:rsidRDefault="00AA6E9D" w:rsidP="00F33337">
      <w:pPr>
        <w:pStyle w:val="Heading1"/>
        <w:contextualSpacing/>
        <w:rPr>
          <w:szCs w:val="28"/>
        </w:rPr>
      </w:pPr>
      <w:r w:rsidRPr="000462DD">
        <w:rPr>
          <w:i/>
          <w:szCs w:val="28"/>
        </w:rPr>
        <w:t>A Good Man Is Hard to Find</w:t>
      </w:r>
      <w:r w:rsidRPr="000462DD">
        <w:rPr>
          <w:szCs w:val="28"/>
        </w:rPr>
        <w:t xml:space="preserve">, </w:t>
      </w:r>
      <w:r w:rsidRPr="000462DD">
        <w:rPr>
          <w:i/>
          <w:szCs w:val="28"/>
        </w:rPr>
        <w:t>Good Country People</w:t>
      </w:r>
      <w:r w:rsidRPr="000462DD">
        <w:rPr>
          <w:szCs w:val="28"/>
        </w:rPr>
        <w:t xml:space="preserve"> </w:t>
      </w:r>
    </w:p>
    <w:p w14:paraId="42F5F636" w14:textId="54264C65" w:rsidR="00AA6E9D" w:rsidRPr="000462DD" w:rsidRDefault="00AA6E9D" w:rsidP="00F33337">
      <w:pPr>
        <w:pStyle w:val="Heading1"/>
        <w:contextualSpacing/>
        <w:rPr>
          <w:szCs w:val="28"/>
        </w:rPr>
      </w:pPr>
      <w:r w:rsidRPr="000462DD">
        <w:rPr>
          <w:szCs w:val="28"/>
        </w:rPr>
        <w:t xml:space="preserve">and </w:t>
      </w:r>
      <w:r w:rsidRPr="000462DD">
        <w:rPr>
          <w:i/>
          <w:szCs w:val="28"/>
        </w:rPr>
        <w:t>Everything That Rises Must Converge</w:t>
      </w:r>
    </w:p>
    <w:p w14:paraId="1C2BFBE3" w14:textId="7E3C286E" w:rsidR="00252330" w:rsidRDefault="00252330" w:rsidP="00F33337">
      <w:pPr>
        <w:pStyle w:val="NormalWeb"/>
        <w:spacing w:before="0" w:beforeAutospacing="0" w:after="0" w:afterAutospacing="0"/>
        <w:contextualSpacing/>
        <w:rPr>
          <w:rStyle w:val="apple-converted-space"/>
          <w:b/>
          <w:bCs/>
          <w:color w:val="000000" w:themeColor="text1"/>
          <w:lang w:val="en-GB"/>
        </w:rPr>
      </w:pPr>
    </w:p>
    <w:p w14:paraId="64E7EDC2" w14:textId="77777777" w:rsidR="000462DD" w:rsidRPr="0082641B" w:rsidRDefault="000462DD" w:rsidP="00F33337">
      <w:pPr>
        <w:pStyle w:val="NormalWeb"/>
        <w:spacing w:before="0" w:beforeAutospacing="0" w:after="0" w:afterAutospacing="0"/>
        <w:contextualSpacing/>
        <w:rPr>
          <w:rStyle w:val="apple-converted-space"/>
          <w:b/>
          <w:bCs/>
          <w:color w:val="000000" w:themeColor="text1"/>
          <w:lang w:val="en-GB"/>
        </w:rPr>
      </w:pPr>
    </w:p>
    <w:p w14:paraId="0395521C" w14:textId="221BB643" w:rsidR="00AA6E9D" w:rsidRPr="0082641B" w:rsidRDefault="00AA6E9D" w:rsidP="00F33337">
      <w:pPr>
        <w:pStyle w:val="NormalWeb"/>
        <w:spacing w:before="0" w:beforeAutospacing="0" w:after="0" w:afterAutospacing="0"/>
        <w:contextualSpacing/>
        <w:rPr>
          <w:i/>
          <w:iCs/>
          <w:color w:val="000000" w:themeColor="text1"/>
          <w:lang w:val="en-GB"/>
        </w:rPr>
      </w:pPr>
      <w:proofErr w:type="spellStart"/>
      <w:r w:rsidRPr="0082641B">
        <w:rPr>
          <w:rStyle w:val="apple-converted-space"/>
          <w:b/>
          <w:bCs/>
          <w:color w:val="000000" w:themeColor="text1"/>
          <w:lang w:val="en-GB"/>
        </w:rPr>
        <w:t>Bojan</w:t>
      </w:r>
      <w:proofErr w:type="spellEnd"/>
      <w:r w:rsidRPr="0082641B">
        <w:rPr>
          <w:rStyle w:val="apple-converted-space"/>
          <w:b/>
          <w:bCs/>
          <w:color w:val="000000" w:themeColor="text1"/>
          <w:lang w:val="en-GB"/>
        </w:rPr>
        <w:t xml:space="preserve"> </w:t>
      </w:r>
      <w:proofErr w:type="spellStart"/>
      <w:r w:rsidRPr="0082641B">
        <w:rPr>
          <w:rStyle w:val="apple-converted-space"/>
          <w:b/>
          <w:bCs/>
          <w:color w:val="000000" w:themeColor="text1"/>
          <w:lang w:val="en-GB"/>
        </w:rPr>
        <w:t>Slavkovski</w:t>
      </w:r>
      <w:proofErr w:type="spellEnd"/>
    </w:p>
    <w:p w14:paraId="08DFABDA" w14:textId="54EA24FB" w:rsidR="00AA6E9D" w:rsidRPr="000462DD" w:rsidRDefault="00AA6E9D" w:rsidP="00F33337">
      <w:pPr>
        <w:pStyle w:val="NormalWeb"/>
        <w:spacing w:before="0" w:beforeAutospacing="0" w:after="0" w:afterAutospacing="0"/>
        <w:contextualSpacing/>
        <w:rPr>
          <w:iCs/>
          <w:color w:val="000000" w:themeColor="text1"/>
          <w:lang w:val="en-GB"/>
        </w:rPr>
      </w:pPr>
      <w:r w:rsidRPr="000462DD">
        <w:rPr>
          <w:iCs/>
          <w:color w:val="000000" w:themeColor="text1"/>
          <w:lang w:val="en-GB"/>
        </w:rPr>
        <w:t>Ss. Cyril and Methodius University</w:t>
      </w:r>
      <w:r w:rsidR="54B02DA3" w:rsidRPr="000462DD">
        <w:rPr>
          <w:iCs/>
          <w:color w:val="000000" w:themeColor="text1"/>
          <w:lang w:val="en-GB"/>
        </w:rPr>
        <w:t xml:space="preserve"> in </w:t>
      </w:r>
      <w:r w:rsidRPr="000462DD">
        <w:rPr>
          <w:iCs/>
          <w:color w:val="000000" w:themeColor="text1"/>
          <w:lang w:val="en-GB"/>
        </w:rPr>
        <w:t>Skopje, North Macedonia</w:t>
      </w:r>
    </w:p>
    <w:p w14:paraId="79A919D9" w14:textId="77777777" w:rsidR="000462DD" w:rsidRDefault="00351A84" w:rsidP="000462DD">
      <w:pPr>
        <w:spacing w:after="240"/>
        <w:contextualSpacing/>
        <w:rPr>
          <w:color w:val="000000" w:themeColor="text1"/>
          <w:lang w:val="en-GB"/>
        </w:rPr>
      </w:pPr>
      <w:hyperlink r:id="rId78" w:history="1">
        <w:r w:rsidR="00AA6E9D" w:rsidRPr="0082641B">
          <w:rPr>
            <w:rStyle w:val="Hyperlink"/>
            <w:color w:val="000000" w:themeColor="text1"/>
            <w:u w:val="none"/>
            <w:lang w:val="en-GB"/>
          </w:rPr>
          <w:t>bojanslavkoski14@gmail.com</w:t>
        </w:r>
      </w:hyperlink>
    </w:p>
    <w:p w14:paraId="3F9DA7E1" w14:textId="77777777" w:rsidR="000462DD" w:rsidRDefault="000462DD" w:rsidP="000462DD">
      <w:pPr>
        <w:spacing w:after="240"/>
        <w:contextualSpacing/>
        <w:rPr>
          <w:color w:val="000000"/>
          <w:lang w:val="en-GB" w:eastAsia="en-GB"/>
        </w:rPr>
      </w:pPr>
    </w:p>
    <w:p w14:paraId="55C35EA2" w14:textId="77777777" w:rsidR="000462DD" w:rsidRDefault="000462DD" w:rsidP="000462DD">
      <w:pPr>
        <w:spacing w:after="240"/>
        <w:contextualSpacing/>
        <w:rPr>
          <w:color w:val="000000"/>
          <w:lang w:val="en-GB" w:eastAsia="en-GB"/>
        </w:rPr>
      </w:pPr>
    </w:p>
    <w:p w14:paraId="2836990F" w14:textId="77777777" w:rsidR="000462DD" w:rsidRDefault="00AA6E9D" w:rsidP="000462DD">
      <w:pPr>
        <w:spacing w:after="240"/>
        <w:contextualSpacing/>
        <w:jc w:val="both"/>
        <w:rPr>
          <w:color w:val="000000" w:themeColor="text1"/>
          <w:lang w:val="en-GB"/>
        </w:rPr>
      </w:pPr>
      <w:r w:rsidRPr="0082641B">
        <w:rPr>
          <w:color w:val="000000"/>
          <w:lang w:val="en-GB" w:eastAsia="en-GB"/>
        </w:rPr>
        <w:t xml:space="preserve">Flannery O’Connor stands as an immensely influential force in twentieth-century Southern American literature by challenging entrenched traditional stereotypes and modern fiction norms through her writing. To celebrate her centenary, my aim is to highlight one crucial aspect of her short stories: the important role of </w:t>
      </w:r>
      <w:r w:rsidR="000462DD" w:rsidRPr="0082641B">
        <w:rPr>
          <w:color w:val="000000"/>
          <w:lang w:val="en-GB" w:eastAsia="en-GB"/>
        </w:rPr>
        <w:t>humour</w:t>
      </w:r>
      <w:r w:rsidRPr="0082641B">
        <w:rPr>
          <w:color w:val="000000"/>
          <w:lang w:val="en-GB" w:eastAsia="en-GB"/>
        </w:rPr>
        <w:t xml:space="preserve"> and irony. While O’Connor is widely recognized for exploring morality, religious beliefs and grace in her works (e.g., Dowell, 1965), she also incorporates darkly humorous elements into a significant and rather understated part of her writing that often escapes readers’ notice. For this paper, I apply Spiegel’s (1972) Southern Grotesque framework to closely </w:t>
      </w:r>
      <w:r w:rsidR="000462DD" w:rsidRPr="0082641B">
        <w:rPr>
          <w:color w:val="000000"/>
          <w:lang w:val="en-GB" w:eastAsia="en-GB"/>
        </w:rPr>
        <w:t>analyse</w:t>
      </w:r>
      <w:r w:rsidRPr="0082641B">
        <w:rPr>
          <w:color w:val="000000"/>
          <w:lang w:val="en-GB" w:eastAsia="en-GB"/>
        </w:rPr>
        <w:t xml:space="preserve"> character dialogues and descriptions in order to evaluate how O’Connor’s </w:t>
      </w:r>
      <w:r w:rsidR="000462DD" w:rsidRPr="0082641B">
        <w:rPr>
          <w:color w:val="000000"/>
          <w:lang w:val="en-GB" w:eastAsia="en-GB"/>
        </w:rPr>
        <w:t>humour</w:t>
      </w:r>
      <w:r w:rsidRPr="0082641B">
        <w:rPr>
          <w:color w:val="000000"/>
          <w:lang w:val="en-GB" w:eastAsia="en-GB"/>
        </w:rPr>
        <w:t xml:space="preserve"> critiques racial and religious prejudice. Based on initial research, her </w:t>
      </w:r>
      <w:r w:rsidR="000462DD" w:rsidRPr="0082641B">
        <w:rPr>
          <w:color w:val="000000"/>
          <w:lang w:val="en-GB" w:eastAsia="en-GB"/>
        </w:rPr>
        <w:t>humour</w:t>
      </w:r>
      <w:r w:rsidRPr="0082641B">
        <w:rPr>
          <w:color w:val="000000"/>
          <w:lang w:val="en-GB" w:eastAsia="en-GB"/>
        </w:rPr>
        <w:t xml:space="preserve"> is not merely stylistic but a deliberate artistic device that enhances her social commentary and promotes critical reflection on Southern identity. As research continues, this viewpoint will be further refined.</w:t>
      </w:r>
    </w:p>
    <w:p w14:paraId="330981FE" w14:textId="77777777" w:rsidR="000462DD" w:rsidRDefault="000462DD" w:rsidP="000462DD">
      <w:pPr>
        <w:spacing w:after="240"/>
        <w:contextualSpacing/>
        <w:rPr>
          <w:b/>
          <w:color w:val="000000"/>
          <w:lang w:val="en-GB"/>
        </w:rPr>
      </w:pPr>
    </w:p>
    <w:p w14:paraId="41D5DC02" w14:textId="3D4D9E62" w:rsidR="000462DD" w:rsidRDefault="00AA6E9D" w:rsidP="000462DD">
      <w:pPr>
        <w:spacing w:after="240"/>
        <w:contextualSpacing/>
        <w:rPr>
          <w:color w:val="000000" w:themeColor="text1"/>
          <w:lang w:val="en-GB"/>
        </w:rPr>
      </w:pPr>
      <w:r w:rsidRPr="0082641B">
        <w:rPr>
          <w:b/>
          <w:color w:val="000000"/>
          <w:lang w:val="en-GB"/>
        </w:rPr>
        <w:t>Keywords</w:t>
      </w:r>
      <w:r w:rsidRPr="0082641B">
        <w:rPr>
          <w:color w:val="000000"/>
          <w:lang w:val="en-GB"/>
        </w:rPr>
        <w:t xml:space="preserve">: dark </w:t>
      </w:r>
      <w:r w:rsidR="000462DD" w:rsidRPr="0082641B">
        <w:rPr>
          <w:color w:val="000000"/>
          <w:lang w:val="en-GB"/>
        </w:rPr>
        <w:t>humour</w:t>
      </w:r>
      <w:r w:rsidRPr="0082641B">
        <w:rPr>
          <w:color w:val="000000"/>
          <w:lang w:val="en-GB"/>
        </w:rPr>
        <w:t xml:space="preserve">, irony, grotesque, </w:t>
      </w:r>
      <w:r w:rsidR="00CD73C1">
        <w:rPr>
          <w:color w:val="000000"/>
          <w:lang w:val="en-GB"/>
        </w:rPr>
        <w:t>S</w:t>
      </w:r>
      <w:r w:rsidRPr="0082641B">
        <w:rPr>
          <w:color w:val="000000"/>
          <w:lang w:val="en-GB"/>
        </w:rPr>
        <w:t xml:space="preserve">outhern </w:t>
      </w:r>
      <w:r w:rsidR="00CD73C1">
        <w:rPr>
          <w:color w:val="000000"/>
          <w:lang w:val="en-GB"/>
        </w:rPr>
        <w:t>G</w:t>
      </w:r>
      <w:r w:rsidRPr="0082641B">
        <w:rPr>
          <w:color w:val="000000"/>
          <w:lang w:val="en-GB"/>
        </w:rPr>
        <w:t>othic</w:t>
      </w:r>
    </w:p>
    <w:p w14:paraId="19C68327" w14:textId="77777777" w:rsidR="000462DD" w:rsidRDefault="000462DD" w:rsidP="000462DD">
      <w:pPr>
        <w:spacing w:after="240"/>
        <w:contextualSpacing/>
        <w:rPr>
          <w:b/>
          <w:color w:val="000000" w:themeColor="text1"/>
          <w:lang w:val="en-GB"/>
        </w:rPr>
      </w:pPr>
    </w:p>
    <w:p w14:paraId="3DACDC5C" w14:textId="77777777" w:rsidR="000462DD" w:rsidRDefault="000462DD" w:rsidP="000462DD">
      <w:pPr>
        <w:spacing w:after="240"/>
        <w:contextualSpacing/>
        <w:rPr>
          <w:b/>
          <w:color w:val="000000" w:themeColor="text1"/>
          <w:lang w:val="en-GB"/>
        </w:rPr>
      </w:pPr>
    </w:p>
    <w:p w14:paraId="4F75C301" w14:textId="77777777" w:rsidR="000462DD" w:rsidRDefault="00AA6E9D" w:rsidP="000462DD">
      <w:pPr>
        <w:spacing w:after="240"/>
        <w:contextualSpacing/>
        <w:rPr>
          <w:color w:val="000000" w:themeColor="text1"/>
          <w:lang w:val="en-GB"/>
        </w:rPr>
      </w:pPr>
      <w:r w:rsidRPr="0082641B">
        <w:rPr>
          <w:b/>
          <w:color w:val="000000" w:themeColor="text1"/>
          <w:lang w:val="en-GB"/>
        </w:rPr>
        <w:t>References</w:t>
      </w:r>
    </w:p>
    <w:p w14:paraId="1B5CAD65" w14:textId="4CB1B25D" w:rsidR="000462DD" w:rsidRPr="000462DD" w:rsidRDefault="00AA6E9D" w:rsidP="000462DD">
      <w:pPr>
        <w:spacing w:after="240"/>
        <w:ind w:left="284" w:hanging="284"/>
        <w:contextualSpacing/>
        <w:rPr>
          <w:color w:val="000000" w:themeColor="text1"/>
          <w:sz w:val="21"/>
          <w:szCs w:val="21"/>
          <w:lang w:val="en-GB"/>
        </w:rPr>
      </w:pPr>
      <w:r w:rsidRPr="000462DD">
        <w:rPr>
          <w:color w:val="000000" w:themeColor="text1"/>
          <w:sz w:val="21"/>
          <w:szCs w:val="21"/>
          <w:lang w:val="en-GB"/>
        </w:rPr>
        <w:t xml:space="preserve">Dowell, B. (1965). The Moment of Grace in the Fiction of Flannery O’Connor. </w:t>
      </w:r>
      <w:r w:rsidRPr="000462DD">
        <w:rPr>
          <w:i/>
          <w:iCs/>
          <w:color w:val="000000" w:themeColor="text1"/>
          <w:sz w:val="21"/>
          <w:szCs w:val="21"/>
          <w:lang w:val="en-GB"/>
        </w:rPr>
        <w:t>College English</w:t>
      </w:r>
      <w:r w:rsidRPr="000462DD">
        <w:rPr>
          <w:color w:val="000000" w:themeColor="text1"/>
          <w:sz w:val="21"/>
          <w:szCs w:val="21"/>
          <w:lang w:val="en-GB"/>
        </w:rPr>
        <w:t>, 27(3), 235</w:t>
      </w:r>
      <w:r w:rsidR="004970E2" w:rsidRPr="0082641B">
        <w:rPr>
          <w:sz w:val="21"/>
          <w:szCs w:val="21"/>
          <w:lang w:val="en-GB"/>
        </w:rPr>
        <w:t>–</w:t>
      </w:r>
      <w:r w:rsidRPr="000462DD">
        <w:rPr>
          <w:color w:val="000000" w:themeColor="text1"/>
          <w:sz w:val="21"/>
          <w:szCs w:val="21"/>
          <w:lang w:val="en-GB"/>
        </w:rPr>
        <w:t xml:space="preserve">239. </w:t>
      </w:r>
      <w:hyperlink r:id="rId79" w:history="1">
        <w:r w:rsidRPr="000462DD">
          <w:rPr>
            <w:color w:val="000000" w:themeColor="text1"/>
            <w:sz w:val="21"/>
            <w:szCs w:val="21"/>
            <w:lang w:val="en-GB"/>
          </w:rPr>
          <w:t>https://doi.org/10.2307/373114</w:t>
        </w:r>
      </w:hyperlink>
    </w:p>
    <w:p w14:paraId="7DD1E714" w14:textId="3003C300" w:rsidR="00AA6E9D" w:rsidRPr="000462DD" w:rsidRDefault="00AA6E9D" w:rsidP="000462DD">
      <w:pPr>
        <w:spacing w:after="240"/>
        <w:ind w:left="284" w:hanging="284"/>
        <w:contextualSpacing/>
        <w:rPr>
          <w:color w:val="000000" w:themeColor="text1"/>
          <w:sz w:val="21"/>
          <w:szCs w:val="21"/>
          <w:lang w:val="en-GB"/>
        </w:rPr>
      </w:pPr>
      <w:r w:rsidRPr="000462DD">
        <w:rPr>
          <w:color w:val="000000" w:themeColor="text1"/>
          <w:sz w:val="21"/>
          <w:szCs w:val="21"/>
          <w:lang w:val="en-GB"/>
        </w:rPr>
        <w:t xml:space="preserve">Spiegel, A. (1972). A Theory of the Grotesque in Southern Fiction. </w:t>
      </w:r>
      <w:r w:rsidRPr="000462DD">
        <w:rPr>
          <w:i/>
          <w:iCs/>
          <w:color w:val="000000" w:themeColor="text1"/>
          <w:sz w:val="21"/>
          <w:szCs w:val="21"/>
          <w:lang w:val="en-GB"/>
        </w:rPr>
        <w:t>The Georgia Review</w:t>
      </w:r>
      <w:r w:rsidRPr="000462DD">
        <w:rPr>
          <w:color w:val="000000" w:themeColor="text1"/>
          <w:sz w:val="21"/>
          <w:szCs w:val="21"/>
          <w:lang w:val="en-GB"/>
        </w:rPr>
        <w:t xml:space="preserve">, </w:t>
      </w:r>
      <w:r w:rsidRPr="000462DD">
        <w:rPr>
          <w:i/>
          <w:iCs/>
          <w:color w:val="000000" w:themeColor="text1"/>
          <w:sz w:val="21"/>
          <w:szCs w:val="21"/>
          <w:lang w:val="en-GB"/>
        </w:rPr>
        <w:t>26</w:t>
      </w:r>
      <w:r w:rsidRPr="000462DD">
        <w:rPr>
          <w:color w:val="000000" w:themeColor="text1"/>
          <w:sz w:val="21"/>
          <w:szCs w:val="21"/>
          <w:lang w:val="en-GB"/>
        </w:rPr>
        <w:t xml:space="preserve">(4), 426–437. </w:t>
      </w:r>
      <w:hyperlink r:id="rId80" w:history="1">
        <w:r w:rsidRPr="000462DD">
          <w:rPr>
            <w:color w:val="000000" w:themeColor="text1"/>
            <w:sz w:val="21"/>
            <w:szCs w:val="21"/>
            <w:lang w:val="en-GB"/>
          </w:rPr>
          <w:t>http://www.jstor.org/stable/41396901</w:t>
        </w:r>
      </w:hyperlink>
    </w:p>
    <w:p w14:paraId="24BD4410" w14:textId="4D74BFBA" w:rsidR="00AA6E9D" w:rsidRDefault="00AA6E9D" w:rsidP="00F33337">
      <w:pPr>
        <w:spacing w:after="160"/>
        <w:contextualSpacing/>
        <w:jc w:val="both"/>
        <w:rPr>
          <w:color w:val="000000" w:themeColor="text1"/>
          <w:lang w:val="en-GB"/>
        </w:rPr>
      </w:pPr>
    </w:p>
    <w:p w14:paraId="12EC19B7" w14:textId="06A33E7A" w:rsidR="000462DD" w:rsidRDefault="000462DD">
      <w:pPr>
        <w:rPr>
          <w:color w:val="000000" w:themeColor="text1"/>
          <w:lang w:val="en-GB"/>
        </w:rPr>
      </w:pPr>
      <w:r>
        <w:rPr>
          <w:color w:val="000000" w:themeColor="text1"/>
          <w:lang w:val="en-GB"/>
        </w:rPr>
        <w:br w:type="page"/>
      </w:r>
    </w:p>
    <w:p w14:paraId="64D242B4" w14:textId="3D877623" w:rsidR="00A026BE" w:rsidRPr="000462DD" w:rsidRDefault="00A026BE" w:rsidP="00F33337">
      <w:pPr>
        <w:pStyle w:val="Heading1"/>
        <w:contextualSpacing/>
        <w:rPr>
          <w:szCs w:val="28"/>
        </w:rPr>
      </w:pPr>
      <w:r w:rsidRPr="000462DD">
        <w:rPr>
          <w:szCs w:val="28"/>
        </w:rPr>
        <w:lastRenderedPageBreak/>
        <w:t xml:space="preserve">Revisiting the Themes in F. Scott Fitzgerald’s </w:t>
      </w:r>
      <w:r w:rsidRPr="000462DD">
        <w:rPr>
          <w:i/>
          <w:szCs w:val="28"/>
        </w:rPr>
        <w:t>The Great Gatsby</w:t>
      </w:r>
      <w:r w:rsidRPr="000462DD">
        <w:rPr>
          <w:szCs w:val="28"/>
        </w:rPr>
        <w:t xml:space="preserve"> </w:t>
      </w:r>
    </w:p>
    <w:p w14:paraId="62CC7EBB" w14:textId="3B5E97CA" w:rsidR="00A026BE" w:rsidRPr="000462DD" w:rsidRDefault="00A026BE" w:rsidP="00F33337">
      <w:pPr>
        <w:contextualSpacing/>
        <w:jc w:val="center"/>
        <w:rPr>
          <w:rFonts w:asciiTheme="majorHAnsi" w:hAnsiTheme="majorHAnsi" w:cstheme="majorHAnsi"/>
          <w:b/>
          <w:bCs/>
          <w:sz w:val="28"/>
          <w:szCs w:val="28"/>
          <w:lang w:val="en-GB"/>
        </w:rPr>
      </w:pPr>
      <w:r w:rsidRPr="000462DD">
        <w:rPr>
          <w:rFonts w:asciiTheme="majorHAnsi" w:hAnsiTheme="majorHAnsi" w:cstheme="majorHAnsi"/>
          <w:b/>
          <w:bCs/>
          <w:sz w:val="28"/>
          <w:szCs w:val="28"/>
          <w:lang w:val="en-GB"/>
        </w:rPr>
        <w:t xml:space="preserve">Through the Prism of </w:t>
      </w:r>
      <w:r w:rsidR="000462DD" w:rsidRPr="000462DD">
        <w:rPr>
          <w:rFonts w:asciiTheme="majorHAnsi" w:hAnsiTheme="majorHAnsi" w:cstheme="majorHAnsi"/>
          <w:b/>
          <w:bCs/>
          <w:sz w:val="28"/>
          <w:szCs w:val="28"/>
          <w:lang w:val="en-GB"/>
        </w:rPr>
        <w:t>Colours</w:t>
      </w:r>
    </w:p>
    <w:p w14:paraId="41D8D256" w14:textId="36F1E9BD" w:rsidR="00A026BE" w:rsidRDefault="00A026BE" w:rsidP="00F33337">
      <w:pPr>
        <w:contextualSpacing/>
        <w:jc w:val="both"/>
        <w:rPr>
          <w:b/>
          <w:bCs/>
          <w:color w:val="000000" w:themeColor="text1"/>
          <w:lang w:val="en-GB"/>
        </w:rPr>
      </w:pPr>
    </w:p>
    <w:p w14:paraId="79A0CAD4" w14:textId="77777777" w:rsidR="000462DD" w:rsidRPr="0082641B" w:rsidRDefault="000462DD" w:rsidP="00F33337">
      <w:pPr>
        <w:contextualSpacing/>
        <w:jc w:val="both"/>
        <w:rPr>
          <w:b/>
          <w:bCs/>
          <w:color w:val="000000" w:themeColor="text1"/>
          <w:lang w:val="en-GB"/>
        </w:rPr>
      </w:pPr>
    </w:p>
    <w:p w14:paraId="0A1BAD1A" w14:textId="744CD01D" w:rsidR="00A026BE" w:rsidRPr="0082641B" w:rsidRDefault="00A026BE" w:rsidP="00F33337">
      <w:pPr>
        <w:contextualSpacing/>
        <w:jc w:val="both"/>
        <w:rPr>
          <w:b/>
          <w:bCs/>
          <w:color w:val="000000" w:themeColor="text1"/>
          <w:lang w:val="en-GB"/>
        </w:rPr>
      </w:pPr>
      <w:proofErr w:type="spellStart"/>
      <w:r w:rsidRPr="0082641B">
        <w:rPr>
          <w:b/>
          <w:bCs/>
          <w:color w:val="000000" w:themeColor="text1"/>
          <w:lang w:val="en-GB"/>
        </w:rPr>
        <w:t>Gordana</w:t>
      </w:r>
      <w:proofErr w:type="spellEnd"/>
      <w:r w:rsidRPr="0082641B">
        <w:rPr>
          <w:b/>
          <w:bCs/>
          <w:color w:val="000000" w:themeColor="text1"/>
          <w:lang w:val="en-GB"/>
        </w:rPr>
        <w:t xml:space="preserve"> </w:t>
      </w:r>
      <w:proofErr w:type="spellStart"/>
      <w:r w:rsidRPr="0082641B">
        <w:rPr>
          <w:b/>
          <w:bCs/>
          <w:color w:val="000000" w:themeColor="text1"/>
          <w:lang w:val="en-GB"/>
        </w:rPr>
        <w:t>Tomevska</w:t>
      </w:r>
      <w:proofErr w:type="spellEnd"/>
    </w:p>
    <w:p w14:paraId="5DF9C1C1" w14:textId="77777777" w:rsidR="00A026BE" w:rsidRPr="0082641B" w:rsidRDefault="00A026BE" w:rsidP="00F33337">
      <w:pPr>
        <w:pStyle w:val="NormalWeb"/>
        <w:spacing w:before="0" w:beforeAutospacing="0" w:after="0" w:afterAutospacing="0"/>
        <w:contextualSpacing/>
        <w:rPr>
          <w:iCs/>
          <w:color w:val="000000" w:themeColor="text1"/>
          <w:lang w:val="en-GB"/>
        </w:rPr>
      </w:pPr>
      <w:r w:rsidRPr="0082641B">
        <w:rPr>
          <w:iCs/>
          <w:color w:val="000000" w:themeColor="text1"/>
          <w:lang w:val="en-GB"/>
        </w:rPr>
        <w:t>Ss. Cyril and Methodius University in Skopje, North Macedonia</w:t>
      </w:r>
    </w:p>
    <w:p w14:paraId="6C463F5D" w14:textId="6068A842" w:rsidR="00A026BE" w:rsidRPr="0082641B" w:rsidRDefault="00A026BE" w:rsidP="00F33337">
      <w:pPr>
        <w:spacing w:after="160"/>
        <w:contextualSpacing/>
        <w:jc w:val="both"/>
        <w:rPr>
          <w:color w:val="000000" w:themeColor="text1"/>
          <w:lang w:val="en-GB"/>
        </w:rPr>
      </w:pPr>
      <w:r w:rsidRPr="0082641B">
        <w:rPr>
          <w:color w:val="000000" w:themeColor="text1"/>
          <w:lang w:val="en-GB"/>
        </w:rPr>
        <w:t>gtomevska@gmail.com</w:t>
      </w:r>
    </w:p>
    <w:p w14:paraId="2BDFED0E" w14:textId="289218AF" w:rsidR="006B320C" w:rsidRDefault="006B320C" w:rsidP="00F33337">
      <w:pPr>
        <w:spacing w:after="160"/>
        <w:contextualSpacing/>
        <w:jc w:val="both"/>
        <w:rPr>
          <w:color w:val="000000" w:themeColor="text1"/>
          <w:lang w:val="en-GB"/>
        </w:rPr>
      </w:pPr>
    </w:p>
    <w:p w14:paraId="07C9BA2F" w14:textId="77777777" w:rsidR="000462DD" w:rsidRPr="0082641B" w:rsidRDefault="000462DD" w:rsidP="00F33337">
      <w:pPr>
        <w:spacing w:after="160"/>
        <w:contextualSpacing/>
        <w:jc w:val="both"/>
        <w:rPr>
          <w:color w:val="000000" w:themeColor="text1"/>
          <w:lang w:val="en-GB"/>
        </w:rPr>
      </w:pPr>
    </w:p>
    <w:p w14:paraId="5D69BBE2" w14:textId="2213C561" w:rsidR="00A026BE" w:rsidRPr="0082641B" w:rsidRDefault="00A026BE" w:rsidP="00F33337">
      <w:pPr>
        <w:spacing w:after="160"/>
        <w:contextualSpacing/>
        <w:jc w:val="both"/>
        <w:rPr>
          <w:color w:val="000000" w:themeColor="text1"/>
          <w:lang w:val="en-GB"/>
        </w:rPr>
      </w:pPr>
      <w:r w:rsidRPr="0082641B">
        <w:rPr>
          <w:color w:val="000000" w:themeColor="text1"/>
          <w:lang w:val="en-GB"/>
        </w:rPr>
        <w:t xml:space="preserve">Despite one of the main themes being the bleakness of </w:t>
      </w:r>
      <w:proofErr w:type="spellStart"/>
      <w:r w:rsidRPr="0082641B">
        <w:rPr>
          <w:color w:val="000000" w:themeColor="text1"/>
          <w:lang w:val="en-GB"/>
        </w:rPr>
        <w:t>1920’s</w:t>
      </w:r>
      <w:proofErr w:type="spellEnd"/>
      <w:r w:rsidRPr="0082641B">
        <w:rPr>
          <w:color w:val="000000" w:themeColor="text1"/>
          <w:lang w:val="en-GB"/>
        </w:rPr>
        <w:t xml:space="preserve"> America, F. Scott Fitzgerald’s </w:t>
      </w:r>
      <w:r w:rsidRPr="00D947D8">
        <w:rPr>
          <w:i/>
          <w:color w:val="000000" w:themeColor="text1"/>
          <w:lang w:val="en-GB"/>
        </w:rPr>
        <w:t>The Great Gatsby</w:t>
      </w:r>
      <w:r w:rsidRPr="0082641B">
        <w:rPr>
          <w:color w:val="000000" w:themeColor="text1"/>
          <w:lang w:val="en-GB"/>
        </w:rPr>
        <w:t xml:space="preserve"> beams with rich and vivid </w:t>
      </w:r>
      <w:r w:rsidR="00D947D8" w:rsidRPr="0082641B">
        <w:rPr>
          <w:color w:val="000000" w:themeColor="text1"/>
          <w:lang w:val="en-GB"/>
        </w:rPr>
        <w:t>colours</w:t>
      </w:r>
      <w:r w:rsidRPr="0082641B">
        <w:rPr>
          <w:color w:val="000000" w:themeColor="text1"/>
          <w:lang w:val="en-GB"/>
        </w:rPr>
        <w:t xml:space="preserve">, enriching its literary and symbolic value. While green, white and gold/yellow are representatives of these themes of love, death, wealth, the American Dream and post-WWI disillusionment, there is a whole spectrum of </w:t>
      </w:r>
      <w:r w:rsidR="00D947D8" w:rsidRPr="0082641B">
        <w:rPr>
          <w:color w:val="000000" w:themeColor="text1"/>
          <w:lang w:val="en-GB"/>
        </w:rPr>
        <w:t>colours</w:t>
      </w:r>
      <w:r w:rsidRPr="0082641B">
        <w:rPr>
          <w:color w:val="000000" w:themeColor="text1"/>
          <w:lang w:val="en-GB"/>
        </w:rPr>
        <w:t xml:space="preserve"> which allows for an even deeper look into these themes (</w:t>
      </w:r>
      <w:r w:rsidRPr="0082641B">
        <w:rPr>
          <w:i/>
          <w:iCs/>
          <w:color w:val="000000" w:themeColor="text1"/>
          <w:lang w:val="en-GB"/>
        </w:rPr>
        <w:t>Symbolic Meaning of Colors in the Great Gatsby</w:t>
      </w:r>
      <w:r w:rsidRPr="0082641B">
        <w:rPr>
          <w:color w:val="000000" w:themeColor="text1"/>
          <w:lang w:val="en-GB"/>
        </w:rPr>
        <w:t xml:space="preserve">, Haibing Zhang). The focus of this literary and </w:t>
      </w:r>
      <w:r w:rsidR="00D947D8" w:rsidRPr="0082641B">
        <w:rPr>
          <w:color w:val="000000" w:themeColor="text1"/>
          <w:lang w:val="en-GB"/>
        </w:rPr>
        <w:t>colour</w:t>
      </w:r>
      <w:r w:rsidRPr="0082641B">
        <w:rPr>
          <w:color w:val="000000" w:themeColor="text1"/>
          <w:lang w:val="en-GB"/>
        </w:rPr>
        <w:t xml:space="preserve"> analysis is to examine the appearances of the </w:t>
      </w:r>
      <w:r w:rsidR="00D947D8" w:rsidRPr="0082641B">
        <w:rPr>
          <w:color w:val="000000" w:themeColor="text1"/>
          <w:lang w:val="en-GB"/>
        </w:rPr>
        <w:t>colours</w:t>
      </w:r>
      <w:r w:rsidRPr="0082641B">
        <w:rPr>
          <w:color w:val="000000" w:themeColor="text1"/>
          <w:lang w:val="en-GB"/>
        </w:rPr>
        <w:t xml:space="preserve"> yellow, green, red, white, yellow, lavender, brown, and blue in order illustrate how the </w:t>
      </w:r>
      <w:r w:rsidR="00D947D8" w:rsidRPr="0082641B">
        <w:rPr>
          <w:color w:val="000000" w:themeColor="text1"/>
          <w:lang w:val="en-GB"/>
        </w:rPr>
        <w:t>colours</w:t>
      </w:r>
      <w:r w:rsidRPr="0082641B">
        <w:rPr>
          <w:color w:val="000000" w:themeColor="text1"/>
          <w:lang w:val="en-GB"/>
        </w:rPr>
        <w:t xml:space="preserve"> do not only serve an aesthetic purpose, but are used to bring cohesion within the novel and show the inter- and intra-connectedness between the novel’s themes and characters.</w:t>
      </w:r>
    </w:p>
    <w:p w14:paraId="31456240" w14:textId="77777777" w:rsidR="000462DD" w:rsidRDefault="000462DD" w:rsidP="00F33337">
      <w:pPr>
        <w:spacing w:after="160"/>
        <w:contextualSpacing/>
        <w:jc w:val="both"/>
        <w:rPr>
          <w:b/>
          <w:color w:val="000000" w:themeColor="text1"/>
          <w:lang w:val="en-GB"/>
        </w:rPr>
      </w:pPr>
    </w:p>
    <w:p w14:paraId="011D2326" w14:textId="6C752BBD" w:rsidR="00A026BE" w:rsidRPr="0082641B" w:rsidRDefault="00A026BE" w:rsidP="00F33337">
      <w:pPr>
        <w:spacing w:after="160"/>
        <w:contextualSpacing/>
        <w:jc w:val="both"/>
        <w:rPr>
          <w:color w:val="000000" w:themeColor="text1"/>
          <w:lang w:val="en-GB"/>
        </w:rPr>
      </w:pPr>
      <w:r w:rsidRPr="0082641B">
        <w:rPr>
          <w:b/>
          <w:color w:val="000000" w:themeColor="text1"/>
          <w:lang w:val="en-GB"/>
        </w:rPr>
        <w:t>Keywords</w:t>
      </w:r>
      <w:r w:rsidRPr="0082641B">
        <w:rPr>
          <w:color w:val="000000" w:themeColor="text1"/>
          <w:lang w:val="en-GB"/>
        </w:rPr>
        <w:t xml:space="preserve">: </w:t>
      </w:r>
      <w:r w:rsidR="000462DD">
        <w:rPr>
          <w:color w:val="000000" w:themeColor="text1"/>
          <w:lang w:val="en-GB"/>
        </w:rPr>
        <w:t>c</w:t>
      </w:r>
      <w:r w:rsidRPr="0082641B">
        <w:rPr>
          <w:color w:val="000000" w:themeColor="text1"/>
          <w:lang w:val="en-GB"/>
        </w:rPr>
        <w:t>olo</w:t>
      </w:r>
      <w:r w:rsidR="000462DD">
        <w:rPr>
          <w:color w:val="000000" w:themeColor="text1"/>
          <w:lang w:val="en-GB"/>
        </w:rPr>
        <w:t>u</w:t>
      </w:r>
      <w:r w:rsidRPr="0082641B">
        <w:rPr>
          <w:color w:val="000000" w:themeColor="text1"/>
          <w:lang w:val="en-GB"/>
        </w:rPr>
        <w:t xml:space="preserve">rs, </w:t>
      </w:r>
      <w:r w:rsidR="000462DD">
        <w:rPr>
          <w:color w:val="000000" w:themeColor="text1"/>
          <w:lang w:val="en-GB"/>
        </w:rPr>
        <w:t>t</w:t>
      </w:r>
      <w:r w:rsidRPr="0082641B">
        <w:rPr>
          <w:color w:val="000000" w:themeColor="text1"/>
          <w:lang w:val="en-GB"/>
        </w:rPr>
        <w:t xml:space="preserve">hemes, </w:t>
      </w:r>
      <w:r w:rsidR="000462DD">
        <w:rPr>
          <w:color w:val="000000" w:themeColor="text1"/>
          <w:lang w:val="en-GB"/>
        </w:rPr>
        <w:t>c</w:t>
      </w:r>
      <w:r w:rsidRPr="0082641B">
        <w:rPr>
          <w:color w:val="000000" w:themeColor="text1"/>
          <w:lang w:val="en-GB"/>
        </w:rPr>
        <w:t xml:space="preserve">haracters, </w:t>
      </w:r>
      <w:r w:rsidR="000462DD">
        <w:rPr>
          <w:color w:val="000000" w:themeColor="text1"/>
          <w:lang w:val="en-GB"/>
        </w:rPr>
        <w:t>i</w:t>
      </w:r>
      <w:r w:rsidRPr="0082641B">
        <w:rPr>
          <w:color w:val="000000" w:themeColor="text1"/>
          <w:lang w:val="en-GB"/>
        </w:rPr>
        <w:t>nter-/</w:t>
      </w:r>
      <w:r w:rsidR="000462DD">
        <w:rPr>
          <w:color w:val="000000" w:themeColor="text1"/>
          <w:lang w:val="en-GB"/>
        </w:rPr>
        <w:t>i</w:t>
      </w:r>
      <w:r w:rsidRPr="0082641B">
        <w:rPr>
          <w:color w:val="000000" w:themeColor="text1"/>
          <w:lang w:val="en-GB"/>
        </w:rPr>
        <w:t>ntra-</w:t>
      </w:r>
      <w:r w:rsidR="000462DD">
        <w:rPr>
          <w:color w:val="000000" w:themeColor="text1"/>
          <w:lang w:val="en-GB"/>
        </w:rPr>
        <w:t>c</w:t>
      </w:r>
      <w:r w:rsidRPr="0082641B">
        <w:rPr>
          <w:color w:val="000000" w:themeColor="text1"/>
          <w:lang w:val="en-GB"/>
        </w:rPr>
        <w:t xml:space="preserve">onnectedness, </w:t>
      </w:r>
      <w:r w:rsidR="000462DD">
        <w:rPr>
          <w:color w:val="000000" w:themeColor="text1"/>
          <w:lang w:val="en-GB"/>
        </w:rPr>
        <w:t>s</w:t>
      </w:r>
      <w:r w:rsidRPr="0082641B">
        <w:rPr>
          <w:color w:val="000000" w:themeColor="text1"/>
          <w:lang w:val="en-GB"/>
        </w:rPr>
        <w:t>ymbolism</w:t>
      </w:r>
    </w:p>
    <w:p w14:paraId="25C81EC6" w14:textId="6B87D701" w:rsidR="00A026BE" w:rsidRDefault="00A026BE" w:rsidP="00D947D8">
      <w:pPr>
        <w:pStyle w:val="NormalWeb"/>
        <w:spacing w:before="0" w:beforeAutospacing="0" w:after="160" w:afterAutospacing="0"/>
        <w:contextualSpacing/>
        <w:rPr>
          <w:b/>
          <w:bCs/>
          <w:color w:val="000000"/>
          <w:lang w:val="en-GB"/>
        </w:rPr>
      </w:pPr>
    </w:p>
    <w:p w14:paraId="5550271D" w14:textId="7EF97725" w:rsidR="00D947D8" w:rsidRDefault="00D947D8">
      <w:pPr>
        <w:rPr>
          <w:b/>
          <w:bCs/>
          <w:color w:val="000000"/>
          <w:lang w:val="en-GB"/>
        </w:rPr>
      </w:pPr>
      <w:r>
        <w:rPr>
          <w:b/>
          <w:bCs/>
          <w:color w:val="000000"/>
          <w:lang w:val="en-GB"/>
        </w:rPr>
        <w:br w:type="page"/>
      </w:r>
    </w:p>
    <w:p w14:paraId="3F2964CA" w14:textId="77777777" w:rsidR="00D947D8" w:rsidRPr="00D947D8" w:rsidRDefault="00AA6E9D" w:rsidP="00D947D8">
      <w:pPr>
        <w:pStyle w:val="Heading1"/>
        <w:contextualSpacing/>
        <w:rPr>
          <w:szCs w:val="28"/>
        </w:rPr>
      </w:pPr>
      <w:r w:rsidRPr="00D947D8">
        <w:rPr>
          <w:szCs w:val="28"/>
        </w:rPr>
        <w:lastRenderedPageBreak/>
        <w:t xml:space="preserve">The Impact of Language on Thought and Perception: </w:t>
      </w:r>
      <w:r w:rsidR="00A026BE" w:rsidRPr="00D947D8">
        <w:rPr>
          <w:szCs w:val="28"/>
        </w:rPr>
        <w:br/>
      </w:r>
      <w:r w:rsidRPr="00D947D8">
        <w:rPr>
          <w:szCs w:val="28"/>
        </w:rPr>
        <w:t>How Grammatical Gender Affects Thinking</w:t>
      </w:r>
    </w:p>
    <w:p w14:paraId="220F0A7E" w14:textId="77777777" w:rsidR="00D947D8" w:rsidRPr="00D947D8" w:rsidRDefault="00D947D8" w:rsidP="00D947D8">
      <w:pPr>
        <w:pStyle w:val="Heading1"/>
        <w:contextualSpacing/>
        <w:jc w:val="both"/>
        <w:rPr>
          <w:rStyle w:val="apple-converted-space"/>
          <w:rFonts w:ascii="Times New Roman" w:hAnsi="Times New Roman"/>
          <w:b w:val="0"/>
          <w:bCs/>
          <w:color w:val="000000" w:themeColor="text1"/>
          <w:sz w:val="24"/>
        </w:rPr>
      </w:pPr>
    </w:p>
    <w:p w14:paraId="7905C88F" w14:textId="77777777" w:rsidR="00D947D8" w:rsidRPr="00D947D8" w:rsidRDefault="00D947D8" w:rsidP="00D947D8">
      <w:pPr>
        <w:pStyle w:val="Heading1"/>
        <w:contextualSpacing/>
        <w:jc w:val="both"/>
        <w:rPr>
          <w:rStyle w:val="apple-converted-space"/>
          <w:rFonts w:ascii="Times New Roman" w:hAnsi="Times New Roman"/>
          <w:b w:val="0"/>
          <w:bCs/>
          <w:color w:val="000000" w:themeColor="text1"/>
          <w:sz w:val="24"/>
        </w:rPr>
      </w:pPr>
    </w:p>
    <w:p w14:paraId="03D05065" w14:textId="77777777" w:rsidR="00D947D8" w:rsidRPr="00D947D8" w:rsidRDefault="00AA6E9D" w:rsidP="00D947D8">
      <w:pPr>
        <w:pStyle w:val="Heading1"/>
        <w:contextualSpacing/>
        <w:jc w:val="both"/>
        <w:rPr>
          <w:rStyle w:val="apple-converted-space"/>
          <w:rFonts w:ascii="Times New Roman" w:hAnsi="Times New Roman"/>
          <w:bCs/>
          <w:color w:val="000000" w:themeColor="text1"/>
          <w:sz w:val="24"/>
        </w:rPr>
      </w:pPr>
      <w:proofErr w:type="spellStart"/>
      <w:r w:rsidRPr="00D947D8">
        <w:rPr>
          <w:rStyle w:val="apple-converted-space"/>
          <w:rFonts w:ascii="Times New Roman" w:hAnsi="Times New Roman"/>
          <w:bCs/>
          <w:color w:val="000000" w:themeColor="text1"/>
          <w:sz w:val="24"/>
        </w:rPr>
        <w:t>Roze</w:t>
      </w:r>
      <w:proofErr w:type="spellEnd"/>
      <w:r w:rsidRPr="00D947D8">
        <w:rPr>
          <w:rStyle w:val="apple-converted-space"/>
          <w:rFonts w:ascii="Times New Roman" w:hAnsi="Times New Roman"/>
          <w:bCs/>
          <w:color w:val="000000" w:themeColor="text1"/>
          <w:sz w:val="24"/>
        </w:rPr>
        <w:t xml:space="preserve"> </w:t>
      </w:r>
      <w:proofErr w:type="spellStart"/>
      <w:r w:rsidRPr="00D947D8">
        <w:rPr>
          <w:rStyle w:val="apple-converted-space"/>
          <w:rFonts w:ascii="Times New Roman" w:hAnsi="Times New Roman"/>
          <w:bCs/>
          <w:color w:val="000000" w:themeColor="text1"/>
          <w:sz w:val="24"/>
        </w:rPr>
        <w:t>Ukoska</w:t>
      </w:r>
      <w:proofErr w:type="spellEnd"/>
    </w:p>
    <w:p w14:paraId="60E2D190" w14:textId="77777777" w:rsidR="00D947D8" w:rsidRPr="00D947D8" w:rsidRDefault="00AA6E9D" w:rsidP="00D947D8">
      <w:pPr>
        <w:pStyle w:val="Heading1"/>
        <w:contextualSpacing/>
        <w:jc w:val="both"/>
        <w:rPr>
          <w:rFonts w:ascii="Times New Roman" w:hAnsi="Times New Roman"/>
          <w:b w:val="0"/>
          <w:iCs/>
          <w:color w:val="000000" w:themeColor="text1"/>
          <w:sz w:val="24"/>
        </w:rPr>
      </w:pPr>
      <w:r w:rsidRPr="00D947D8">
        <w:rPr>
          <w:rFonts w:ascii="Times New Roman" w:hAnsi="Times New Roman"/>
          <w:b w:val="0"/>
          <w:iCs/>
          <w:color w:val="000000" w:themeColor="text1"/>
          <w:sz w:val="24"/>
        </w:rPr>
        <w:t>Ss. Cyril and Methodius University</w:t>
      </w:r>
      <w:r w:rsidR="1BC93D57" w:rsidRPr="00D947D8">
        <w:rPr>
          <w:rFonts w:ascii="Times New Roman" w:hAnsi="Times New Roman"/>
          <w:b w:val="0"/>
          <w:iCs/>
          <w:color w:val="000000" w:themeColor="text1"/>
          <w:sz w:val="24"/>
        </w:rPr>
        <w:t xml:space="preserve"> in </w:t>
      </w:r>
      <w:r w:rsidRPr="00D947D8">
        <w:rPr>
          <w:rFonts w:ascii="Times New Roman" w:hAnsi="Times New Roman"/>
          <w:b w:val="0"/>
          <w:iCs/>
          <w:color w:val="000000" w:themeColor="text1"/>
          <w:sz w:val="24"/>
        </w:rPr>
        <w:t>Skopje, North Macedonia</w:t>
      </w:r>
    </w:p>
    <w:p w14:paraId="26B30A36" w14:textId="29EB5FC7" w:rsidR="00D947D8" w:rsidRPr="00D947D8" w:rsidRDefault="00D947D8" w:rsidP="00D947D8">
      <w:pPr>
        <w:pStyle w:val="Heading1"/>
        <w:contextualSpacing/>
        <w:jc w:val="both"/>
        <w:rPr>
          <w:rFonts w:ascii="Times New Roman" w:hAnsi="Times New Roman"/>
          <w:b w:val="0"/>
          <w:sz w:val="24"/>
        </w:rPr>
      </w:pPr>
      <w:hyperlink r:id="rId81" w:history="1">
        <w:r w:rsidRPr="00D947D8">
          <w:rPr>
            <w:rStyle w:val="Hyperlink"/>
            <w:rFonts w:ascii="Times New Roman" w:hAnsi="Times New Roman"/>
            <w:b w:val="0"/>
            <w:color w:val="auto"/>
            <w:sz w:val="24"/>
            <w:u w:val="none"/>
          </w:rPr>
          <w:t>roze.ukoska@outlook.com</w:t>
        </w:r>
      </w:hyperlink>
    </w:p>
    <w:p w14:paraId="5A50DEF8" w14:textId="6219A559" w:rsidR="00D947D8" w:rsidRDefault="00D947D8" w:rsidP="00D947D8">
      <w:pPr>
        <w:pStyle w:val="Heading1"/>
        <w:contextualSpacing/>
        <w:jc w:val="both"/>
        <w:rPr>
          <w:rFonts w:ascii="Times New Roman" w:hAnsi="Times New Roman"/>
          <w:b w:val="0"/>
          <w:color w:val="000000"/>
          <w:sz w:val="24"/>
        </w:rPr>
      </w:pPr>
    </w:p>
    <w:p w14:paraId="0CE932C8" w14:textId="77777777" w:rsidR="00D947D8" w:rsidRPr="00D947D8" w:rsidRDefault="00D947D8" w:rsidP="00D947D8">
      <w:pPr>
        <w:rPr>
          <w:lang w:val="en-GB"/>
        </w:rPr>
      </w:pPr>
    </w:p>
    <w:p w14:paraId="043A9542" w14:textId="468ADF1B" w:rsidR="00D947D8" w:rsidRPr="00D947D8" w:rsidRDefault="00AA6E9D" w:rsidP="00D947D8">
      <w:pPr>
        <w:pStyle w:val="Heading1"/>
        <w:contextualSpacing/>
        <w:jc w:val="both"/>
        <w:rPr>
          <w:rFonts w:ascii="Times New Roman" w:hAnsi="Times New Roman"/>
          <w:b w:val="0"/>
          <w:color w:val="000000"/>
          <w:sz w:val="24"/>
        </w:rPr>
      </w:pPr>
      <w:r w:rsidRPr="00D947D8">
        <w:rPr>
          <w:rFonts w:ascii="Times New Roman" w:hAnsi="Times New Roman"/>
          <w:b w:val="0"/>
          <w:color w:val="000000"/>
          <w:sz w:val="24"/>
        </w:rPr>
        <w:t xml:space="preserve">This research explores how grammatical gender, a key aspect of linguistic relativity, influences cognition and perception. In languages like German, Italian, and Macedonian, nouns are assigned masculine, feminine, or neutral, and speakers often associate traits like strength or elegance with these gendered objects. Abstract concepts are personified according to their grammatical gender. Boroditsky (2012) found that feminine objects are linked to traits typically associated with females, while masculine objects are linked to male traits. This study builds on the Sapir-Whorf Hypothesis (1959) to investigate how these associations affect judgment and reasoning. </w:t>
      </w:r>
      <w:r w:rsidR="00F8013C">
        <w:rPr>
          <w:rFonts w:ascii="Times New Roman" w:hAnsi="Times New Roman"/>
          <w:b w:val="0"/>
          <w:color w:val="000000"/>
          <w:sz w:val="24"/>
        </w:rPr>
        <w:t xml:space="preserve">A total of </w:t>
      </w:r>
      <w:r w:rsidRPr="00D947D8">
        <w:rPr>
          <w:rFonts w:ascii="Times New Roman" w:hAnsi="Times New Roman"/>
          <w:b w:val="0"/>
          <w:color w:val="000000"/>
          <w:sz w:val="24"/>
        </w:rPr>
        <w:t xml:space="preserve">25 participants of different ages were asked to draw human figures based on the nouns </w:t>
      </w:r>
      <w:r w:rsidRPr="00F8013C">
        <w:rPr>
          <w:rFonts w:ascii="Times New Roman" w:hAnsi="Times New Roman"/>
          <w:b w:val="0"/>
          <w:i/>
          <w:color w:val="000000"/>
          <w:sz w:val="24"/>
        </w:rPr>
        <w:t>dusk</w:t>
      </w:r>
      <w:r w:rsidRPr="00D947D8">
        <w:rPr>
          <w:rFonts w:ascii="Times New Roman" w:hAnsi="Times New Roman"/>
          <w:b w:val="0"/>
          <w:color w:val="000000"/>
          <w:sz w:val="24"/>
        </w:rPr>
        <w:t xml:space="preserve">, </w:t>
      </w:r>
      <w:r w:rsidRPr="00F8013C">
        <w:rPr>
          <w:rFonts w:ascii="Times New Roman" w:hAnsi="Times New Roman"/>
          <w:b w:val="0"/>
          <w:i/>
          <w:color w:val="000000"/>
          <w:sz w:val="24"/>
        </w:rPr>
        <w:t>dawn</w:t>
      </w:r>
      <w:r w:rsidRPr="00D947D8">
        <w:rPr>
          <w:rFonts w:ascii="Times New Roman" w:hAnsi="Times New Roman"/>
          <w:b w:val="0"/>
          <w:color w:val="000000"/>
          <w:sz w:val="24"/>
        </w:rPr>
        <w:t xml:space="preserve">, </w:t>
      </w:r>
      <w:r w:rsidRPr="00F8013C">
        <w:rPr>
          <w:rFonts w:ascii="Times New Roman" w:hAnsi="Times New Roman"/>
          <w:b w:val="0"/>
          <w:i/>
          <w:color w:val="000000"/>
          <w:sz w:val="24"/>
        </w:rPr>
        <w:t>day</w:t>
      </w:r>
      <w:r w:rsidRPr="00D947D8">
        <w:rPr>
          <w:rFonts w:ascii="Times New Roman" w:hAnsi="Times New Roman"/>
          <w:b w:val="0"/>
          <w:color w:val="000000"/>
          <w:sz w:val="24"/>
        </w:rPr>
        <w:t xml:space="preserve">, and </w:t>
      </w:r>
      <w:r w:rsidRPr="00F8013C">
        <w:rPr>
          <w:rFonts w:ascii="Times New Roman" w:hAnsi="Times New Roman"/>
          <w:b w:val="0"/>
          <w:i/>
          <w:color w:val="000000"/>
          <w:sz w:val="24"/>
        </w:rPr>
        <w:t>night</w:t>
      </w:r>
      <w:r w:rsidRPr="00D947D8">
        <w:rPr>
          <w:rFonts w:ascii="Times New Roman" w:hAnsi="Times New Roman"/>
          <w:b w:val="0"/>
          <w:color w:val="000000"/>
          <w:sz w:val="24"/>
        </w:rPr>
        <w:t xml:space="preserve"> in Macedonian. The results showed that their drawings aligned with the grammatical gender of the nouns. This research contributes to the discussion of psycholinguistics and cognitive science, emphasizing that language is a significant factor in shaping our perception of the world.</w:t>
      </w:r>
    </w:p>
    <w:p w14:paraId="6CD448B9" w14:textId="77777777" w:rsidR="00D947D8" w:rsidRDefault="00D947D8" w:rsidP="00D947D8">
      <w:pPr>
        <w:pStyle w:val="Heading1"/>
        <w:contextualSpacing/>
        <w:jc w:val="both"/>
        <w:rPr>
          <w:rFonts w:ascii="Times New Roman" w:hAnsi="Times New Roman"/>
          <w:b w:val="0"/>
          <w:color w:val="000000"/>
          <w:sz w:val="24"/>
        </w:rPr>
      </w:pPr>
    </w:p>
    <w:p w14:paraId="4266D1EF" w14:textId="3B9C40B1" w:rsidR="00D947D8" w:rsidRPr="00D947D8" w:rsidRDefault="00AA6E9D" w:rsidP="00D947D8">
      <w:pPr>
        <w:pStyle w:val="Heading1"/>
        <w:contextualSpacing/>
        <w:jc w:val="both"/>
        <w:rPr>
          <w:rFonts w:ascii="Times New Roman" w:hAnsi="Times New Roman"/>
          <w:b w:val="0"/>
          <w:color w:val="000000"/>
          <w:sz w:val="24"/>
        </w:rPr>
      </w:pPr>
      <w:r w:rsidRPr="00D947D8">
        <w:rPr>
          <w:rFonts w:ascii="Times New Roman" w:hAnsi="Times New Roman"/>
          <w:color w:val="000000"/>
          <w:sz w:val="24"/>
        </w:rPr>
        <w:t>Keywords</w:t>
      </w:r>
      <w:r w:rsidRPr="00D947D8">
        <w:rPr>
          <w:rFonts w:ascii="Times New Roman" w:hAnsi="Times New Roman"/>
          <w:b w:val="0"/>
          <w:color w:val="000000"/>
          <w:sz w:val="24"/>
        </w:rPr>
        <w:t xml:space="preserve">: grammatical gender, linguistic relativity, Sapir-Whorf Hypothesis, perception, </w:t>
      </w:r>
      <w:r w:rsidR="00D947D8">
        <w:rPr>
          <w:rFonts w:ascii="Times New Roman" w:hAnsi="Times New Roman"/>
          <w:b w:val="0"/>
          <w:color w:val="000000"/>
          <w:sz w:val="24"/>
        </w:rPr>
        <w:tab/>
        <w:t xml:space="preserve">        </w:t>
      </w:r>
      <w:r w:rsidRPr="00D947D8">
        <w:rPr>
          <w:rFonts w:ascii="Times New Roman" w:hAnsi="Times New Roman"/>
          <w:b w:val="0"/>
          <w:color w:val="000000"/>
          <w:sz w:val="24"/>
        </w:rPr>
        <w:t>thought</w:t>
      </w:r>
    </w:p>
    <w:p w14:paraId="3B7B509C" w14:textId="77777777" w:rsidR="00D947D8" w:rsidRDefault="00D947D8" w:rsidP="00D947D8">
      <w:pPr>
        <w:pStyle w:val="Heading1"/>
        <w:contextualSpacing/>
        <w:jc w:val="both"/>
        <w:rPr>
          <w:rFonts w:ascii="Times New Roman" w:hAnsi="Times New Roman"/>
          <w:b w:val="0"/>
          <w:color w:val="000000"/>
          <w:sz w:val="24"/>
        </w:rPr>
      </w:pPr>
    </w:p>
    <w:p w14:paraId="43CD6C06" w14:textId="77777777" w:rsidR="00D947D8" w:rsidRDefault="00D947D8" w:rsidP="00D947D8">
      <w:pPr>
        <w:pStyle w:val="Heading1"/>
        <w:contextualSpacing/>
        <w:jc w:val="both"/>
        <w:rPr>
          <w:rFonts w:ascii="Times New Roman" w:hAnsi="Times New Roman"/>
          <w:b w:val="0"/>
          <w:color w:val="000000"/>
          <w:sz w:val="24"/>
        </w:rPr>
      </w:pPr>
    </w:p>
    <w:p w14:paraId="33F6D460" w14:textId="04D03D54" w:rsidR="00D947D8" w:rsidRPr="00D947D8" w:rsidRDefault="00AA6E9D" w:rsidP="00D947D8">
      <w:pPr>
        <w:pStyle w:val="Heading1"/>
        <w:contextualSpacing/>
        <w:jc w:val="both"/>
        <w:rPr>
          <w:rFonts w:ascii="Times New Roman" w:hAnsi="Times New Roman"/>
          <w:color w:val="000000"/>
          <w:sz w:val="24"/>
        </w:rPr>
      </w:pPr>
      <w:r w:rsidRPr="00D947D8">
        <w:rPr>
          <w:rFonts w:ascii="Times New Roman" w:hAnsi="Times New Roman"/>
          <w:color w:val="000000"/>
          <w:sz w:val="24"/>
        </w:rPr>
        <w:t>References</w:t>
      </w:r>
    </w:p>
    <w:p w14:paraId="27A7C7B5" w14:textId="4D1F1509" w:rsidR="00D947D8" w:rsidRPr="004970E2" w:rsidRDefault="00AA6E9D" w:rsidP="00D947D8">
      <w:pPr>
        <w:pStyle w:val="Heading1"/>
        <w:ind w:left="284" w:hanging="284"/>
        <w:contextualSpacing/>
        <w:jc w:val="both"/>
        <w:rPr>
          <w:rFonts w:ascii="Times New Roman" w:hAnsi="Times New Roman"/>
          <w:b w:val="0"/>
          <w:color w:val="000000"/>
          <w:sz w:val="21"/>
          <w:szCs w:val="21"/>
        </w:rPr>
      </w:pPr>
      <w:r w:rsidRPr="004970E2">
        <w:rPr>
          <w:rFonts w:ascii="Times New Roman" w:hAnsi="Times New Roman"/>
          <w:b w:val="0"/>
          <w:color w:val="000000"/>
          <w:sz w:val="21"/>
          <w:szCs w:val="21"/>
        </w:rPr>
        <w:t>Boroditsky, L. (2012). How languages We Speak    Shape the Ways We Think: The FAQs. In M. J. Spivey et al. (Eds</w:t>
      </w:r>
      <w:r w:rsidR="00F74903">
        <w:rPr>
          <w:rFonts w:ascii="Times New Roman" w:hAnsi="Times New Roman"/>
          <w:b w:val="0"/>
          <w:color w:val="000000"/>
          <w:sz w:val="21"/>
          <w:szCs w:val="21"/>
        </w:rPr>
        <w:t>.</w:t>
      </w:r>
      <w:r w:rsidRPr="004970E2">
        <w:rPr>
          <w:rFonts w:ascii="Times New Roman" w:hAnsi="Times New Roman"/>
          <w:b w:val="0"/>
          <w:color w:val="000000"/>
          <w:sz w:val="21"/>
          <w:szCs w:val="21"/>
        </w:rPr>
        <w:t xml:space="preserve">), The </w:t>
      </w:r>
      <w:r w:rsidR="00BE0B04" w:rsidRPr="004970E2">
        <w:rPr>
          <w:rFonts w:ascii="Times New Roman" w:hAnsi="Times New Roman"/>
          <w:b w:val="0"/>
          <w:color w:val="000000"/>
          <w:sz w:val="21"/>
          <w:szCs w:val="21"/>
        </w:rPr>
        <w:t>Cambridge Handbook</w:t>
      </w:r>
      <w:r w:rsidRPr="004970E2">
        <w:rPr>
          <w:rFonts w:ascii="Times New Roman" w:hAnsi="Times New Roman"/>
          <w:b w:val="0"/>
          <w:color w:val="000000"/>
          <w:sz w:val="21"/>
          <w:szCs w:val="21"/>
        </w:rPr>
        <w:t xml:space="preserve"> of Psycholinguistics (pp. 615</w:t>
      </w:r>
      <w:r w:rsidR="004970E2" w:rsidRPr="004970E2">
        <w:rPr>
          <w:rFonts w:ascii="Times New Roman" w:hAnsi="Times New Roman"/>
          <w:b w:val="0"/>
          <w:sz w:val="21"/>
          <w:szCs w:val="21"/>
        </w:rPr>
        <w:t>–</w:t>
      </w:r>
      <w:r w:rsidRPr="004970E2">
        <w:rPr>
          <w:rFonts w:ascii="Times New Roman" w:hAnsi="Times New Roman"/>
          <w:b w:val="0"/>
          <w:color w:val="000000"/>
          <w:sz w:val="21"/>
          <w:szCs w:val="21"/>
        </w:rPr>
        <w:t>632). Cambridge University Press.</w:t>
      </w:r>
    </w:p>
    <w:p w14:paraId="3A1FD2F1" w14:textId="622E4DF7" w:rsidR="00AA6E9D" w:rsidRPr="004970E2" w:rsidRDefault="00AA6E9D" w:rsidP="00D947D8">
      <w:pPr>
        <w:pStyle w:val="Heading1"/>
        <w:ind w:left="284" w:hanging="284"/>
        <w:contextualSpacing/>
        <w:jc w:val="both"/>
        <w:rPr>
          <w:rFonts w:ascii="Times New Roman" w:hAnsi="Times New Roman"/>
          <w:b w:val="0"/>
          <w:color w:val="000000"/>
          <w:sz w:val="21"/>
          <w:szCs w:val="21"/>
        </w:rPr>
      </w:pPr>
      <w:r w:rsidRPr="004970E2">
        <w:rPr>
          <w:rFonts w:ascii="Times New Roman" w:hAnsi="Times New Roman"/>
          <w:b w:val="0"/>
          <w:color w:val="000000"/>
          <w:sz w:val="21"/>
          <w:szCs w:val="21"/>
        </w:rPr>
        <w:t>Whorf, B. L. (1959). Language, Thought, and Reality: Selected Writings of Benjamin Lee Whorf. The Technology Press of Massachusetts Institute of Technology and John Wiley &amp; Sons.  pp.</w:t>
      </w:r>
      <w:r w:rsidR="00D947D8" w:rsidRPr="004970E2">
        <w:rPr>
          <w:rFonts w:ascii="Times New Roman" w:hAnsi="Times New Roman"/>
          <w:b w:val="0"/>
          <w:color w:val="000000"/>
          <w:sz w:val="21"/>
          <w:szCs w:val="21"/>
        </w:rPr>
        <w:t xml:space="preserve"> </w:t>
      </w:r>
      <w:r w:rsidRPr="004970E2">
        <w:rPr>
          <w:rFonts w:ascii="Times New Roman" w:hAnsi="Times New Roman"/>
          <w:b w:val="0"/>
          <w:color w:val="000000"/>
          <w:sz w:val="21"/>
          <w:szCs w:val="21"/>
        </w:rPr>
        <w:t>134</w:t>
      </w:r>
      <w:r w:rsidR="004970E2" w:rsidRPr="004970E2">
        <w:rPr>
          <w:rFonts w:ascii="Times New Roman" w:hAnsi="Times New Roman"/>
          <w:sz w:val="21"/>
          <w:szCs w:val="21"/>
        </w:rPr>
        <w:t>–</w:t>
      </w:r>
      <w:r w:rsidRPr="004970E2">
        <w:rPr>
          <w:rFonts w:ascii="Times New Roman" w:hAnsi="Times New Roman"/>
          <w:b w:val="0"/>
          <w:color w:val="000000"/>
          <w:sz w:val="21"/>
          <w:szCs w:val="21"/>
        </w:rPr>
        <w:t>159.</w:t>
      </w:r>
    </w:p>
    <w:p w14:paraId="1894CB19" w14:textId="77777777" w:rsidR="009D4C0A" w:rsidRPr="0082641B" w:rsidRDefault="009D4C0A" w:rsidP="00F33337">
      <w:pPr>
        <w:pStyle w:val="NormalWeb"/>
        <w:spacing w:before="0" w:beforeAutospacing="0" w:after="160" w:afterAutospacing="0"/>
        <w:contextualSpacing/>
        <w:rPr>
          <w:color w:val="222222"/>
          <w:shd w:val="clear" w:color="auto" w:fill="FFFFFF"/>
          <w:lang w:val="en-GB"/>
        </w:rPr>
      </w:pPr>
    </w:p>
    <w:p w14:paraId="6019364F" w14:textId="63737B4F" w:rsidR="00621613" w:rsidRPr="0082641B" w:rsidRDefault="00621613" w:rsidP="00F33337">
      <w:pPr>
        <w:contextualSpacing/>
        <w:rPr>
          <w:color w:val="000000" w:themeColor="text1"/>
          <w:lang w:val="en-GB"/>
        </w:rPr>
      </w:pPr>
    </w:p>
    <w:p w14:paraId="774BF85F" w14:textId="77777777" w:rsidR="00475A8D" w:rsidRPr="0082641B" w:rsidRDefault="00475A8D" w:rsidP="00287441">
      <w:pPr>
        <w:rPr>
          <w:lang w:val="en-GB"/>
        </w:rPr>
      </w:pPr>
    </w:p>
    <w:p w14:paraId="119DAD64" w14:textId="77777777" w:rsidR="00A026BE" w:rsidRPr="0082641B" w:rsidRDefault="00A026BE">
      <w:pPr>
        <w:rPr>
          <w:rFonts w:asciiTheme="majorHAnsi" w:hAnsiTheme="majorHAnsi"/>
          <w:b/>
          <w:sz w:val="28"/>
          <w:lang w:val="en-GB"/>
        </w:rPr>
      </w:pPr>
      <w:r w:rsidRPr="0082641B">
        <w:rPr>
          <w:rFonts w:asciiTheme="majorHAnsi" w:hAnsiTheme="majorHAnsi"/>
          <w:b/>
          <w:sz w:val="28"/>
          <w:lang w:val="en-GB"/>
        </w:rPr>
        <w:br w:type="page"/>
      </w:r>
    </w:p>
    <w:p w14:paraId="4AC5925B" w14:textId="09515E5C" w:rsidR="0074169B" w:rsidRPr="0082641B" w:rsidRDefault="0074169B" w:rsidP="00B3214B">
      <w:pPr>
        <w:pStyle w:val="Heading1"/>
      </w:pPr>
      <w:r w:rsidRPr="0082641B">
        <w:lastRenderedPageBreak/>
        <w:t>LIST OF PARTICIPANTS</w:t>
      </w:r>
    </w:p>
    <w:p w14:paraId="188C9164" w14:textId="07BB8A52" w:rsidR="0074169B" w:rsidRDefault="0074169B" w:rsidP="0074169B">
      <w:pPr>
        <w:rPr>
          <w:sz w:val="22"/>
          <w:lang w:val="en-GB"/>
        </w:rPr>
      </w:pPr>
    </w:p>
    <w:p w14:paraId="40B62D0D" w14:textId="77777777" w:rsidR="001F39C2" w:rsidRPr="0082641B" w:rsidRDefault="001F39C2" w:rsidP="0074169B">
      <w:pPr>
        <w:rPr>
          <w:sz w:val="22"/>
          <w:lang w:val="en-GB"/>
        </w:rPr>
      </w:pPr>
    </w:p>
    <w:tbl>
      <w:tblPr>
        <w:tblStyle w:val="TableGrid"/>
        <w:tblW w:w="9493" w:type="dxa"/>
        <w:tblInd w:w="-318" w:type="dxa"/>
        <w:tblLayout w:type="fixed"/>
        <w:tblLook w:val="04A0" w:firstRow="1" w:lastRow="0" w:firstColumn="1" w:lastColumn="0" w:noHBand="0" w:noVBand="1"/>
      </w:tblPr>
      <w:tblGrid>
        <w:gridCol w:w="2473"/>
        <w:gridCol w:w="3600"/>
        <w:gridCol w:w="3420"/>
      </w:tblGrid>
      <w:tr w:rsidR="00843C0C" w:rsidRPr="0082641B" w14:paraId="350AC222" w14:textId="77777777" w:rsidTr="00067A55">
        <w:trPr>
          <w:trHeight w:val="396"/>
          <w:tblHeader/>
        </w:trPr>
        <w:tc>
          <w:tcPr>
            <w:tcW w:w="2473" w:type="dxa"/>
            <w:shd w:val="clear" w:color="auto" w:fill="EAF1DD" w:themeFill="accent3" w:themeFillTint="33"/>
            <w:vAlign w:val="center"/>
          </w:tcPr>
          <w:p w14:paraId="63B2651E" w14:textId="5FEA1780" w:rsidR="00843C0C" w:rsidRPr="0082641B" w:rsidRDefault="00843C0C" w:rsidP="00067A55">
            <w:pPr>
              <w:jc w:val="center"/>
              <w:rPr>
                <w:b/>
                <w:noProof/>
                <w:lang w:val="en-GB"/>
              </w:rPr>
            </w:pPr>
            <w:r w:rsidRPr="0082641B">
              <w:rPr>
                <w:b/>
                <w:noProof/>
                <w:lang w:val="en-GB"/>
              </w:rPr>
              <w:t>Name</w:t>
            </w:r>
            <w:bookmarkStart w:id="1" w:name="_GoBack"/>
            <w:bookmarkEnd w:id="1"/>
          </w:p>
        </w:tc>
        <w:tc>
          <w:tcPr>
            <w:tcW w:w="3600" w:type="dxa"/>
            <w:shd w:val="clear" w:color="auto" w:fill="EAF1DD" w:themeFill="accent3" w:themeFillTint="33"/>
            <w:vAlign w:val="center"/>
          </w:tcPr>
          <w:p w14:paraId="4DDE2E27" w14:textId="77777777" w:rsidR="00843C0C" w:rsidRPr="0082641B" w:rsidRDefault="00843C0C" w:rsidP="00067A55">
            <w:pPr>
              <w:jc w:val="center"/>
              <w:rPr>
                <w:b/>
                <w:noProof/>
                <w:lang w:val="en-GB"/>
              </w:rPr>
            </w:pPr>
            <w:r w:rsidRPr="0082641B">
              <w:rPr>
                <w:b/>
                <w:noProof/>
                <w:lang w:val="en-GB"/>
              </w:rPr>
              <w:t>Affiliation</w:t>
            </w:r>
          </w:p>
        </w:tc>
        <w:tc>
          <w:tcPr>
            <w:tcW w:w="3420" w:type="dxa"/>
            <w:shd w:val="clear" w:color="auto" w:fill="EAF1DD" w:themeFill="accent3" w:themeFillTint="33"/>
            <w:vAlign w:val="center"/>
          </w:tcPr>
          <w:p w14:paraId="5F9D6A7A" w14:textId="77777777" w:rsidR="00843C0C" w:rsidRPr="0082641B" w:rsidRDefault="00843C0C" w:rsidP="00067A55">
            <w:pPr>
              <w:jc w:val="center"/>
              <w:rPr>
                <w:b/>
                <w:noProof/>
                <w:lang w:val="en-GB"/>
              </w:rPr>
            </w:pPr>
            <w:r w:rsidRPr="0082641B">
              <w:rPr>
                <w:b/>
                <w:noProof/>
                <w:lang w:val="en-GB"/>
              </w:rPr>
              <w:t>E-mail</w:t>
            </w:r>
          </w:p>
        </w:tc>
      </w:tr>
      <w:tr w:rsidR="00843C0C" w:rsidRPr="0082641B" w14:paraId="58CAE3EB" w14:textId="77777777" w:rsidTr="00843C0C">
        <w:tc>
          <w:tcPr>
            <w:tcW w:w="2473" w:type="dxa"/>
          </w:tcPr>
          <w:p w14:paraId="6EEDC869" w14:textId="7BE1C174" w:rsidR="00843C0C" w:rsidRPr="0082641B" w:rsidRDefault="00843C0C" w:rsidP="00067A55">
            <w:pPr>
              <w:rPr>
                <w:noProof/>
                <w:color w:val="000000"/>
                <w:lang w:val="en-GB"/>
              </w:rPr>
            </w:pPr>
            <w:r w:rsidRPr="0082641B">
              <w:rPr>
                <w:noProof/>
                <w:color w:val="000000"/>
                <w:lang w:val="en-GB"/>
              </w:rPr>
              <w:t>Aleksoska Irena</w:t>
            </w:r>
          </w:p>
        </w:tc>
        <w:tc>
          <w:tcPr>
            <w:tcW w:w="3600" w:type="dxa"/>
          </w:tcPr>
          <w:p w14:paraId="332E682B" w14:textId="1EC7711C"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165F1590" w14:textId="644AFD49" w:rsidR="00843C0C" w:rsidRPr="0082641B" w:rsidRDefault="00843C0C" w:rsidP="00067A55">
            <w:pPr>
              <w:rPr>
                <w:noProof/>
                <w:lang w:val="en-GB"/>
              </w:rPr>
            </w:pPr>
            <w:r w:rsidRPr="0082641B">
              <w:rPr>
                <w:noProof/>
                <w:color w:val="000000"/>
                <w:lang w:val="en-GB"/>
              </w:rPr>
              <w:t>Irenaaleksoska933@gmail.com</w:t>
            </w:r>
          </w:p>
        </w:tc>
      </w:tr>
      <w:tr w:rsidR="00843C0C" w:rsidRPr="0082641B" w14:paraId="030436B8" w14:textId="77777777" w:rsidTr="00843C0C">
        <w:tc>
          <w:tcPr>
            <w:tcW w:w="2473" w:type="dxa"/>
          </w:tcPr>
          <w:p w14:paraId="78C656D5" w14:textId="2BE3C99D" w:rsidR="00843C0C" w:rsidRPr="0082641B" w:rsidRDefault="00843C0C" w:rsidP="00067A55">
            <w:pPr>
              <w:rPr>
                <w:noProof/>
                <w:lang w:val="en-GB"/>
              </w:rPr>
            </w:pPr>
            <w:r w:rsidRPr="0082641B">
              <w:rPr>
                <w:noProof/>
                <w:color w:val="000000"/>
                <w:lang w:val="en-GB"/>
              </w:rPr>
              <w:t xml:space="preserve">Arsovska Ana </w:t>
            </w:r>
          </w:p>
        </w:tc>
        <w:tc>
          <w:tcPr>
            <w:tcW w:w="3600" w:type="dxa"/>
          </w:tcPr>
          <w:p w14:paraId="6BFE2A54" w14:textId="5CBA5BAF" w:rsidR="00843C0C" w:rsidRPr="0082641B" w:rsidRDefault="00843C0C" w:rsidP="00067A55">
            <w:pPr>
              <w:rPr>
                <w:noProof/>
                <w:lang w:val="en-GB"/>
              </w:rPr>
            </w:pPr>
            <w:r w:rsidRPr="0082641B">
              <w:rPr>
                <w:noProof/>
                <w:color w:val="000000"/>
                <w:lang w:val="en-GB"/>
              </w:rPr>
              <w:t>AUE-FON, Skopje, North Macedonia</w:t>
            </w:r>
          </w:p>
        </w:tc>
        <w:tc>
          <w:tcPr>
            <w:tcW w:w="3420" w:type="dxa"/>
            <w:tcMar>
              <w:left w:w="28" w:type="dxa"/>
              <w:right w:w="28" w:type="dxa"/>
            </w:tcMar>
          </w:tcPr>
          <w:p w14:paraId="10AAC996" w14:textId="745C25A2" w:rsidR="00843C0C" w:rsidRPr="0082641B" w:rsidRDefault="00843C0C" w:rsidP="00067A55">
            <w:pPr>
              <w:rPr>
                <w:noProof/>
                <w:lang w:val="en-GB"/>
              </w:rPr>
            </w:pPr>
            <w:r w:rsidRPr="0082641B">
              <w:rPr>
                <w:noProof/>
                <w:color w:val="000000"/>
                <w:lang w:val="en-GB"/>
              </w:rPr>
              <w:t>ana.jankulovska@fon.edu.mk</w:t>
            </w:r>
          </w:p>
        </w:tc>
      </w:tr>
      <w:tr w:rsidR="00843C0C" w:rsidRPr="0082641B" w14:paraId="31203BEA" w14:textId="77777777" w:rsidTr="00843C0C">
        <w:tc>
          <w:tcPr>
            <w:tcW w:w="2473" w:type="dxa"/>
          </w:tcPr>
          <w:p w14:paraId="53B3DF4C" w14:textId="0E1CA89F" w:rsidR="00843C0C" w:rsidRPr="0082641B" w:rsidRDefault="00843C0C" w:rsidP="00067A55">
            <w:pPr>
              <w:rPr>
                <w:noProof/>
                <w:lang w:val="en-GB"/>
              </w:rPr>
            </w:pPr>
            <w:r w:rsidRPr="0082641B">
              <w:rPr>
                <w:noProof/>
                <w:color w:val="000000"/>
                <w:lang w:val="en-GB"/>
              </w:rPr>
              <w:t>Atanasova Ana</w:t>
            </w:r>
          </w:p>
        </w:tc>
        <w:tc>
          <w:tcPr>
            <w:tcW w:w="3600" w:type="dxa"/>
          </w:tcPr>
          <w:p w14:paraId="368A5821" w14:textId="7C7D9D78"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7463BB95" w14:textId="7A0F1042" w:rsidR="00843C0C" w:rsidRPr="0082641B" w:rsidRDefault="00843C0C" w:rsidP="00067A55">
            <w:pPr>
              <w:rPr>
                <w:noProof/>
                <w:lang w:val="en-GB"/>
              </w:rPr>
            </w:pPr>
            <w:r w:rsidRPr="0082641B">
              <w:rPr>
                <w:noProof/>
                <w:color w:val="000000"/>
                <w:lang w:val="en-GB"/>
              </w:rPr>
              <w:t>vinica2014@gmail.com</w:t>
            </w:r>
          </w:p>
        </w:tc>
      </w:tr>
      <w:tr w:rsidR="00843C0C" w:rsidRPr="0082641B" w14:paraId="33AF30A3" w14:textId="77777777" w:rsidTr="00843C0C">
        <w:tc>
          <w:tcPr>
            <w:tcW w:w="2473" w:type="dxa"/>
          </w:tcPr>
          <w:p w14:paraId="3CA7525B" w14:textId="2EEFA3FF" w:rsidR="00843C0C" w:rsidRPr="0082641B" w:rsidRDefault="00843C0C" w:rsidP="00067A55">
            <w:pPr>
              <w:rPr>
                <w:noProof/>
                <w:lang w:val="en-GB"/>
              </w:rPr>
            </w:pPr>
            <w:r w:rsidRPr="0082641B">
              <w:rPr>
                <w:noProof/>
                <w:color w:val="000000"/>
                <w:lang w:val="en-GB"/>
              </w:rPr>
              <w:t>Awal Abdul</w:t>
            </w:r>
          </w:p>
        </w:tc>
        <w:tc>
          <w:tcPr>
            <w:tcW w:w="3600" w:type="dxa"/>
          </w:tcPr>
          <w:p w14:paraId="7A0F386F" w14:textId="3A733665" w:rsidR="00843C0C" w:rsidRPr="0082641B" w:rsidRDefault="00843C0C" w:rsidP="00067A55">
            <w:pPr>
              <w:rPr>
                <w:noProof/>
                <w:lang w:val="en-GB"/>
              </w:rPr>
            </w:pPr>
            <w:r w:rsidRPr="0082641B">
              <w:rPr>
                <w:noProof/>
                <w:color w:val="000000"/>
                <w:lang w:val="en-GB"/>
              </w:rPr>
              <w:t>University of Lodz, Poland</w:t>
            </w:r>
          </w:p>
        </w:tc>
        <w:tc>
          <w:tcPr>
            <w:tcW w:w="3420" w:type="dxa"/>
            <w:tcMar>
              <w:left w:w="28" w:type="dxa"/>
              <w:right w:w="28" w:type="dxa"/>
            </w:tcMar>
          </w:tcPr>
          <w:p w14:paraId="34F4F030" w14:textId="70FA827A" w:rsidR="00843C0C" w:rsidRPr="0082641B" w:rsidRDefault="00843C0C" w:rsidP="00067A55">
            <w:pPr>
              <w:rPr>
                <w:noProof/>
                <w:lang w:val="en-GB"/>
              </w:rPr>
            </w:pPr>
            <w:r w:rsidRPr="0082641B">
              <w:rPr>
                <w:noProof/>
                <w:color w:val="000000"/>
                <w:lang w:val="en-GB"/>
              </w:rPr>
              <w:t>abdulresearch2022@gmail.com</w:t>
            </w:r>
          </w:p>
        </w:tc>
      </w:tr>
      <w:tr w:rsidR="00843C0C" w:rsidRPr="0082641B" w14:paraId="37E0D91A" w14:textId="77777777" w:rsidTr="00843C0C">
        <w:tc>
          <w:tcPr>
            <w:tcW w:w="2473" w:type="dxa"/>
          </w:tcPr>
          <w:p w14:paraId="32ED9614" w14:textId="556C6E97" w:rsidR="00843C0C" w:rsidRPr="0082641B" w:rsidRDefault="00843C0C" w:rsidP="00067A55">
            <w:pPr>
              <w:rPr>
                <w:noProof/>
                <w:lang w:val="en-GB"/>
              </w:rPr>
            </w:pPr>
            <w:r w:rsidRPr="0082641B">
              <w:rPr>
                <w:noProof/>
                <w:color w:val="000000"/>
                <w:lang w:val="en-GB"/>
              </w:rPr>
              <w:t xml:space="preserve">Baumgarten Dominik </w:t>
            </w:r>
          </w:p>
        </w:tc>
        <w:tc>
          <w:tcPr>
            <w:tcW w:w="3600" w:type="dxa"/>
          </w:tcPr>
          <w:p w14:paraId="5FA353A8" w14:textId="3BDB82D4" w:rsidR="00843C0C" w:rsidRPr="0082641B" w:rsidRDefault="00843C0C" w:rsidP="00067A55">
            <w:pPr>
              <w:rPr>
                <w:noProof/>
                <w:lang w:val="en-GB"/>
              </w:rPr>
            </w:pPr>
            <w:r w:rsidRPr="0082641B">
              <w:rPr>
                <w:noProof/>
                <w:color w:val="000000"/>
                <w:lang w:val="en-GB"/>
              </w:rPr>
              <w:t>Technische Universität Braunschweig, Germany</w:t>
            </w:r>
          </w:p>
        </w:tc>
        <w:tc>
          <w:tcPr>
            <w:tcW w:w="3420" w:type="dxa"/>
            <w:tcMar>
              <w:left w:w="28" w:type="dxa"/>
              <w:right w:w="28" w:type="dxa"/>
            </w:tcMar>
          </w:tcPr>
          <w:p w14:paraId="17CD3E6F" w14:textId="6F36CF09" w:rsidR="00843C0C" w:rsidRPr="0082641B" w:rsidRDefault="00843C0C" w:rsidP="00067A55">
            <w:pPr>
              <w:rPr>
                <w:noProof/>
                <w:lang w:val="en-GB"/>
              </w:rPr>
            </w:pPr>
            <w:r w:rsidRPr="0082641B">
              <w:rPr>
                <w:noProof/>
                <w:color w:val="000000"/>
                <w:lang w:val="en-GB"/>
              </w:rPr>
              <w:t>d.baumgarten@tu-braunschweig.de</w:t>
            </w:r>
          </w:p>
        </w:tc>
      </w:tr>
      <w:tr w:rsidR="00843C0C" w:rsidRPr="0082641B" w14:paraId="5A65CE44" w14:textId="77777777" w:rsidTr="00843C0C">
        <w:tc>
          <w:tcPr>
            <w:tcW w:w="2473" w:type="dxa"/>
          </w:tcPr>
          <w:p w14:paraId="62E9B6D4" w14:textId="24B18C2D" w:rsidR="00843C0C" w:rsidRPr="0082641B" w:rsidRDefault="00843C0C" w:rsidP="00067A55">
            <w:pPr>
              <w:rPr>
                <w:noProof/>
                <w:lang w:val="en-GB"/>
              </w:rPr>
            </w:pPr>
            <w:r w:rsidRPr="0082641B">
              <w:rPr>
                <w:noProof/>
                <w:color w:val="000000"/>
                <w:lang w:val="en-GB"/>
              </w:rPr>
              <w:t xml:space="preserve">Bekar Mira </w:t>
            </w:r>
          </w:p>
        </w:tc>
        <w:tc>
          <w:tcPr>
            <w:tcW w:w="3600" w:type="dxa"/>
          </w:tcPr>
          <w:p w14:paraId="3B17C625" w14:textId="4A5B5039"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1A195F32" w14:textId="2C216530" w:rsidR="00843C0C" w:rsidRPr="0082641B" w:rsidRDefault="00843C0C" w:rsidP="00067A55">
            <w:pPr>
              <w:rPr>
                <w:noProof/>
                <w:lang w:val="en-GB"/>
              </w:rPr>
            </w:pPr>
            <w:r w:rsidRPr="0082641B">
              <w:rPr>
                <w:noProof/>
                <w:color w:val="000000"/>
                <w:lang w:val="en-GB"/>
              </w:rPr>
              <w:t>m.bekar@flf.ukim.edu.mk</w:t>
            </w:r>
          </w:p>
        </w:tc>
      </w:tr>
      <w:tr w:rsidR="00843C0C" w:rsidRPr="0082641B" w14:paraId="0BFE3D6C" w14:textId="77777777" w:rsidTr="00843C0C">
        <w:tc>
          <w:tcPr>
            <w:tcW w:w="2473" w:type="dxa"/>
          </w:tcPr>
          <w:p w14:paraId="4E8B81ED" w14:textId="1833AB0C" w:rsidR="00843C0C" w:rsidRPr="0082641B" w:rsidRDefault="00843C0C" w:rsidP="00067A55">
            <w:pPr>
              <w:rPr>
                <w:noProof/>
                <w:lang w:val="en-GB"/>
              </w:rPr>
            </w:pPr>
            <w:r w:rsidRPr="0082641B">
              <w:rPr>
                <w:noProof/>
                <w:color w:val="000000"/>
                <w:lang w:val="en-GB"/>
              </w:rPr>
              <w:t xml:space="preserve">Bislimi  Ardita </w:t>
            </w:r>
          </w:p>
        </w:tc>
        <w:tc>
          <w:tcPr>
            <w:tcW w:w="3600" w:type="dxa"/>
          </w:tcPr>
          <w:p w14:paraId="5904522A" w14:textId="11359F37"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15D0F2C5" w14:textId="5129A8C4" w:rsidR="00843C0C" w:rsidRPr="0082641B" w:rsidRDefault="00843C0C" w:rsidP="00067A55">
            <w:pPr>
              <w:rPr>
                <w:noProof/>
                <w:lang w:val="en-GB"/>
              </w:rPr>
            </w:pPr>
            <w:r w:rsidRPr="0082641B">
              <w:rPr>
                <w:noProof/>
                <w:color w:val="000000"/>
                <w:lang w:val="en-GB"/>
              </w:rPr>
              <w:t>arditabis99@gmail.com</w:t>
            </w:r>
          </w:p>
        </w:tc>
      </w:tr>
      <w:tr w:rsidR="00843C0C" w:rsidRPr="0082641B" w14:paraId="26527886" w14:textId="77777777" w:rsidTr="00843C0C">
        <w:tc>
          <w:tcPr>
            <w:tcW w:w="2473" w:type="dxa"/>
          </w:tcPr>
          <w:p w14:paraId="1C8E6575" w14:textId="463C525A" w:rsidR="00843C0C" w:rsidRPr="0082641B" w:rsidRDefault="00843C0C" w:rsidP="00067A55">
            <w:pPr>
              <w:rPr>
                <w:noProof/>
                <w:lang w:val="en-GB"/>
              </w:rPr>
            </w:pPr>
            <w:r w:rsidRPr="0082641B">
              <w:rPr>
                <w:noProof/>
                <w:color w:val="000000"/>
                <w:lang w:val="en-GB"/>
              </w:rPr>
              <w:t>Božinovski Jane</w:t>
            </w:r>
          </w:p>
        </w:tc>
        <w:tc>
          <w:tcPr>
            <w:tcW w:w="3600" w:type="dxa"/>
          </w:tcPr>
          <w:p w14:paraId="1DD70077" w14:textId="133016CC"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5C39893B" w14:textId="36E74A41" w:rsidR="00843C0C" w:rsidRPr="0082641B" w:rsidRDefault="00351A84" w:rsidP="00067A55">
            <w:pPr>
              <w:rPr>
                <w:noProof/>
                <w:lang w:val="en-GB"/>
              </w:rPr>
            </w:pPr>
            <w:hyperlink r:id="rId82" w:history="1">
              <w:r w:rsidR="00843C0C" w:rsidRPr="0082641B">
                <w:rPr>
                  <w:rStyle w:val="Hyperlink"/>
                  <w:rFonts w:eastAsiaTheme="majorEastAsia"/>
                  <w:noProof/>
                  <w:color w:val="auto"/>
                  <w:u w:val="none"/>
                  <w:lang w:val="en-GB"/>
                </w:rPr>
                <w:t>janebozinovski@gmail.com</w:t>
              </w:r>
            </w:hyperlink>
          </w:p>
        </w:tc>
      </w:tr>
      <w:tr w:rsidR="00843C0C" w:rsidRPr="0082641B" w14:paraId="7A6A7CC8" w14:textId="77777777" w:rsidTr="00843C0C">
        <w:tc>
          <w:tcPr>
            <w:tcW w:w="2473" w:type="dxa"/>
          </w:tcPr>
          <w:p w14:paraId="0EA6DD06" w14:textId="621877A7" w:rsidR="00843C0C" w:rsidRPr="0082641B" w:rsidRDefault="00843C0C" w:rsidP="00067A55">
            <w:pPr>
              <w:rPr>
                <w:noProof/>
                <w:lang w:val="en-GB"/>
              </w:rPr>
            </w:pPr>
            <w:r w:rsidRPr="0082641B">
              <w:rPr>
                <w:noProof/>
                <w:color w:val="000000"/>
                <w:lang w:val="en-GB"/>
              </w:rPr>
              <w:t>Bužarovska Eleni</w:t>
            </w:r>
          </w:p>
        </w:tc>
        <w:tc>
          <w:tcPr>
            <w:tcW w:w="3600" w:type="dxa"/>
          </w:tcPr>
          <w:p w14:paraId="3279EC3F" w14:textId="5FB32BEA"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0A690827" w14:textId="77A89F93" w:rsidR="00843C0C" w:rsidRPr="0082641B" w:rsidRDefault="00843C0C" w:rsidP="00067A55">
            <w:pPr>
              <w:rPr>
                <w:noProof/>
                <w:lang w:val="en-GB"/>
              </w:rPr>
            </w:pPr>
            <w:r w:rsidRPr="0082641B">
              <w:rPr>
                <w:noProof/>
                <w:color w:val="000000"/>
                <w:lang w:val="en-GB"/>
              </w:rPr>
              <w:t>elenibuzarovska@t.mk</w:t>
            </w:r>
          </w:p>
        </w:tc>
      </w:tr>
      <w:tr w:rsidR="00843C0C" w:rsidRPr="0082641B" w14:paraId="4D8ABE6C" w14:textId="77777777" w:rsidTr="00843C0C">
        <w:tc>
          <w:tcPr>
            <w:tcW w:w="2473" w:type="dxa"/>
          </w:tcPr>
          <w:p w14:paraId="624202D5" w14:textId="1AFEB601" w:rsidR="00843C0C" w:rsidRPr="0082641B" w:rsidRDefault="00843C0C" w:rsidP="00067A55">
            <w:pPr>
              <w:rPr>
                <w:noProof/>
                <w:lang w:val="en-GB"/>
              </w:rPr>
            </w:pPr>
            <w:r w:rsidRPr="0082641B">
              <w:rPr>
                <w:noProof/>
                <w:color w:val="000000"/>
                <w:lang w:val="en-GB"/>
              </w:rPr>
              <w:t>Bužarovska Rumena</w:t>
            </w:r>
          </w:p>
        </w:tc>
        <w:tc>
          <w:tcPr>
            <w:tcW w:w="3600" w:type="dxa"/>
          </w:tcPr>
          <w:p w14:paraId="1973A117" w14:textId="3898F18C"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03F79E90" w14:textId="5E774FA4" w:rsidR="00843C0C" w:rsidRPr="0082641B" w:rsidRDefault="00843C0C" w:rsidP="00067A55">
            <w:pPr>
              <w:rPr>
                <w:noProof/>
                <w:lang w:val="en-GB"/>
              </w:rPr>
            </w:pPr>
            <w:r w:rsidRPr="0082641B">
              <w:rPr>
                <w:noProof/>
                <w:color w:val="000000"/>
                <w:lang w:val="en-GB"/>
              </w:rPr>
              <w:t>rumena.buzarovska@flf.ukim.edu.mk</w:t>
            </w:r>
          </w:p>
        </w:tc>
      </w:tr>
      <w:tr w:rsidR="00843C0C" w:rsidRPr="0082641B" w14:paraId="08333A88" w14:textId="77777777" w:rsidTr="00843C0C">
        <w:tc>
          <w:tcPr>
            <w:tcW w:w="2473" w:type="dxa"/>
          </w:tcPr>
          <w:p w14:paraId="5EB81358" w14:textId="223720DE" w:rsidR="00843C0C" w:rsidRPr="0082641B" w:rsidRDefault="00843C0C" w:rsidP="00067A55">
            <w:pPr>
              <w:rPr>
                <w:noProof/>
                <w:lang w:val="en-GB"/>
              </w:rPr>
            </w:pPr>
            <w:r w:rsidRPr="0082641B">
              <w:rPr>
                <w:noProof/>
                <w:color w:val="000000"/>
                <w:lang w:val="en-GB"/>
              </w:rPr>
              <w:t>Cvetanova Ivana</w:t>
            </w:r>
          </w:p>
        </w:tc>
        <w:tc>
          <w:tcPr>
            <w:tcW w:w="3600" w:type="dxa"/>
          </w:tcPr>
          <w:p w14:paraId="56CAF634" w14:textId="37F4B9C5"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4353FD8F" w14:textId="42877B3B" w:rsidR="00843C0C" w:rsidRPr="0082641B" w:rsidRDefault="00843C0C" w:rsidP="00067A55">
            <w:pPr>
              <w:rPr>
                <w:noProof/>
                <w:lang w:val="en-GB"/>
              </w:rPr>
            </w:pPr>
            <w:r w:rsidRPr="0082641B">
              <w:rPr>
                <w:noProof/>
                <w:color w:val="000000"/>
                <w:lang w:val="en-GB"/>
              </w:rPr>
              <w:t>cvetanovaivana3@gmail.com</w:t>
            </w:r>
          </w:p>
        </w:tc>
      </w:tr>
      <w:tr w:rsidR="00843C0C" w:rsidRPr="0082641B" w14:paraId="36ADC795" w14:textId="77777777" w:rsidTr="00843C0C">
        <w:tc>
          <w:tcPr>
            <w:tcW w:w="2473" w:type="dxa"/>
          </w:tcPr>
          <w:p w14:paraId="3059363E" w14:textId="628F56E8" w:rsidR="00843C0C" w:rsidRPr="0082641B" w:rsidRDefault="00843C0C" w:rsidP="00067A55">
            <w:pPr>
              <w:rPr>
                <w:noProof/>
                <w:lang w:val="en-GB"/>
              </w:rPr>
            </w:pPr>
            <w:r w:rsidRPr="0082641B">
              <w:rPr>
                <w:noProof/>
                <w:color w:val="000000"/>
                <w:lang w:val="en-GB"/>
              </w:rPr>
              <w:t>Cvetkovski Vladimir</w:t>
            </w:r>
          </w:p>
        </w:tc>
        <w:tc>
          <w:tcPr>
            <w:tcW w:w="3600" w:type="dxa"/>
          </w:tcPr>
          <w:p w14:paraId="6982C342" w14:textId="3005DF45"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5889B9E7" w14:textId="6C531D80" w:rsidR="00843C0C" w:rsidRPr="0082641B" w:rsidRDefault="00351A84" w:rsidP="00067A55">
            <w:pPr>
              <w:rPr>
                <w:noProof/>
                <w:lang w:val="en-GB"/>
              </w:rPr>
            </w:pPr>
            <w:hyperlink r:id="rId83" w:history="1">
              <w:r w:rsidR="00843C0C" w:rsidRPr="0082641B">
                <w:rPr>
                  <w:rStyle w:val="Hyperlink"/>
                  <w:rFonts w:eastAsiaTheme="majorEastAsia"/>
                  <w:noProof/>
                  <w:color w:val="000000"/>
                  <w:u w:val="none"/>
                  <w:lang w:val="en-GB"/>
                </w:rPr>
                <w:t>cvetkoski@flf.ukim.edu.mk</w:t>
              </w:r>
              <w:r w:rsidR="00843C0C" w:rsidRPr="0082641B">
                <w:rPr>
                  <w:noProof/>
                  <w:color w:val="000000"/>
                  <w:lang w:val="en-GB"/>
                </w:rPr>
                <w:br/>
              </w:r>
            </w:hyperlink>
          </w:p>
        </w:tc>
      </w:tr>
      <w:tr w:rsidR="00843C0C" w:rsidRPr="0082641B" w14:paraId="7C65C7B5" w14:textId="77777777" w:rsidTr="00843C0C">
        <w:tc>
          <w:tcPr>
            <w:tcW w:w="2473" w:type="dxa"/>
          </w:tcPr>
          <w:p w14:paraId="586A68EB" w14:textId="4B9FA39F" w:rsidR="00843C0C" w:rsidRPr="0082641B" w:rsidRDefault="00843C0C" w:rsidP="00067A55">
            <w:pPr>
              <w:rPr>
                <w:noProof/>
                <w:color w:val="000000"/>
                <w:lang w:val="en-GB"/>
              </w:rPr>
            </w:pPr>
            <w:r w:rsidRPr="0082641B">
              <w:rPr>
                <w:noProof/>
                <w:color w:val="000000"/>
                <w:lang w:val="en-GB"/>
              </w:rPr>
              <w:t>Damjanoski Milan</w:t>
            </w:r>
          </w:p>
        </w:tc>
        <w:tc>
          <w:tcPr>
            <w:tcW w:w="3600" w:type="dxa"/>
          </w:tcPr>
          <w:p w14:paraId="0547DDB6" w14:textId="4654E8CC"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31113688" w14:textId="4273B260" w:rsidR="00843C0C" w:rsidRPr="0082641B" w:rsidRDefault="00351A84" w:rsidP="00067A55">
            <w:pPr>
              <w:rPr>
                <w:noProof/>
                <w:lang w:val="en-GB"/>
              </w:rPr>
            </w:pPr>
            <w:hyperlink r:id="rId84" w:history="1">
              <w:r w:rsidR="00843C0C" w:rsidRPr="0082641B">
                <w:rPr>
                  <w:rStyle w:val="Hyperlink"/>
                  <w:rFonts w:eastAsiaTheme="majorEastAsia"/>
                  <w:noProof/>
                  <w:color w:val="000000"/>
                  <w:u w:val="none"/>
                  <w:lang w:val="en-GB"/>
                </w:rPr>
                <w:t>m.damjanoski@flf.ukim.edu.mk</w:t>
              </w:r>
            </w:hyperlink>
          </w:p>
        </w:tc>
      </w:tr>
      <w:tr w:rsidR="00843C0C" w:rsidRPr="0082641B" w14:paraId="4A3E27C9" w14:textId="77777777" w:rsidTr="00843C0C">
        <w:tc>
          <w:tcPr>
            <w:tcW w:w="2473" w:type="dxa"/>
          </w:tcPr>
          <w:p w14:paraId="67AB75D2" w14:textId="6B8EE5AA" w:rsidR="00843C0C" w:rsidRPr="0082641B" w:rsidRDefault="00843C0C" w:rsidP="00067A55">
            <w:pPr>
              <w:rPr>
                <w:noProof/>
                <w:color w:val="000000"/>
                <w:lang w:val="en-GB"/>
              </w:rPr>
            </w:pPr>
            <w:r w:rsidRPr="0082641B">
              <w:rPr>
                <w:noProof/>
                <w:color w:val="000000"/>
                <w:lang w:val="en-GB"/>
              </w:rPr>
              <w:t>Dimishkovska Mila</w:t>
            </w:r>
          </w:p>
        </w:tc>
        <w:tc>
          <w:tcPr>
            <w:tcW w:w="3600" w:type="dxa"/>
          </w:tcPr>
          <w:p w14:paraId="37D3D7ED" w14:textId="640D8DF6"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550F6262" w14:textId="770C0316" w:rsidR="00843C0C" w:rsidRPr="0082641B" w:rsidRDefault="00351A84" w:rsidP="00067A55">
            <w:pPr>
              <w:rPr>
                <w:noProof/>
                <w:lang w:val="en-GB"/>
              </w:rPr>
            </w:pPr>
            <w:hyperlink r:id="rId85" w:history="1">
              <w:r w:rsidR="00843C0C" w:rsidRPr="0082641B">
                <w:rPr>
                  <w:rStyle w:val="Hyperlink"/>
                  <w:rFonts w:eastAsiaTheme="majorEastAsia"/>
                  <w:noProof/>
                  <w:color w:val="000000"/>
                  <w:u w:val="none"/>
                  <w:lang w:val="en-GB"/>
                </w:rPr>
                <w:t xml:space="preserve">dimishkovskamila@gmail.com </w:t>
              </w:r>
            </w:hyperlink>
          </w:p>
        </w:tc>
      </w:tr>
      <w:tr w:rsidR="00843C0C" w:rsidRPr="0082641B" w14:paraId="7C62805A" w14:textId="77777777" w:rsidTr="00843C0C">
        <w:tc>
          <w:tcPr>
            <w:tcW w:w="2473" w:type="dxa"/>
          </w:tcPr>
          <w:p w14:paraId="4D893039" w14:textId="22DF5256" w:rsidR="00843C0C" w:rsidRPr="0082641B" w:rsidRDefault="00843C0C" w:rsidP="00067A55">
            <w:pPr>
              <w:rPr>
                <w:noProof/>
                <w:color w:val="000000"/>
                <w:lang w:val="en-GB"/>
              </w:rPr>
            </w:pPr>
            <w:r w:rsidRPr="0082641B">
              <w:rPr>
                <w:noProof/>
                <w:color w:val="000000"/>
                <w:lang w:val="en-GB"/>
              </w:rPr>
              <w:t>Dimovska Marija</w:t>
            </w:r>
          </w:p>
        </w:tc>
        <w:tc>
          <w:tcPr>
            <w:tcW w:w="3600" w:type="dxa"/>
          </w:tcPr>
          <w:p w14:paraId="230BCB42" w14:textId="6C668415" w:rsidR="00843C0C" w:rsidRPr="0082641B" w:rsidRDefault="00843C0C" w:rsidP="00067A55">
            <w:pPr>
              <w:rPr>
                <w:noProof/>
                <w:lang w:val="en-GB"/>
              </w:rPr>
            </w:pPr>
            <w:r w:rsidRPr="0082641B">
              <w:rPr>
                <w:noProof/>
                <w:color w:val="000000"/>
                <w:lang w:val="en-GB"/>
              </w:rPr>
              <w:t>LinguaLink Language School, North Macedonia</w:t>
            </w:r>
          </w:p>
        </w:tc>
        <w:tc>
          <w:tcPr>
            <w:tcW w:w="3420" w:type="dxa"/>
            <w:tcMar>
              <w:left w:w="28" w:type="dxa"/>
              <w:right w:w="28" w:type="dxa"/>
            </w:tcMar>
          </w:tcPr>
          <w:p w14:paraId="16816092" w14:textId="33E6077A" w:rsidR="00843C0C" w:rsidRPr="0082641B" w:rsidRDefault="00351A84" w:rsidP="00067A55">
            <w:pPr>
              <w:rPr>
                <w:noProof/>
                <w:lang w:val="en-GB"/>
              </w:rPr>
            </w:pPr>
            <w:hyperlink r:id="rId86" w:history="1">
              <w:r w:rsidR="00843C0C" w:rsidRPr="0082641B">
                <w:rPr>
                  <w:rStyle w:val="Hyperlink"/>
                  <w:rFonts w:eastAsiaTheme="majorEastAsia"/>
                  <w:noProof/>
                  <w:color w:val="000000"/>
                  <w:u w:val="none"/>
                  <w:lang w:val="en-GB"/>
                </w:rPr>
                <w:t>marija.dimovska@gmail.com</w:t>
              </w:r>
            </w:hyperlink>
          </w:p>
        </w:tc>
      </w:tr>
      <w:tr w:rsidR="00843C0C" w:rsidRPr="0082641B" w14:paraId="135B76C5" w14:textId="77777777" w:rsidTr="00843C0C">
        <w:tc>
          <w:tcPr>
            <w:tcW w:w="2473" w:type="dxa"/>
          </w:tcPr>
          <w:p w14:paraId="69E2E930" w14:textId="1AB991E3" w:rsidR="00843C0C" w:rsidRPr="0082641B" w:rsidRDefault="00843C0C" w:rsidP="00067A55">
            <w:pPr>
              <w:rPr>
                <w:noProof/>
                <w:color w:val="000000"/>
                <w:lang w:val="en-GB"/>
              </w:rPr>
            </w:pPr>
            <w:r w:rsidRPr="0082641B">
              <w:rPr>
                <w:noProof/>
                <w:color w:val="000000"/>
                <w:lang w:val="en-GB"/>
              </w:rPr>
              <w:t>Duckinoska-Mihajlovska Ivana</w:t>
            </w:r>
          </w:p>
        </w:tc>
        <w:tc>
          <w:tcPr>
            <w:tcW w:w="3600" w:type="dxa"/>
          </w:tcPr>
          <w:p w14:paraId="4118D73D" w14:textId="5C1E7EA4"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71062236" w14:textId="18ED36DE" w:rsidR="00843C0C" w:rsidRPr="0082641B" w:rsidRDefault="00843C0C" w:rsidP="00067A55">
            <w:pPr>
              <w:rPr>
                <w:noProof/>
                <w:lang w:val="en-GB"/>
              </w:rPr>
            </w:pPr>
            <w:r w:rsidRPr="0082641B">
              <w:rPr>
                <w:noProof/>
                <w:color w:val="000000"/>
                <w:lang w:val="en-GB"/>
              </w:rPr>
              <w:t>iduckinoska@flf.ukim.edu.mk</w:t>
            </w:r>
          </w:p>
        </w:tc>
      </w:tr>
      <w:tr w:rsidR="00843C0C" w:rsidRPr="0082641B" w14:paraId="12CD952F" w14:textId="77777777" w:rsidTr="00843C0C">
        <w:tc>
          <w:tcPr>
            <w:tcW w:w="2473" w:type="dxa"/>
          </w:tcPr>
          <w:p w14:paraId="43CE71DA" w14:textId="5F5E9B98" w:rsidR="00843C0C" w:rsidRPr="0082641B" w:rsidRDefault="00843C0C" w:rsidP="00067A55">
            <w:pPr>
              <w:rPr>
                <w:noProof/>
                <w:lang w:val="en-GB"/>
              </w:rPr>
            </w:pPr>
            <w:r w:rsidRPr="0082641B">
              <w:rPr>
                <w:noProof/>
                <w:color w:val="000000"/>
                <w:lang w:val="en-GB"/>
              </w:rPr>
              <w:t xml:space="preserve">Gjosheva Savche </w:t>
            </w:r>
          </w:p>
        </w:tc>
        <w:tc>
          <w:tcPr>
            <w:tcW w:w="3600" w:type="dxa"/>
          </w:tcPr>
          <w:p w14:paraId="61F2800D" w14:textId="4B83F1DB"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2F2753FB" w14:textId="1FE23E05" w:rsidR="00843C0C" w:rsidRPr="0082641B" w:rsidRDefault="00843C0C" w:rsidP="00067A55">
            <w:pPr>
              <w:rPr>
                <w:noProof/>
                <w:lang w:val="en-GB"/>
              </w:rPr>
            </w:pPr>
            <w:r w:rsidRPr="0082641B">
              <w:rPr>
                <w:noProof/>
                <w:color w:val="000000"/>
                <w:lang w:val="en-GB"/>
              </w:rPr>
              <w:t>savce.goseva26@gmail.com</w:t>
            </w:r>
          </w:p>
        </w:tc>
      </w:tr>
      <w:tr w:rsidR="00843C0C" w:rsidRPr="0082641B" w14:paraId="15D2235A" w14:textId="77777777" w:rsidTr="00843C0C">
        <w:tc>
          <w:tcPr>
            <w:tcW w:w="2473" w:type="dxa"/>
          </w:tcPr>
          <w:p w14:paraId="2EDAF636" w14:textId="45720907" w:rsidR="00843C0C" w:rsidRPr="0082641B" w:rsidRDefault="00843C0C" w:rsidP="00067A55">
            <w:pPr>
              <w:rPr>
                <w:noProof/>
                <w:color w:val="000000"/>
                <w:lang w:val="en-GB"/>
              </w:rPr>
            </w:pPr>
            <w:r w:rsidRPr="0082641B">
              <w:rPr>
                <w:noProof/>
                <w:color w:val="000000"/>
                <w:lang w:val="en-GB"/>
              </w:rPr>
              <w:t xml:space="preserve">Hoyte-West Antony </w:t>
            </w:r>
          </w:p>
        </w:tc>
        <w:tc>
          <w:tcPr>
            <w:tcW w:w="3600" w:type="dxa"/>
          </w:tcPr>
          <w:p w14:paraId="212451C8" w14:textId="42D128C2" w:rsidR="00843C0C" w:rsidRPr="0082641B" w:rsidRDefault="00843C0C" w:rsidP="00067A55">
            <w:pPr>
              <w:rPr>
                <w:noProof/>
                <w:lang w:val="en-GB"/>
              </w:rPr>
            </w:pPr>
            <w:r w:rsidRPr="0082641B">
              <w:rPr>
                <w:noProof/>
                <w:color w:val="000000"/>
                <w:lang w:val="en-GB"/>
              </w:rPr>
              <w:t>Independent scholar, United Kingdom</w:t>
            </w:r>
          </w:p>
        </w:tc>
        <w:tc>
          <w:tcPr>
            <w:tcW w:w="3420" w:type="dxa"/>
            <w:tcMar>
              <w:left w:w="28" w:type="dxa"/>
              <w:right w:w="28" w:type="dxa"/>
            </w:tcMar>
          </w:tcPr>
          <w:p w14:paraId="0962292C" w14:textId="6D1584CC" w:rsidR="00843C0C" w:rsidRPr="0082641B" w:rsidRDefault="00351A84" w:rsidP="00067A55">
            <w:pPr>
              <w:rPr>
                <w:noProof/>
                <w:lang w:val="en-GB"/>
              </w:rPr>
            </w:pPr>
            <w:hyperlink r:id="rId87" w:history="1">
              <w:r w:rsidR="00843C0C" w:rsidRPr="0082641B">
                <w:rPr>
                  <w:rStyle w:val="Hyperlink"/>
                  <w:rFonts w:eastAsiaTheme="majorEastAsia"/>
                  <w:noProof/>
                  <w:color w:val="000000"/>
                  <w:u w:val="none"/>
                  <w:lang w:val="en-GB"/>
                </w:rPr>
                <w:t>antony.hoyte.west@gmail.com</w:t>
              </w:r>
            </w:hyperlink>
          </w:p>
        </w:tc>
      </w:tr>
      <w:tr w:rsidR="00843C0C" w:rsidRPr="0082641B" w14:paraId="7A6655EC" w14:textId="77777777" w:rsidTr="00843C0C">
        <w:tc>
          <w:tcPr>
            <w:tcW w:w="2473" w:type="dxa"/>
          </w:tcPr>
          <w:p w14:paraId="73E0ED1C" w14:textId="6D947CA5" w:rsidR="00843C0C" w:rsidRPr="0082641B" w:rsidRDefault="00843C0C" w:rsidP="00067A55">
            <w:pPr>
              <w:rPr>
                <w:noProof/>
                <w:lang w:val="en-GB"/>
              </w:rPr>
            </w:pPr>
            <w:r w:rsidRPr="0082641B">
              <w:rPr>
                <w:noProof/>
                <w:color w:val="000000"/>
                <w:lang w:val="en-GB"/>
              </w:rPr>
              <w:t>Ivanovska Lela</w:t>
            </w:r>
          </w:p>
        </w:tc>
        <w:tc>
          <w:tcPr>
            <w:tcW w:w="3600" w:type="dxa"/>
          </w:tcPr>
          <w:p w14:paraId="16F53E7D" w14:textId="7BE7F25D" w:rsidR="00843C0C" w:rsidRPr="0082641B" w:rsidRDefault="00067A55" w:rsidP="00067A55">
            <w:pPr>
              <w:rPr>
                <w:noProof/>
                <w:lang w:val="en-GB"/>
              </w:rPr>
            </w:pPr>
            <w:r w:rsidRPr="0082641B">
              <w:rPr>
                <w:noProof/>
                <w:color w:val="000000"/>
                <w:lang w:val="en-GB"/>
              </w:rPr>
              <w:t>St. Kliment Ohridski University in Bitola, North Macedonia</w:t>
            </w:r>
          </w:p>
        </w:tc>
        <w:tc>
          <w:tcPr>
            <w:tcW w:w="3420" w:type="dxa"/>
            <w:tcMar>
              <w:left w:w="28" w:type="dxa"/>
              <w:right w:w="28" w:type="dxa"/>
            </w:tcMar>
          </w:tcPr>
          <w:p w14:paraId="596B09DD" w14:textId="3AD5759C" w:rsidR="00843C0C" w:rsidRPr="0082641B" w:rsidRDefault="00843C0C" w:rsidP="00067A55">
            <w:pPr>
              <w:rPr>
                <w:noProof/>
                <w:lang w:val="en-GB"/>
              </w:rPr>
            </w:pPr>
            <w:r w:rsidRPr="0082641B">
              <w:rPr>
                <w:noProof/>
                <w:color w:val="000000"/>
                <w:lang w:val="en-GB"/>
              </w:rPr>
              <w:t>lela.ivanovska@uklo.edu.mk</w:t>
            </w:r>
          </w:p>
        </w:tc>
      </w:tr>
      <w:tr w:rsidR="00843C0C" w:rsidRPr="0082641B" w14:paraId="64A0F6D9" w14:textId="77777777" w:rsidTr="00843C0C">
        <w:tc>
          <w:tcPr>
            <w:tcW w:w="2473" w:type="dxa"/>
          </w:tcPr>
          <w:p w14:paraId="42FB3B7D" w14:textId="2A0DA4BC" w:rsidR="00843C0C" w:rsidRPr="0082641B" w:rsidRDefault="00843C0C" w:rsidP="00067A55">
            <w:pPr>
              <w:rPr>
                <w:noProof/>
                <w:lang w:val="en-GB"/>
              </w:rPr>
            </w:pPr>
            <w:r w:rsidRPr="0082641B">
              <w:rPr>
                <w:noProof/>
                <w:color w:val="000000"/>
                <w:lang w:val="en-GB"/>
              </w:rPr>
              <w:t xml:space="preserve">Kachinske Ilina </w:t>
            </w:r>
          </w:p>
        </w:tc>
        <w:tc>
          <w:tcPr>
            <w:tcW w:w="3600" w:type="dxa"/>
          </w:tcPr>
          <w:p w14:paraId="3B2614E2" w14:textId="68758993" w:rsidR="00843C0C" w:rsidRPr="0082641B" w:rsidRDefault="00843C0C" w:rsidP="00067A55">
            <w:pPr>
              <w:rPr>
                <w:noProof/>
                <w:lang w:val="en-GB"/>
              </w:rPr>
            </w:pPr>
            <w:r w:rsidRPr="0082641B">
              <w:rPr>
                <w:noProof/>
                <w:color w:val="000000"/>
                <w:lang w:val="en-GB"/>
              </w:rPr>
              <w:t>University American College Skopje, North Macedonia</w:t>
            </w:r>
          </w:p>
        </w:tc>
        <w:tc>
          <w:tcPr>
            <w:tcW w:w="3420" w:type="dxa"/>
            <w:tcMar>
              <w:left w:w="28" w:type="dxa"/>
              <w:right w:w="28" w:type="dxa"/>
            </w:tcMar>
          </w:tcPr>
          <w:p w14:paraId="3EFC0036" w14:textId="002BBEF9" w:rsidR="00843C0C" w:rsidRPr="0082641B" w:rsidRDefault="00843C0C" w:rsidP="00067A55">
            <w:pPr>
              <w:rPr>
                <w:noProof/>
                <w:lang w:val="en-GB"/>
              </w:rPr>
            </w:pPr>
            <w:r w:rsidRPr="0082641B">
              <w:rPr>
                <w:noProof/>
                <w:color w:val="000000"/>
                <w:lang w:val="en-GB"/>
              </w:rPr>
              <w:t>Ilina.kachinske@uacs.edu.mk</w:t>
            </w:r>
          </w:p>
        </w:tc>
      </w:tr>
      <w:tr w:rsidR="00843C0C" w:rsidRPr="0082641B" w14:paraId="4113A462" w14:textId="77777777" w:rsidTr="00843C0C">
        <w:tc>
          <w:tcPr>
            <w:tcW w:w="2473" w:type="dxa"/>
          </w:tcPr>
          <w:p w14:paraId="13F39543" w14:textId="2949FF85" w:rsidR="00843C0C" w:rsidRPr="0082641B" w:rsidRDefault="00843C0C" w:rsidP="00067A55">
            <w:pPr>
              <w:rPr>
                <w:noProof/>
                <w:color w:val="000000"/>
                <w:lang w:val="en-GB"/>
              </w:rPr>
            </w:pPr>
            <w:r w:rsidRPr="0082641B">
              <w:rPr>
                <w:noProof/>
                <w:color w:val="000000"/>
                <w:lang w:val="en-GB"/>
              </w:rPr>
              <w:t xml:space="preserve">Kijak Artur </w:t>
            </w:r>
          </w:p>
        </w:tc>
        <w:tc>
          <w:tcPr>
            <w:tcW w:w="3600" w:type="dxa"/>
          </w:tcPr>
          <w:p w14:paraId="02B1E6C3" w14:textId="16DC597A" w:rsidR="00843C0C" w:rsidRPr="0082641B" w:rsidRDefault="00843C0C" w:rsidP="00067A55">
            <w:pPr>
              <w:rPr>
                <w:noProof/>
                <w:lang w:val="en-GB"/>
              </w:rPr>
            </w:pPr>
            <w:r w:rsidRPr="0082641B">
              <w:rPr>
                <w:noProof/>
                <w:color w:val="000000"/>
                <w:lang w:val="en-GB"/>
              </w:rPr>
              <w:t>University of Silesia in Katowice, Poland</w:t>
            </w:r>
          </w:p>
        </w:tc>
        <w:tc>
          <w:tcPr>
            <w:tcW w:w="3420" w:type="dxa"/>
            <w:tcMar>
              <w:left w:w="28" w:type="dxa"/>
              <w:right w:w="28" w:type="dxa"/>
            </w:tcMar>
          </w:tcPr>
          <w:p w14:paraId="7DEE7BE3" w14:textId="1E615C1D" w:rsidR="00843C0C" w:rsidRPr="0082641B" w:rsidRDefault="00351A84" w:rsidP="00067A55">
            <w:pPr>
              <w:rPr>
                <w:noProof/>
                <w:lang w:val="en-GB"/>
              </w:rPr>
            </w:pPr>
            <w:hyperlink r:id="rId88" w:history="1">
              <w:r w:rsidR="00843C0C" w:rsidRPr="0082641B">
                <w:rPr>
                  <w:rStyle w:val="Hyperlink"/>
                  <w:rFonts w:eastAsiaTheme="majorEastAsia"/>
                  <w:noProof/>
                  <w:color w:val="000000"/>
                  <w:u w:val="none"/>
                  <w:lang w:val="en-GB"/>
                </w:rPr>
                <w:t>artur.kijak@us.edu.pl</w:t>
              </w:r>
            </w:hyperlink>
          </w:p>
        </w:tc>
      </w:tr>
      <w:tr w:rsidR="00843C0C" w:rsidRPr="0082641B" w14:paraId="7D1748A6" w14:textId="77777777" w:rsidTr="00843C0C">
        <w:tc>
          <w:tcPr>
            <w:tcW w:w="2473" w:type="dxa"/>
          </w:tcPr>
          <w:p w14:paraId="66F63BA8" w14:textId="18178041" w:rsidR="00843C0C" w:rsidRPr="0082641B" w:rsidRDefault="00843C0C" w:rsidP="00067A55">
            <w:pPr>
              <w:rPr>
                <w:noProof/>
                <w:lang w:val="en-GB"/>
              </w:rPr>
            </w:pPr>
            <w:r w:rsidRPr="0082641B">
              <w:rPr>
                <w:noProof/>
                <w:color w:val="000000"/>
                <w:lang w:val="en-GB"/>
              </w:rPr>
              <w:t>Kirkova-Naskova Anastazija</w:t>
            </w:r>
          </w:p>
        </w:tc>
        <w:tc>
          <w:tcPr>
            <w:tcW w:w="3600" w:type="dxa"/>
          </w:tcPr>
          <w:p w14:paraId="0F5B97AB" w14:textId="58A00E89"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47D6235C" w14:textId="0F5A7E35" w:rsidR="00843C0C" w:rsidRPr="0082641B" w:rsidRDefault="00843C0C" w:rsidP="00067A55">
            <w:pPr>
              <w:rPr>
                <w:noProof/>
                <w:lang w:val="en-GB"/>
              </w:rPr>
            </w:pPr>
            <w:r w:rsidRPr="0082641B">
              <w:rPr>
                <w:noProof/>
                <w:color w:val="000000"/>
                <w:lang w:val="en-GB"/>
              </w:rPr>
              <w:t>akirkova@flf.ukim.edu.mk</w:t>
            </w:r>
          </w:p>
        </w:tc>
      </w:tr>
      <w:tr w:rsidR="00843C0C" w:rsidRPr="0082641B" w14:paraId="3036B60A" w14:textId="77777777" w:rsidTr="00843C0C">
        <w:tc>
          <w:tcPr>
            <w:tcW w:w="2473" w:type="dxa"/>
          </w:tcPr>
          <w:p w14:paraId="014B0C68" w14:textId="1DA861F7" w:rsidR="00843C0C" w:rsidRPr="0082641B" w:rsidRDefault="00843C0C" w:rsidP="00067A55">
            <w:pPr>
              <w:rPr>
                <w:noProof/>
                <w:lang w:val="en-GB"/>
              </w:rPr>
            </w:pPr>
            <w:r w:rsidRPr="0082641B">
              <w:rPr>
                <w:noProof/>
                <w:color w:val="000000"/>
                <w:lang w:val="en-GB"/>
              </w:rPr>
              <w:t xml:space="preserve">Koceva Ana </w:t>
            </w:r>
          </w:p>
        </w:tc>
        <w:tc>
          <w:tcPr>
            <w:tcW w:w="3600" w:type="dxa"/>
          </w:tcPr>
          <w:p w14:paraId="3727AE40" w14:textId="5FC308BC" w:rsidR="00843C0C" w:rsidRPr="0082641B" w:rsidRDefault="00843C0C" w:rsidP="00067A55">
            <w:pPr>
              <w:rPr>
                <w:noProof/>
                <w:lang w:val="en-GB"/>
              </w:rPr>
            </w:pPr>
            <w:r w:rsidRPr="0082641B">
              <w:rPr>
                <w:noProof/>
                <w:color w:val="000000"/>
                <w:lang w:val="en-GB"/>
              </w:rPr>
              <w:t>Goce Delcev University, North Macedonia</w:t>
            </w:r>
          </w:p>
        </w:tc>
        <w:tc>
          <w:tcPr>
            <w:tcW w:w="3420" w:type="dxa"/>
            <w:tcMar>
              <w:left w:w="28" w:type="dxa"/>
              <w:right w:w="28" w:type="dxa"/>
            </w:tcMar>
          </w:tcPr>
          <w:p w14:paraId="08549722" w14:textId="5833037D" w:rsidR="00843C0C" w:rsidRPr="0082641B" w:rsidRDefault="00843C0C" w:rsidP="00067A55">
            <w:pPr>
              <w:rPr>
                <w:noProof/>
                <w:lang w:val="en-GB"/>
              </w:rPr>
            </w:pPr>
            <w:r w:rsidRPr="0082641B">
              <w:rPr>
                <w:noProof/>
                <w:color w:val="000000"/>
                <w:lang w:val="en-GB"/>
              </w:rPr>
              <w:t>ana.koceva@ugd.edu.mk</w:t>
            </w:r>
          </w:p>
        </w:tc>
      </w:tr>
      <w:tr w:rsidR="00843C0C" w:rsidRPr="0082641B" w14:paraId="601C95AE" w14:textId="77777777" w:rsidTr="00843C0C">
        <w:tc>
          <w:tcPr>
            <w:tcW w:w="2473" w:type="dxa"/>
          </w:tcPr>
          <w:p w14:paraId="3DF26A6F" w14:textId="3819C188" w:rsidR="00843C0C" w:rsidRPr="0082641B" w:rsidRDefault="00843C0C" w:rsidP="00067A55">
            <w:pPr>
              <w:rPr>
                <w:noProof/>
                <w:lang w:val="en-GB"/>
              </w:rPr>
            </w:pPr>
            <w:r w:rsidRPr="0082641B">
              <w:rPr>
                <w:noProof/>
                <w:color w:val="000000"/>
                <w:lang w:val="en-GB"/>
              </w:rPr>
              <w:t>Kortova Jovanovska Trajanka</w:t>
            </w:r>
          </w:p>
        </w:tc>
        <w:tc>
          <w:tcPr>
            <w:tcW w:w="3600" w:type="dxa"/>
          </w:tcPr>
          <w:p w14:paraId="17EA0522" w14:textId="4F224031" w:rsidR="00843C0C" w:rsidRPr="0082641B" w:rsidRDefault="00843C0C" w:rsidP="00067A55">
            <w:pPr>
              <w:rPr>
                <w:noProof/>
                <w:lang w:val="en-GB"/>
              </w:rPr>
            </w:pPr>
            <w:r w:rsidRPr="0082641B">
              <w:rPr>
                <w:noProof/>
                <w:color w:val="000000"/>
                <w:lang w:val="en-GB"/>
              </w:rPr>
              <w:t>Independent researcher, North Macedonia</w:t>
            </w:r>
          </w:p>
        </w:tc>
        <w:tc>
          <w:tcPr>
            <w:tcW w:w="3420" w:type="dxa"/>
            <w:tcMar>
              <w:left w:w="28" w:type="dxa"/>
              <w:right w:w="28" w:type="dxa"/>
            </w:tcMar>
          </w:tcPr>
          <w:p w14:paraId="07D3B6E8" w14:textId="70058412" w:rsidR="00843C0C" w:rsidRPr="0082641B" w:rsidRDefault="00843C0C" w:rsidP="00067A55">
            <w:pPr>
              <w:rPr>
                <w:noProof/>
                <w:lang w:val="en-GB"/>
              </w:rPr>
            </w:pPr>
            <w:r w:rsidRPr="0082641B">
              <w:rPr>
                <w:noProof/>
                <w:color w:val="000000"/>
                <w:lang w:val="en-GB"/>
              </w:rPr>
              <w:t>tkortova@gmail.com</w:t>
            </w:r>
          </w:p>
        </w:tc>
      </w:tr>
      <w:tr w:rsidR="00843C0C" w:rsidRPr="0082641B" w14:paraId="5A8AC8C9" w14:textId="77777777" w:rsidTr="00843C0C">
        <w:tc>
          <w:tcPr>
            <w:tcW w:w="2473" w:type="dxa"/>
          </w:tcPr>
          <w:p w14:paraId="43A72547" w14:textId="1EA89270" w:rsidR="00843C0C" w:rsidRPr="0082641B" w:rsidRDefault="00843C0C" w:rsidP="00067A55">
            <w:pPr>
              <w:rPr>
                <w:noProof/>
                <w:lang w:val="en-GB"/>
              </w:rPr>
            </w:pPr>
            <w:r w:rsidRPr="0082641B">
              <w:rPr>
                <w:noProof/>
                <w:color w:val="000000"/>
                <w:lang w:val="en-GB"/>
              </w:rPr>
              <w:t xml:space="preserve">Lazarević Nina </w:t>
            </w:r>
          </w:p>
        </w:tc>
        <w:tc>
          <w:tcPr>
            <w:tcW w:w="3600" w:type="dxa"/>
          </w:tcPr>
          <w:p w14:paraId="7E4DF24D" w14:textId="44069BBE" w:rsidR="00843C0C" w:rsidRPr="0082641B" w:rsidRDefault="00843C0C" w:rsidP="00067A55">
            <w:pPr>
              <w:rPr>
                <w:noProof/>
                <w:highlight w:val="yellow"/>
                <w:lang w:val="en-GB"/>
              </w:rPr>
            </w:pPr>
            <w:r w:rsidRPr="0082641B">
              <w:rPr>
                <w:noProof/>
                <w:color w:val="000000"/>
                <w:lang w:val="en-GB"/>
              </w:rPr>
              <w:t>University of Stavanger, Norway</w:t>
            </w:r>
          </w:p>
        </w:tc>
        <w:tc>
          <w:tcPr>
            <w:tcW w:w="3420" w:type="dxa"/>
            <w:tcMar>
              <w:left w:w="28" w:type="dxa"/>
              <w:right w:w="28" w:type="dxa"/>
            </w:tcMar>
          </w:tcPr>
          <w:p w14:paraId="0F556831" w14:textId="4C91A5AF" w:rsidR="00843C0C" w:rsidRPr="0082641B" w:rsidRDefault="00843C0C" w:rsidP="00067A55">
            <w:pPr>
              <w:rPr>
                <w:noProof/>
                <w:lang w:val="en-GB"/>
              </w:rPr>
            </w:pPr>
            <w:r w:rsidRPr="0082641B">
              <w:rPr>
                <w:noProof/>
                <w:color w:val="000000"/>
                <w:lang w:val="en-GB"/>
              </w:rPr>
              <w:t>nina.lazarevic@uis.no</w:t>
            </w:r>
          </w:p>
        </w:tc>
      </w:tr>
      <w:tr w:rsidR="00843C0C" w:rsidRPr="0082641B" w14:paraId="50F20884" w14:textId="77777777" w:rsidTr="00843C0C">
        <w:tc>
          <w:tcPr>
            <w:tcW w:w="2473" w:type="dxa"/>
          </w:tcPr>
          <w:p w14:paraId="140B7432" w14:textId="0A8E065D" w:rsidR="00843C0C" w:rsidRPr="0082641B" w:rsidRDefault="00843C0C" w:rsidP="00067A55">
            <w:pPr>
              <w:rPr>
                <w:noProof/>
                <w:lang w:val="en-GB"/>
              </w:rPr>
            </w:pPr>
            <w:r w:rsidRPr="0082641B">
              <w:rPr>
                <w:noProof/>
                <w:color w:val="000000"/>
                <w:lang w:val="en-GB"/>
              </w:rPr>
              <w:t>Lazarevska-Stanchevska Jovanka</w:t>
            </w:r>
          </w:p>
        </w:tc>
        <w:tc>
          <w:tcPr>
            <w:tcW w:w="3600" w:type="dxa"/>
          </w:tcPr>
          <w:p w14:paraId="167559D7" w14:textId="0596E4D2"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2F043F02" w14:textId="08D50743" w:rsidR="00843C0C" w:rsidRPr="0082641B" w:rsidRDefault="00843C0C" w:rsidP="00067A55">
            <w:pPr>
              <w:rPr>
                <w:noProof/>
                <w:lang w:val="en-GB"/>
              </w:rPr>
            </w:pPr>
            <w:r w:rsidRPr="0082641B">
              <w:rPr>
                <w:noProof/>
                <w:color w:val="000000"/>
                <w:lang w:val="en-GB"/>
              </w:rPr>
              <w:t>jovanka@ukim.edu.mk</w:t>
            </w:r>
          </w:p>
        </w:tc>
      </w:tr>
      <w:tr w:rsidR="00843C0C" w:rsidRPr="0082641B" w14:paraId="4D9E8DC8" w14:textId="77777777" w:rsidTr="00843C0C">
        <w:tc>
          <w:tcPr>
            <w:tcW w:w="2473" w:type="dxa"/>
          </w:tcPr>
          <w:p w14:paraId="703D9328" w14:textId="6F8446F1" w:rsidR="00843C0C" w:rsidRPr="0082641B" w:rsidRDefault="00843C0C" w:rsidP="00067A55">
            <w:pPr>
              <w:rPr>
                <w:noProof/>
                <w:lang w:val="en-GB"/>
              </w:rPr>
            </w:pPr>
            <w:r w:rsidRPr="0082641B">
              <w:rPr>
                <w:noProof/>
                <w:color w:val="000000"/>
                <w:lang w:val="en-GB"/>
              </w:rPr>
              <w:lastRenderedPageBreak/>
              <w:t>Maleska Kalina</w:t>
            </w:r>
          </w:p>
        </w:tc>
        <w:tc>
          <w:tcPr>
            <w:tcW w:w="3600" w:type="dxa"/>
          </w:tcPr>
          <w:p w14:paraId="05435242" w14:textId="1D4ABE9B" w:rsidR="006B320C" w:rsidRPr="0082641B" w:rsidRDefault="00843C0C" w:rsidP="00067A55">
            <w:pPr>
              <w:rPr>
                <w:noProof/>
                <w:color w:val="000000"/>
                <w:lang w:val="en-GB"/>
              </w:rPr>
            </w:pPr>
            <w:r w:rsidRPr="0082641B">
              <w:rPr>
                <w:noProof/>
                <w:color w:val="000000"/>
                <w:lang w:val="en-GB"/>
              </w:rPr>
              <w:t>Ss. Cyril and Methodius University in Skopje, North Macedonia</w:t>
            </w:r>
          </w:p>
        </w:tc>
        <w:tc>
          <w:tcPr>
            <w:tcW w:w="3420" w:type="dxa"/>
            <w:tcMar>
              <w:left w:w="28" w:type="dxa"/>
              <w:right w:w="28" w:type="dxa"/>
            </w:tcMar>
          </w:tcPr>
          <w:p w14:paraId="02B750AC" w14:textId="3282AEC8" w:rsidR="00843C0C" w:rsidRPr="0082641B" w:rsidRDefault="00843C0C" w:rsidP="00067A55">
            <w:pPr>
              <w:rPr>
                <w:noProof/>
                <w:lang w:val="en-GB"/>
              </w:rPr>
            </w:pPr>
            <w:r w:rsidRPr="0082641B">
              <w:rPr>
                <w:noProof/>
                <w:color w:val="000000"/>
                <w:lang w:val="en-GB"/>
              </w:rPr>
              <w:t>kalina.maleska@flf.ukim.edu.mk</w:t>
            </w:r>
          </w:p>
        </w:tc>
      </w:tr>
      <w:tr w:rsidR="00843C0C" w:rsidRPr="0082641B" w14:paraId="41C4D646" w14:textId="77777777" w:rsidTr="00843C0C">
        <w:tc>
          <w:tcPr>
            <w:tcW w:w="2473" w:type="dxa"/>
          </w:tcPr>
          <w:p w14:paraId="336241CC" w14:textId="3E45AFC4" w:rsidR="00843C0C" w:rsidRPr="0082641B" w:rsidRDefault="00843C0C" w:rsidP="00067A55">
            <w:pPr>
              <w:rPr>
                <w:noProof/>
                <w:color w:val="000000"/>
                <w:lang w:val="en-GB"/>
              </w:rPr>
            </w:pPr>
            <w:r w:rsidRPr="0082641B">
              <w:rPr>
                <w:noProof/>
                <w:color w:val="000000"/>
                <w:lang w:val="en-GB"/>
              </w:rPr>
              <w:t>Milisavljević Miloš</w:t>
            </w:r>
          </w:p>
        </w:tc>
        <w:tc>
          <w:tcPr>
            <w:tcW w:w="3600" w:type="dxa"/>
          </w:tcPr>
          <w:p w14:paraId="5B8307F9" w14:textId="1274C035" w:rsidR="00843C0C" w:rsidRPr="0082641B" w:rsidRDefault="00843C0C" w:rsidP="00067A55">
            <w:pPr>
              <w:rPr>
                <w:noProof/>
                <w:lang w:val="en-GB"/>
              </w:rPr>
            </w:pPr>
            <w:r w:rsidRPr="0082641B">
              <w:rPr>
                <w:noProof/>
                <w:color w:val="000000"/>
                <w:lang w:val="en-GB"/>
              </w:rPr>
              <w:t>University of Niš, Serbia</w:t>
            </w:r>
          </w:p>
        </w:tc>
        <w:tc>
          <w:tcPr>
            <w:tcW w:w="3420" w:type="dxa"/>
            <w:tcMar>
              <w:left w:w="28" w:type="dxa"/>
              <w:right w:w="28" w:type="dxa"/>
            </w:tcMar>
          </w:tcPr>
          <w:p w14:paraId="4CD5D122" w14:textId="23FE681A" w:rsidR="00843C0C" w:rsidRPr="0082641B" w:rsidRDefault="00843C0C" w:rsidP="00067A55">
            <w:pPr>
              <w:rPr>
                <w:noProof/>
                <w:lang w:val="en-GB"/>
              </w:rPr>
            </w:pPr>
            <w:r w:rsidRPr="0082641B">
              <w:rPr>
                <w:noProof/>
                <w:color w:val="000000"/>
                <w:lang w:val="en-GB"/>
              </w:rPr>
              <w:t>milos.milisavljevic@filfak.ni.ac.rs</w:t>
            </w:r>
          </w:p>
        </w:tc>
      </w:tr>
      <w:tr w:rsidR="00843C0C" w:rsidRPr="0082641B" w14:paraId="38114F3E" w14:textId="77777777" w:rsidTr="00843C0C">
        <w:tc>
          <w:tcPr>
            <w:tcW w:w="2473" w:type="dxa"/>
          </w:tcPr>
          <w:p w14:paraId="4289D83A" w14:textId="71EC85C8" w:rsidR="00843C0C" w:rsidRPr="0082641B" w:rsidRDefault="00843C0C" w:rsidP="00067A55">
            <w:pPr>
              <w:rPr>
                <w:noProof/>
                <w:lang w:val="en-GB"/>
              </w:rPr>
            </w:pPr>
            <w:r w:rsidRPr="0082641B">
              <w:rPr>
                <w:noProof/>
                <w:color w:val="000000"/>
                <w:lang w:val="en-GB"/>
              </w:rPr>
              <w:t xml:space="preserve">Mitkovska Liljana </w:t>
            </w:r>
          </w:p>
        </w:tc>
        <w:tc>
          <w:tcPr>
            <w:tcW w:w="3600" w:type="dxa"/>
          </w:tcPr>
          <w:p w14:paraId="3D38EF6E" w14:textId="19D54FC8" w:rsidR="00843C0C" w:rsidRPr="0082641B" w:rsidRDefault="00843C0C" w:rsidP="00067A55">
            <w:pPr>
              <w:rPr>
                <w:noProof/>
                <w:lang w:val="en-GB"/>
              </w:rPr>
            </w:pPr>
            <w:r w:rsidRPr="0082641B">
              <w:rPr>
                <w:noProof/>
                <w:color w:val="000000"/>
                <w:lang w:val="en-GB"/>
              </w:rPr>
              <w:t>AUE-FON, Skopje, North Macedonia</w:t>
            </w:r>
          </w:p>
        </w:tc>
        <w:tc>
          <w:tcPr>
            <w:tcW w:w="3420" w:type="dxa"/>
            <w:tcMar>
              <w:left w:w="28" w:type="dxa"/>
              <w:right w:w="28" w:type="dxa"/>
            </w:tcMar>
          </w:tcPr>
          <w:p w14:paraId="4C4617F1" w14:textId="27626487" w:rsidR="00843C0C" w:rsidRPr="0082641B" w:rsidRDefault="00843C0C" w:rsidP="00067A55">
            <w:pPr>
              <w:rPr>
                <w:noProof/>
                <w:lang w:val="en-GB"/>
              </w:rPr>
            </w:pPr>
            <w:r w:rsidRPr="0082641B">
              <w:rPr>
                <w:noProof/>
                <w:color w:val="000000"/>
                <w:lang w:val="en-GB"/>
              </w:rPr>
              <w:t>Liljana55@yahoo.com</w:t>
            </w:r>
          </w:p>
        </w:tc>
      </w:tr>
      <w:tr w:rsidR="00843C0C" w:rsidRPr="0082641B" w14:paraId="26BB78FE" w14:textId="77777777" w:rsidTr="00843C0C">
        <w:tc>
          <w:tcPr>
            <w:tcW w:w="2473" w:type="dxa"/>
          </w:tcPr>
          <w:p w14:paraId="0B19DD6F" w14:textId="04B763B7" w:rsidR="00843C0C" w:rsidRPr="0082641B" w:rsidRDefault="00843C0C" w:rsidP="00067A55">
            <w:pPr>
              <w:rPr>
                <w:noProof/>
                <w:lang w:val="en-GB"/>
              </w:rPr>
            </w:pPr>
            <w:r w:rsidRPr="0082641B">
              <w:rPr>
                <w:noProof/>
                <w:color w:val="000000"/>
                <w:lang w:val="en-GB"/>
              </w:rPr>
              <w:t>Muric Indira</w:t>
            </w:r>
          </w:p>
        </w:tc>
        <w:tc>
          <w:tcPr>
            <w:tcW w:w="3600" w:type="dxa"/>
          </w:tcPr>
          <w:p w14:paraId="7A50B1FA" w14:textId="0A7920B3" w:rsidR="00843C0C" w:rsidRPr="0082641B" w:rsidRDefault="00843C0C" w:rsidP="00067A55">
            <w:pPr>
              <w:rPr>
                <w:noProof/>
                <w:lang w:val="en-GB"/>
              </w:rPr>
            </w:pPr>
            <w:r w:rsidRPr="0082641B">
              <w:rPr>
                <w:noProof/>
                <w:color w:val="000000"/>
                <w:lang w:val="en-GB"/>
              </w:rPr>
              <w:t>International Balkan University, North Macedonia</w:t>
            </w:r>
          </w:p>
        </w:tc>
        <w:tc>
          <w:tcPr>
            <w:tcW w:w="3420" w:type="dxa"/>
            <w:tcMar>
              <w:left w:w="28" w:type="dxa"/>
              <w:right w:w="28" w:type="dxa"/>
            </w:tcMar>
          </w:tcPr>
          <w:p w14:paraId="04C8CF0B" w14:textId="63E835DD" w:rsidR="00843C0C" w:rsidRPr="0082641B" w:rsidRDefault="00351A84" w:rsidP="00067A55">
            <w:pPr>
              <w:rPr>
                <w:noProof/>
                <w:lang w:val="en-GB"/>
              </w:rPr>
            </w:pPr>
            <w:hyperlink r:id="rId89" w:history="1">
              <w:r w:rsidR="00843C0C" w:rsidRPr="0082641B">
                <w:rPr>
                  <w:rStyle w:val="Hyperlink"/>
                  <w:rFonts w:eastAsiaTheme="majorEastAsia"/>
                  <w:noProof/>
                  <w:color w:val="000000"/>
                  <w:u w:val="none"/>
                  <w:lang w:val="en-GB"/>
                </w:rPr>
                <w:t>indirarr994@gmail.com</w:t>
              </w:r>
            </w:hyperlink>
          </w:p>
        </w:tc>
      </w:tr>
      <w:tr w:rsidR="00843C0C" w:rsidRPr="0082641B" w14:paraId="1D3BFC03" w14:textId="77777777" w:rsidTr="00843C0C">
        <w:tc>
          <w:tcPr>
            <w:tcW w:w="2473" w:type="dxa"/>
          </w:tcPr>
          <w:p w14:paraId="011D7142" w14:textId="5E673A06" w:rsidR="00843C0C" w:rsidRPr="0082641B" w:rsidRDefault="00843C0C" w:rsidP="00067A55">
            <w:pPr>
              <w:rPr>
                <w:noProof/>
                <w:lang w:val="en-GB"/>
              </w:rPr>
            </w:pPr>
            <w:r w:rsidRPr="0082641B">
              <w:rPr>
                <w:noProof/>
                <w:color w:val="000000"/>
                <w:lang w:val="en-GB"/>
              </w:rPr>
              <w:t xml:space="preserve">Neshkovska Silvana </w:t>
            </w:r>
          </w:p>
        </w:tc>
        <w:tc>
          <w:tcPr>
            <w:tcW w:w="3600" w:type="dxa"/>
          </w:tcPr>
          <w:p w14:paraId="618EA14E" w14:textId="12036FFC" w:rsidR="00843C0C" w:rsidRPr="0082641B" w:rsidRDefault="00843C0C" w:rsidP="00067A55">
            <w:pPr>
              <w:rPr>
                <w:noProof/>
                <w:lang w:val="en-GB"/>
              </w:rPr>
            </w:pPr>
            <w:r w:rsidRPr="0082641B">
              <w:rPr>
                <w:noProof/>
                <w:color w:val="000000"/>
                <w:lang w:val="en-GB"/>
              </w:rPr>
              <w:t>St. Kliment Ohridski</w:t>
            </w:r>
            <w:r w:rsidR="00067A55" w:rsidRPr="0082641B">
              <w:rPr>
                <w:noProof/>
                <w:color w:val="000000"/>
                <w:lang w:val="en-GB"/>
              </w:rPr>
              <w:t xml:space="preserve"> University in </w:t>
            </w:r>
            <w:r w:rsidRPr="0082641B">
              <w:rPr>
                <w:noProof/>
                <w:color w:val="000000"/>
                <w:lang w:val="en-GB"/>
              </w:rPr>
              <w:t>Bitola, North Macedonia</w:t>
            </w:r>
          </w:p>
        </w:tc>
        <w:tc>
          <w:tcPr>
            <w:tcW w:w="3420" w:type="dxa"/>
            <w:tcMar>
              <w:left w:w="28" w:type="dxa"/>
              <w:right w:w="28" w:type="dxa"/>
            </w:tcMar>
          </w:tcPr>
          <w:p w14:paraId="37CF0D3F" w14:textId="1439FDB1" w:rsidR="00843C0C" w:rsidRPr="0082641B" w:rsidRDefault="00843C0C" w:rsidP="00067A55">
            <w:pPr>
              <w:rPr>
                <w:noProof/>
                <w:lang w:val="en-GB"/>
              </w:rPr>
            </w:pPr>
            <w:r w:rsidRPr="0082641B">
              <w:rPr>
                <w:noProof/>
                <w:color w:val="000000"/>
                <w:lang w:val="en-GB"/>
              </w:rPr>
              <w:t>silvana.neskovska@uklo.edu.mk</w:t>
            </w:r>
          </w:p>
        </w:tc>
      </w:tr>
      <w:tr w:rsidR="00843C0C" w:rsidRPr="0082641B" w14:paraId="3D5C888B" w14:textId="77777777" w:rsidTr="00843C0C">
        <w:tc>
          <w:tcPr>
            <w:tcW w:w="2473" w:type="dxa"/>
          </w:tcPr>
          <w:p w14:paraId="213FB591" w14:textId="0FC61BA9" w:rsidR="00843C0C" w:rsidRPr="0082641B" w:rsidRDefault="00843C0C" w:rsidP="00067A55">
            <w:pPr>
              <w:rPr>
                <w:noProof/>
                <w:lang w:val="en-GB"/>
              </w:rPr>
            </w:pPr>
            <w:r w:rsidRPr="0082641B">
              <w:rPr>
                <w:noProof/>
                <w:color w:val="000000"/>
                <w:lang w:val="en-GB"/>
              </w:rPr>
              <w:t>Nikolchova Marija</w:t>
            </w:r>
          </w:p>
        </w:tc>
        <w:tc>
          <w:tcPr>
            <w:tcW w:w="3600" w:type="dxa"/>
          </w:tcPr>
          <w:p w14:paraId="2425312D" w14:textId="3E1FEA40"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41DC5959" w14:textId="696A7A81" w:rsidR="00843C0C" w:rsidRPr="0082641B" w:rsidRDefault="00843C0C" w:rsidP="00067A55">
            <w:pPr>
              <w:rPr>
                <w:noProof/>
                <w:lang w:val="en-GB"/>
              </w:rPr>
            </w:pPr>
            <w:r w:rsidRPr="0082641B">
              <w:rPr>
                <w:noProof/>
                <w:color w:val="000000"/>
                <w:lang w:val="en-GB"/>
              </w:rPr>
              <w:t>marijanikolchova@gmail.com</w:t>
            </w:r>
          </w:p>
        </w:tc>
      </w:tr>
      <w:tr w:rsidR="00843C0C" w:rsidRPr="0082641B" w14:paraId="01FDA8E2" w14:textId="77777777" w:rsidTr="00843C0C">
        <w:tc>
          <w:tcPr>
            <w:tcW w:w="2473" w:type="dxa"/>
          </w:tcPr>
          <w:p w14:paraId="2D16EB9C" w14:textId="34EA9E3A" w:rsidR="00843C0C" w:rsidRPr="0082641B" w:rsidRDefault="00843C0C" w:rsidP="00067A55">
            <w:pPr>
              <w:rPr>
                <w:noProof/>
                <w:color w:val="000000"/>
                <w:lang w:val="en-GB"/>
              </w:rPr>
            </w:pPr>
            <w:r w:rsidRPr="0082641B">
              <w:rPr>
                <w:noProof/>
                <w:color w:val="000000"/>
                <w:lang w:val="en-GB"/>
              </w:rPr>
              <w:t>Ončevska Ager Elena</w:t>
            </w:r>
          </w:p>
        </w:tc>
        <w:tc>
          <w:tcPr>
            <w:tcW w:w="3600" w:type="dxa"/>
          </w:tcPr>
          <w:p w14:paraId="63598847" w14:textId="27C4D81C"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7CCDE601" w14:textId="45A37720" w:rsidR="00843C0C" w:rsidRPr="0082641B" w:rsidRDefault="00843C0C" w:rsidP="00067A55">
            <w:pPr>
              <w:rPr>
                <w:noProof/>
                <w:lang w:val="en-GB"/>
              </w:rPr>
            </w:pPr>
            <w:r w:rsidRPr="0082641B">
              <w:rPr>
                <w:noProof/>
                <w:color w:val="000000"/>
                <w:lang w:val="en-GB"/>
              </w:rPr>
              <w:t>Elena.oncevska@flf.ukim.edu.mk</w:t>
            </w:r>
          </w:p>
        </w:tc>
      </w:tr>
      <w:tr w:rsidR="00843C0C" w:rsidRPr="0082641B" w14:paraId="21D8CF43" w14:textId="77777777" w:rsidTr="00843C0C">
        <w:tc>
          <w:tcPr>
            <w:tcW w:w="2473" w:type="dxa"/>
          </w:tcPr>
          <w:p w14:paraId="266C1389" w14:textId="1ABF96AF" w:rsidR="00843C0C" w:rsidRPr="0082641B" w:rsidRDefault="00843C0C" w:rsidP="00067A55">
            <w:pPr>
              <w:rPr>
                <w:noProof/>
                <w:color w:val="000000"/>
                <w:lang w:val="en-GB"/>
              </w:rPr>
            </w:pPr>
            <w:r w:rsidRPr="0082641B">
              <w:rPr>
                <w:noProof/>
                <w:color w:val="000000"/>
                <w:lang w:val="en-GB"/>
              </w:rPr>
              <w:t>Petrovic Anja</w:t>
            </w:r>
          </w:p>
        </w:tc>
        <w:tc>
          <w:tcPr>
            <w:tcW w:w="3600" w:type="dxa"/>
          </w:tcPr>
          <w:p w14:paraId="1B3623AC" w14:textId="43046BE0" w:rsidR="00843C0C" w:rsidRPr="0082641B" w:rsidRDefault="00843C0C" w:rsidP="00067A55">
            <w:pPr>
              <w:rPr>
                <w:noProof/>
                <w:lang w:val="en-GB"/>
              </w:rPr>
            </w:pPr>
            <w:r w:rsidRPr="0082641B">
              <w:rPr>
                <w:noProof/>
                <w:color w:val="000000"/>
                <w:lang w:val="en-GB"/>
              </w:rPr>
              <w:t>University of Niš, Serbia</w:t>
            </w:r>
          </w:p>
        </w:tc>
        <w:tc>
          <w:tcPr>
            <w:tcW w:w="3420" w:type="dxa"/>
            <w:tcMar>
              <w:left w:w="28" w:type="dxa"/>
              <w:right w:w="28" w:type="dxa"/>
            </w:tcMar>
          </w:tcPr>
          <w:p w14:paraId="07033A1B" w14:textId="1BAB41F9" w:rsidR="00843C0C" w:rsidRPr="0082641B" w:rsidRDefault="00843C0C" w:rsidP="00067A55">
            <w:pPr>
              <w:rPr>
                <w:noProof/>
                <w:lang w:val="en-GB"/>
              </w:rPr>
            </w:pPr>
            <w:r w:rsidRPr="0082641B">
              <w:rPr>
                <w:noProof/>
                <w:color w:val="000000"/>
                <w:lang w:val="en-GB"/>
              </w:rPr>
              <w:t>a.petrovic-19612@filfak.ni.ac.rs</w:t>
            </w:r>
          </w:p>
        </w:tc>
      </w:tr>
      <w:tr w:rsidR="00843C0C" w:rsidRPr="0082641B" w14:paraId="7837974C" w14:textId="77777777" w:rsidTr="00843C0C">
        <w:tc>
          <w:tcPr>
            <w:tcW w:w="2473" w:type="dxa"/>
          </w:tcPr>
          <w:p w14:paraId="21EF14D7" w14:textId="140EBFE2" w:rsidR="00843C0C" w:rsidRPr="0082641B" w:rsidRDefault="00843C0C" w:rsidP="00067A55">
            <w:pPr>
              <w:rPr>
                <w:noProof/>
                <w:lang w:val="en-GB"/>
              </w:rPr>
            </w:pPr>
            <w:r w:rsidRPr="0082641B">
              <w:rPr>
                <w:noProof/>
                <w:color w:val="000000"/>
                <w:lang w:val="en-GB"/>
              </w:rPr>
              <w:t>Prentovski Metodija</w:t>
            </w:r>
          </w:p>
        </w:tc>
        <w:tc>
          <w:tcPr>
            <w:tcW w:w="3600" w:type="dxa"/>
          </w:tcPr>
          <w:p w14:paraId="6BFF3580" w14:textId="14E3ED16"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38B44E96" w14:textId="070B3060" w:rsidR="00843C0C" w:rsidRPr="0082641B" w:rsidRDefault="00843C0C" w:rsidP="00067A55">
            <w:pPr>
              <w:rPr>
                <w:noProof/>
                <w:highlight w:val="yellow"/>
                <w:lang w:val="en-GB"/>
              </w:rPr>
            </w:pPr>
            <w:r w:rsidRPr="0082641B">
              <w:rPr>
                <w:noProof/>
                <w:color w:val="000000"/>
                <w:lang w:val="en-GB"/>
              </w:rPr>
              <w:t>m5rovski5@gmail.com</w:t>
            </w:r>
          </w:p>
        </w:tc>
      </w:tr>
      <w:tr w:rsidR="00843C0C" w:rsidRPr="0082641B" w14:paraId="57259B3B" w14:textId="77777777" w:rsidTr="00843C0C">
        <w:tc>
          <w:tcPr>
            <w:tcW w:w="2473" w:type="dxa"/>
          </w:tcPr>
          <w:p w14:paraId="0F4AAF77" w14:textId="534B7C03" w:rsidR="00843C0C" w:rsidRPr="0082641B" w:rsidRDefault="00843C0C" w:rsidP="00067A55">
            <w:pPr>
              <w:rPr>
                <w:noProof/>
                <w:lang w:val="en-GB"/>
              </w:rPr>
            </w:pPr>
            <w:r w:rsidRPr="0082641B">
              <w:rPr>
                <w:noProof/>
                <w:color w:val="000000"/>
                <w:lang w:val="en-GB"/>
              </w:rPr>
              <w:t>Psoma Theodora</w:t>
            </w:r>
          </w:p>
        </w:tc>
        <w:tc>
          <w:tcPr>
            <w:tcW w:w="3600" w:type="dxa"/>
          </w:tcPr>
          <w:p w14:paraId="3F3A1351" w14:textId="11E14E38" w:rsidR="00843C0C" w:rsidRPr="0082641B" w:rsidRDefault="00843C0C" w:rsidP="00067A55">
            <w:pPr>
              <w:rPr>
                <w:noProof/>
                <w:lang w:val="en-GB"/>
              </w:rPr>
            </w:pPr>
            <w:r w:rsidRPr="0082641B">
              <w:rPr>
                <w:noProof/>
                <w:color w:val="000000"/>
                <w:lang w:val="en-GB"/>
              </w:rPr>
              <w:t>Aristotle University of Thessaloniki, Greece</w:t>
            </w:r>
          </w:p>
        </w:tc>
        <w:tc>
          <w:tcPr>
            <w:tcW w:w="3420" w:type="dxa"/>
            <w:tcMar>
              <w:left w:w="28" w:type="dxa"/>
              <w:right w:w="28" w:type="dxa"/>
            </w:tcMar>
          </w:tcPr>
          <w:p w14:paraId="3203CEE9" w14:textId="0B8266A1" w:rsidR="00843C0C" w:rsidRPr="0082641B" w:rsidRDefault="00351A84" w:rsidP="00067A55">
            <w:pPr>
              <w:rPr>
                <w:noProof/>
                <w:lang w:val="en-GB"/>
              </w:rPr>
            </w:pPr>
            <w:hyperlink r:id="rId90" w:history="1">
              <w:r w:rsidR="00843C0C" w:rsidRPr="0082641B">
                <w:rPr>
                  <w:rStyle w:val="Hyperlink"/>
                  <w:rFonts w:eastAsiaTheme="majorEastAsia"/>
                  <w:noProof/>
                  <w:color w:val="000000"/>
                  <w:u w:val="none"/>
                  <w:lang w:val="en-GB"/>
                </w:rPr>
                <w:t>tpsom@enl.auth.gr</w:t>
              </w:r>
            </w:hyperlink>
          </w:p>
        </w:tc>
      </w:tr>
      <w:tr w:rsidR="00843C0C" w:rsidRPr="0082641B" w14:paraId="56F7BBA0" w14:textId="77777777" w:rsidTr="00843C0C">
        <w:tc>
          <w:tcPr>
            <w:tcW w:w="2473" w:type="dxa"/>
          </w:tcPr>
          <w:p w14:paraId="58C1176D" w14:textId="24A7EF61" w:rsidR="00843C0C" w:rsidRPr="0082641B" w:rsidRDefault="00843C0C" w:rsidP="00067A55">
            <w:pPr>
              <w:rPr>
                <w:noProof/>
                <w:lang w:val="en-GB"/>
              </w:rPr>
            </w:pPr>
            <w:r w:rsidRPr="0082641B">
              <w:rPr>
                <w:noProof/>
                <w:color w:val="000000"/>
                <w:lang w:val="en-GB"/>
              </w:rPr>
              <w:t xml:space="preserve">Simonovski Boris </w:t>
            </w:r>
          </w:p>
        </w:tc>
        <w:tc>
          <w:tcPr>
            <w:tcW w:w="3600" w:type="dxa"/>
          </w:tcPr>
          <w:p w14:paraId="02AC8725" w14:textId="59971B40"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2FC9420D" w14:textId="14FD5D3D" w:rsidR="00843C0C" w:rsidRPr="0082641B" w:rsidRDefault="00843C0C" w:rsidP="00067A55">
            <w:pPr>
              <w:rPr>
                <w:noProof/>
                <w:lang w:val="en-GB"/>
              </w:rPr>
            </w:pPr>
            <w:r w:rsidRPr="0082641B">
              <w:rPr>
                <w:noProof/>
                <w:color w:val="000000"/>
                <w:lang w:val="en-GB"/>
              </w:rPr>
              <w:t>simonovskiboris@yahoo.com</w:t>
            </w:r>
          </w:p>
        </w:tc>
      </w:tr>
      <w:tr w:rsidR="00843C0C" w:rsidRPr="0082641B" w14:paraId="722D5220" w14:textId="77777777" w:rsidTr="00843C0C">
        <w:tc>
          <w:tcPr>
            <w:tcW w:w="2473" w:type="dxa"/>
          </w:tcPr>
          <w:p w14:paraId="3362C8C2" w14:textId="56EEB1B8" w:rsidR="00843C0C" w:rsidRPr="0082641B" w:rsidRDefault="00843C0C" w:rsidP="00067A55">
            <w:pPr>
              <w:rPr>
                <w:noProof/>
                <w:color w:val="000000"/>
                <w:lang w:val="en-GB"/>
              </w:rPr>
            </w:pPr>
            <w:r w:rsidRPr="0082641B">
              <w:rPr>
                <w:noProof/>
                <w:color w:val="000000"/>
                <w:lang w:val="en-GB"/>
              </w:rPr>
              <w:t xml:space="preserve">Slavkoski Bojan </w:t>
            </w:r>
          </w:p>
        </w:tc>
        <w:tc>
          <w:tcPr>
            <w:tcW w:w="3600" w:type="dxa"/>
          </w:tcPr>
          <w:p w14:paraId="6FBC93DD" w14:textId="1E24C167"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308179E0" w14:textId="031C52EE" w:rsidR="00843C0C" w:rsidRPr="0082641B" w:rsidRDefault="00843C0C" w:rsidP="00067A55">
            <w:pPr>
              <w:rPr>
                <w:noProof/>
                <w:lang w:val="en-GB"/>
              </w:rPr>
            </w:pPr>
            <w:r w:rsidRPr="0082641B">
              <w:rPr>
                <w:noProof/>
                <w:color w:val="000000"/>
                <w:lang w:val="en-GB"/>
              </w:rPr>
              <w:t>bojanslavkoski14@gmail.com</w:t>
            </w:r>
          </w:p>
        </w:tc>
      </w:tr>
      <w:tr w:rsidR="00843C0C" w:rsidRPr="0082641B" w14:paraId="18507461" w14:textId="77777777" w:rsidTr="00843C0C">
        <w:tc>
          <w:tcPr>
            <w:tcW w:w="2473" w:type="dxa"/>
          </w:tcPr>
          <w:p w14:paraId="78E5BDDE" w14:textId="70A62503" w:rsidR="00843C0C" w:rsidRPr="0082641B" w:rsidRDefault="00843C0C" w:rsidP="00067A55">
            <w:pPr>
              <w:rPr>
                <w:noProof/>
                <w:lang w:val="en-GB"/>
              </w:rPr>
            </w:pPr>
            <w:r w:rsidRPr="0082641B">
              <w:rPr>
                <w:noProof/>
                <w:color w:val="000000"/>
                <w:lang w:val="en-GB"/>
              </w:rPr>
              <w:t>Slijepcevic Tatjana</w:t>
            </w:r>
          </w:p>
        </w:tc>
        <w:tc>
          <w:tcPr>
            <w:tcW w:w="3600" w:type="dxa"/>
          </w:tcPr>
          <w:p w14:paraId="20B1D833" w14:textId="30E6D8E8" w:rsidR="00843C0C" w:rsidRPr="0082641B" w:rsidRDefault="00843C0C" w:rsidP="00067A55">
            <w:pPr>
              <w:rPr>
                <w:noProof/>
                <w:lang w:val="en-GB"/>
              </w:rPr>
            </w:pPr>
            <w:r w:rsidRPr="0082641B">
              <w:rPr>
                <w:noProof/>
                <w:color w:val="000000"/>
                <w:lang w:val="en-GB"/>
              </w:rPr>
              <w:t>English Connects Lead - Wider Europe, British Council</w:t>
            </w:r>
          </w:p>
        </w:tc>
        <w:tc>
          <w:tcPr>
            <w:tcW w:w="3420" w:type="dxa"/>
            <w:tcMar>
              <w:left w:w="28" w:type="dxa"/>
              <w:right w:w="28" w:type="dxa"/>
            </w:tcMar>
          </w:tcPr>
          <w:p w14:paraId="61BFDB64" w14:textId="231C0D95" w:rsidR="00843C0C" w:rsidRPr="0082641B" w:rsidRDefault="00351A84" w:rsidP="00067A55">
            <w:pPr>
              <w:rPr>
                <w:noProof/>
                <w:lang w:val="en-GB"/>
              </w:rPr>
            </w:pPr>
            <w:hyperlink r:id="rId91" w:history="1">
              <w:r w:rsidR="00843C0C" w:rsidRPr="0082641B">
                <w:rPr>
                  <w:rStyle w:val="Hyperlink"/>
                  <w:rFonts w:eastAsiaTheme="majorEastAsia"/>
                  <w:noProof/>
                  <w:color w:val="1155CC"/>
                  <w:u w:val="none"/>
                  <w:lang w:val="en-GB"/>
                </w:rPr>
                <w:t>t</w:t>
              </w:r>
              <w:r w:rsidR="00843C0C" w:rsidRPr="0082641B">
                <w:rPr>
                  <w:rStyle w:val="Hyperlink"/>
                  <w:rFonts w:eastAsiaTheme="majorEastAsia"/>
                  <w:noProof/>
                  <w:color w:val="auto"/>
                  <w:u w:val="none"/>
                  <w:lang w:val="en-GB"/>
                </w:rPr>
                <w:t>atjana.slijepcevic@britishcouncil.org</w:t>
              </w:r>
            </w:hyperlink>
          </w:p>
        </w:tc>
      </w:tr>
      <w:tr w:rsidR="00843C0C" w:rsidRPr="0082641B" w14:paraId="5715FBB5" w14:textId="77777777" w:rsidTr="00843C0C">
        <w:tc>
          <w:tcPr>
            <w:tcW w:w="2473" w:type="dxa"/>
          </w:tcPr>
          <w:p w14:paraId="618D7A0A" w14:textId="0641C3AE" w:rsidR="00843C0C" w:rsidRPr="0082641B" w:rsidRDefault="00843C0C" w:rsidP="00067A55">
            <w:pPr>
              <w:rPr>
                <w:noProof/>
                <w:lang w:val="en-GB"/>
              </w:rPr>
            </w:pPr>
            <w:r w:rsidRPr="0082641B">
              <w:rPr>
                <w:noProof/>
                <w:color w:val="000000"/>
                <w:lang w:val="en-GB"/>
              </w:rPr>
              <w:t xml:space="preserve">Srbinovska Slavica </w:t>
            </w:r>
          </w:p>
        </w:tc>
        <w:tc>
          <w:tcPr>
            <w:tcW w:w="3600" w:type="dxa"/>
          </w:tcPr>
          <w:p w14:paraId="0B8FB272" w14:textId="23FCA6AE"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22BD669B" w14:textId="2E932B17" w:rsidR="00843C0C" w:rsidRPr="0082641B" w:rsidRDefault="00843C0C" w:rsidP="00067A55">
            <w:pPr>
              <w:rPr>
                <w:noProof/>
                <w:lang w:val="en-GB"/>
              </w:rPr>
            </w:pPr>
            <w:r w:rsidRPr="0082641B">
              <w:rPr>
                <w:noProof/>
                <w:color w:val="000000"/>
                <w:lang w:val="en-GB"/>
              </w:rPr>
              <w:t>srbinovskas@gmail.com</w:t>
            </w:r>
          </w:p>
        </w:tc>
      </w:tr>
      <w:tr w:rsidR="00843C0C" w:rsidRPr="0082641B" w14:paraId="4093F0E4" w14:textId="77777777" w:rsidTr="00843C0C">
        <w:tc>
          <w:tcPr>
            <w:tcW w:w="2473" w:type="dxa"/>
          </w:tcPr>
          <w:p w14:paraId="01663FD3" w14:textId="61F92A27" w:rsidR="00843C0C" w:rsidRPr="0082641B" w:rsidRDefault="00843C0C" w:rsidP="00067A55">
            <w:pPr>
              <w:rPr>
                <w:noProof/>
                <w:lang w:val="en-GB"/>
              </w:rPr>
            </w:pPr>
            <w:r w:rsidRPr="0082641B">
              <w:rPr>
                <w:noProof/>
                <w:color w:val="000000"/>
                <w:lang w:val="en-GB"/>
              </w:rPr>
              <w:t>Tom</w:t>
            </w:r>
            <w:r w:rsidR="00A026BE" w:rsidRPr="0082641B">
              <w:rPr>
                <w:noProof/>
                <w:color w:val="000000"/>
                <w:lang w:val="en-GB"/>
              </w:rPr>
              <w:t>o</w:t>
            </w:r>
            <w:r w:rsidRPr="0082641B">
              <w:rPr>
                <w:noProof/>
                <w:color w:val="000000"/>
                <w:lang w:val="en-GB"/>
              </w:rPr>
              <w:t>vska Eva</w:t>
            </w:r>
          </w:p>
        </w:tc>
        <w:tc>
          <w:tcPr>
            <w:tcW w:w="3600" w:type="dxa"/>
          </w:tcPr>
          <w:p w14:paraId="4AAB38CD" w14:textId="2923685F"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25AEDE54" w14:textId="4E67CFAA" w:rsidR="00843C0C" w:rsidRPr="0082641B" w:rsidRDefault="00843C0C" w:rsidP="00067A55">
            <w:pPr>
              <w:rPr>
                <w:noProof/>
                <w:lang w:val="en-GB"/>
              </w:rPr>
            </w:pPr>
            <w:r w:rsidRPr="0082641B">
              <w:rPr>
                <w:noProof/>
                <w:color w:val="000000"/>
                <w:lang w:val="en-GB"/>
              </w:rPr>
              <w:t>evatomovska10@gmail.com</w:t>
            </w:r>
          </w:p>
        </w:tc>
      </w:tr>
      <w:tr w:rsidR="00843C0C" w:rsidRPr="0082641B" w14:paraId="7CF4877D" w14:textId="77777777" w:rsidTr="00843C0C">
        <w:tc>
          <w:tcPr>
            <w:tcW w:w="2473" w:type="dxa"/>
          </w:tcPr>
          <w:p w14:paraId="068D3366" w14:textId="7F968DB6" w:rsidR="00843C0C" w:rsidRPr="0082641B" w:rsidRDefault="00843C0C" w:rsidP="00067A55">
            <w:pPr>
              <w:rPr>
                <w:noProof/>
                <w:lang w:val="en-GB"/>
              </w:rPr>
            </w:pPr>
            <w:r w:rsidRPr="0082641B">
              <w:rPr>
                <w:noProof/>
                <w:color w:val="000000"/>
                <w:lang w:val="en-GB"/>
              </w:rPr>
              <w:t>Tomevska Gordana</w:t>
            </w:r>
          </w:p>
        </w:tc>
        <w:tc>
          <w:tcPr>
            <w:tcW w:w="3600" w:type="dxa"/>
          </w:tcPr>
          <w:p w14:paraId="71F977FD" w14:textId="4DC780F8"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0A7D1DFF" w14:textId="79AB7BB0" w:rsidR="00843C0C" w:rsidRPr="0082641B" w:rsidRDefault="00843C0C" w:rsidP="00067A55">
            <w:pPr>
              <w:rPr>
                <w:noProof/>
                <w:lang w:val="en-GB"/>
              </w:rPr>
            </w:pPr>
            <w:r w:rsidRPr="0082641B">
              <w:rPr>
                <w:noProof/>
                <w:color w:val="000000"/>
                <w:lang w:val="en-GB"/>
              </w:rPr>
              <w:t>gtomevska@gmail.com</w:t>
            </w:r>
          </w:p>
        </w:tc>
      </w:tr>
      <w:tr w:rsidR="00843C0C" w:rsidRPr="0082641B" w14:paraId="75399CE2" w14:textId="77777777" w:rsidTr="00843C0C">
        <w:tc>
          <w:tcPr>
            <w:tcW w:w="2473" w:type="dxa"/>
          </w:tcPr>
          <w:p w14:paraId="4616C55C" w14:textId="42B507B9" w:rsidR="00843C0C" w:rsidRPr="0082641B" w:rsidRDefault="00843C0C" w:rsidP="00067A55">
            <w:pPr>
              <w:rPr>
                <w:noProof/>
                <w:lang w:val="en-GB"/>
              </w:rPr>
            </w:pPr>
            <w:r w:rsidRPr="0082641B">
              <w:rPr>
                <w:noProof/>
                <w:color w:val="000000"/>
                <w:lang w:val="en-GB"/>
              </w:rPr>
              <w:t>Trajkovska Vesna</w:t>
            </w:r>
          </w:p>
        </w:tc>
        <w:tc>
          <w:tcPr>
            <w:tcW w:w="3600" w:type="dxa"/>
          </w:tcPr>
          <w:p w14:paraId="729E3F0C" w14:textId="746BD1A4" w:rsidR="00843C0C" w:rsidRPr="0082641B" w:rsidRDefault="00067A55" w:rsidP="00067A55">
            <w:pPr>
              <w:rPr>
                <w:noProof/>
                <w:lang w:val="en-GB"/>
              </w:rPr>
            </w:pPr>
            <w:r w:rsidRPr="0082641B">
              <w:rPr>
                <w:noProof/>
                <w:color w:val="000000"/>
                <w:lang w:val="en-GB"/>
              </w:rPr>
              <w:t>St. Kliment Ohridski University in Bitola, North Macedonia</w:t>
            </w:r>
          </w:p>
        </w:tc>
        <w:tc>
          <w:tcPr>
            <w:tcW w:w="3420" w:type="dxa"/>
            <w:tcMar>
              <w:left w:w="28" w:type="dxa"/>
              <w:right w:w="28" w:type="dxa"/>
            </w:tcMar>
          </w:tcPr>
          <w:p w14:paraId="3BE5AD64" w14:textId="3CCC10F7" w:rsidR="00843C0C" w:rsidRPr="0082641B" w:rsidRDefault="00843C0C" w:rsidP="00067A55">
            <w:pPr>
              <w:rPr>
                <w:noProof/>
                <w:lang w:val="en-GB"/>
              </w:rPr>
            </w:pPr>
            <w:r w:rsidRPr="0082641B">
              <w:rPr>
                <w:noProof/>
                <w:color w:val="000000"/>
                <w:lang w:val="en-GB"/>
              </w:rPr>
              <w:t>vesna.trajkovska@uklo.edu.mk</w:t>
            </w:r>
          </w:p>
        </w:tc>
      </w:tr>
      <w:tr w:rsidR="00843C0C" w:rsidRPr="0082641B" w14:paraId="29269B2F" w14:textId="77777777" w:rsidTr="00843C0C">
        <w:tc>
          <w:tcPr>
            <w:tcW w:w="2473" w:type="dxa"/>
          </w:tcPr>
          <w:p w14:paraId="1E2989E3" w14:textId="7BB3A33A" w:rsidR="00843C0C" w:rsidRPr="0082641B" w:rsidRDefault="00843C0C" w:rsidP="00067A55">
            <w:pPr>
              <w:rPr>
                <w:noProof/>
                <w:lang w:val="en-GB"/>
              </w:rPr>
            </w:pPr>
            <w:r w:rsidRPr="0082641B">
              <w:rPr>
                <w:noProof/>
                <w:color w:val="000000"/>
                <w:lang w:val="en-GB"/>
              </w:rPr>
              <w:t>Ukoska Roze</w:t>
            </w:r>
          </w:p>
        </w:tc>
        <w:tc>
          <w:tcPr>
            <w:tcW w:w="3600" w:type="dxa"/>
          </w:tcPr>
          <w:p w14:paraId="3A9B8EB3" w14:textId="3589DD8F"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7CBE3C92" w14:textId="05058999" w:rsidR="00843C0C" w:rsidRPr="0082641B" w:rsidRDefault="00843C0C" w:rsidP="00067A55">
            <w:pPr>
              <w:rPr>
                <w:noProof/>
                <w:lang w:val="en-GB"/>
              </w:rPr>
            </w:pPr>
            <w:r w:rsidRPr="0082641B">
              <w:rPr>
                <w:noProof/>
                <w:color w:val="000000"/>
                <w:lang w:val="en-GB"/>
              </w:rPr>
              <w:t>roze.ukoska@outlook.com</w:t>
            </w:r>
          </w:p>
        </w:tc>
      </w:tr>
      <w:tr w:rsidR="00843C0C" w:rsidRPr="0082641B" w14:paraId="288990CB" w14:textId="77777777" w:rsidTr="00843C0C">
        <w:tc>
          <w:tcPr>
            <w:tcW w:w="2473" w:type="dxa"/>
          </w:tcPr>
          <w:p w14:paraId="491C3483" w14:textId="407C7378" w:rsidR="00843C0C" w:rsidRPr="0082641B" w:rsidRDefault="00843C0C" w:rsidP="00067A55">
            <w:pPr>
              <w:rPr>
                <w:noProof/>
                <w:lang w:val="en-GB"/>
              </w:rPr>
            </w:pPr>
            <w:r w:rsidRPr="0082641B">
              <w:rPr>
                <w:noProof/>
                <w:color w:val="000000"/>
                <w:lang w:val="en-GB"/>
              </w:rPr>
              <w:t>Vilarova Mila</w:t>
            </w:r>
          </w:p>
        </w:tc>
        <w:tc>
          <w:tcPr>
            <w:tcW w:w="3600" w:type="dxa"/>
          </w:tcPr>
          <w:p w14:paraId="5A1768A5" w14:textId="0166A7FA" w:rsidR="00843C0C" w:rsidRPr="0082641B" w:rsidRDefault="00843C0C" w:rsidP="00067A55">
            <w:pPr>
              <w:rPr>
                <w:noProof/>
                <w:lang w:val="en-GB"/>
              </w:rPr>
            </w:pPr>
            <w:r w:rsidRPr="0082641B">
              <w:rPr>
                <w:noProof/>
                <w:color w:val="000000"/>
                <w:lang w:val="en-GB"/>
              </w:rPr>
              <w:t>Ss. Cyril and Methodius University in Skopje, North Macedonia</w:t>
            </w:r>
          </w:p>
        </w:tc>
        <w:tc>
          <w:tcPr>
            <w:tcW w:w="3420" w:type="dxa"/>
            <w:tcMar>
              <w:left w:w="28" w:type="dxa"/>
              <w:right w:w="28" w:type="dxa"/>
            </w:tcMar>
          </w:tcPr>
          <w:p w14:paraId="4F1660BA" w14:textId="5A46CC14" w:rsidR="00843C0C" w:rsidRPr="0082641B" w:rsidRDefault="00843C0C" w:rsidP="00067A55">
            <w:pPr>
              <w:rPr>
                <w:noProof/>
                <w:lang w:val="en-GB"/>
              </w:rPr>
            </w:pPr>
            <w:r w:rsidRPr="0082641B">
              <w:rPr>
                <w:noProof/>
                <w:color w:val="000000"/>
                <w:lang w:val="en-GB"/>
              </w:rPr>
              <w:t>milavilarova@yahoo.com</w:t>
            </w:r>
          </w:p>
        </w:tc>
      </w:tr>
      <w:tr w:rsidR="00843C0C" w:rsidRPr="0082641B" w14:paraId="54C30CFC" w14:textId="77777777" w:rsidTr="00843C0C">
        <w:tc>
          <w:tcPr>
            <w:tcW w:w="2473" w:type="dxa"/>
          </w:tcPr>
          <w:p w14:paraId="408491B0" w14:textId="69100630" w:rsidR="00843C0C" w:rsidRPr="0082641B" w:rsidRDefault="00843C0C" w:rsidP="00067A55">
            <w:pPr>
              <w:rPr>
                <w:noProof/>
                <w:lang w:val="en-GB"/>
              </w:rPr>
            </w:pPr>
            <w:r w:rsidRPr="0082641B">
              <w:rPr>
                <w:noProof/>
                <w:color w:val="000000"/>
                <w:lang w:val="en-GB"/>
              </w:rPr>
              <w:t>Vitaz Milica</w:t>
            </w:r>
          </w:p>
        </w:tc>
        <w:tc>
          <w:tcPr>
            <w:tcW w:w="3600" w:type="dxa"/>
          </w:tcPr>
          <w:p w14:paraId="38D5F3E4" w14:textId="26CA4C76" w:rsidR="00843C0C" w:rsidRPr="0082641B" w:rsidRDefault="00843C0C" w:rsidP="00067A55">
            <w:pPr>
              <w:rPr>
                <w:noProof/>
                <w:lang w:val="en-GB"/>
              </w:rPr>
            </w:pPr>
            <w:r w:rsidRPr="0082641B">
              <w:rPr>
                <w:noProof/>
                <w:color w:val="000000"/>
                <w:lang w:val="en-GB"/>
              </w:rPr>
              <w:t>University of Belgrade, Serbia</w:t>
            </w:r>
          </w:p>
        </w:tc>
        <w:tc>
          <w:tcPr>
            <w:tcW w:w="3420" w:type="dxa"/>
            <w:tcMar>
              <w:left w:w="28" w:type="dxa"/>
              <w:right w:w="28" w:type="dxa"/>
            </w:tcMar>
          </w:tcPr>
          <w:p w14:paraId="02FA3B56" w14:textId="39E4095C" w:rsidR="00843C0C" w:rsidRPr="0082641B" w:rsidRDefault="00843C0C" w:rsidP="00067A55">
            <w:pPr>
              <w:rPr>
                <w:noProof/>
                <w:lang w:val="en-GB"/>
              </w:rPr>
            </w:pPr>
            <w:r w:rsidRPr="0082641B">
              <w:rPr>
                <w:noProof/>
                <w:color w:val="000000"/>
                <w:lang w:val="en-GB"/>
              </w:rPr>
              <w:t>milicavitaz@gmail.com</w:t>
            </w:r>
          </w:p>
        </w:tc>
      </w:tr>
      <w:tr w:rsidR="00843C0C" w:rsidRPr="0082641B" w14:paraId="5F3B9925" w14:textId="77777777" w:rsidTr="00843C0C">
        <w:tc>
          <w:tcPr>
            <w:tcW w:w="2473" w:type="dxa"/>
          </w:tcPr>
          <w:p w14:paraId="59D608F9" w14:textId="7C47D4A0" w:rsidR="00843C0C" w:rsidRPr="0082641B" w:rsidRDefault="00843C0C" w:rsidP="00067A55">
            <w:pPr>
              <w:rPr>
                <w:noProof/>
                <w:lang w:val="en-GB"/>
              </w:rPr>
            </w:pPr>
            <w:r w:rsidRPr="0082641B">
              <w:rPr>
                <w:noProof/>
                <w:color w:val="000000"/>
                <w:lang w:val="en-GB"/>
              </w:rPr>
              <w:t>Yusuf Sanberk</w:t>
            </w:r>
          </w:p>
        </w:tc>
        <w:tc>
          <w:tcPr>
            <w:tcW w:w="3600" w:type="dxa"/>
          </w:tcPr>
          <w:p w14:paraId="032318BE" w14:textId="7525FF58" w:rsidR="00843C0C" w:rsidRPr="0082641B" w:rsidRDefault="00843C0C" w:rsidP="00067A55">
            <w:pPr>
              <w:rPr>
                <w:noProof/>
                <w:lang w:val="en-GB"/>
              </w:rPr>
            </w:pPr>
            <w:r w:rsidRPr="0082641B">
              <w:rPr>
                <w:noProof/>
                <w:color w:val="000000"/>
                <w:lang w:val="en-GB"/>
              </w:rPr>
              <w:t>Ss. Cyril and Methodius University in Skopje</w:t>
            </w:r>
            <w:r w:rsidR="00BE0B04" w:rsidRPr="0082641B">
              <w:rPr>
                <w:noProof/>
                <w:color w:val="000000"/>
                <w:lang w:val="en-GB"/>
              </w:rPr>
              <w:t>, North Macedonia</w:t>
            </w:r>
          </w:p>
        </w:tc>
        <w:tc>
          <w:tcPr>
            <w:tcW w:w="3420" w:type="dxa"/>
            <w:tcMar>
              <w:left w:w="28" w:type="dxa"/>
              <w:right w:w="28" w:type="dxa"/>
            </w:tcMar>
          </w:tcPr>
          <w:p w14:paraId="7478F428" w14:textId="3DB00120" w:rsidR="00843C0C" w:rsidRPr="0082641B" w:rsidRDefault="00843C0C" w:rsidP="00067A55">
            <w:pPr>
              <w:rPr>
                <w:noProof/>
                <w:lang w:val="en-GB"/>
              </w:rPr>
            </w:pPr>
            <w:r w:rsidRPr="0082641B">
              <w:rPr>
                <w:noProof/>
                <w:color w:val="000000"/>
                <w:lang w:val="en-GB"/>
              </w:rPr>
              <w:t>Sanberkyusuf93@gmail.com</w:t>
            </w:r>
          </w:p>
        </w:tc>
      </w:tr>
    </w:tbl>
    <w:p w14:paraId="36637392" w14:textId="77777777" w:rsidR="0074169B" w:rsidRPr="0082641B" w:rsidRDefault="0074169B" w:rsidP="0074169B">
      <w:pPr>
        <w:rPr>
          <w:sz w:val="22"/>
          <w:lang w:val="en-GB"/>
        </w:rPr>
      </w:pPr>
    </w:p>
    <w:p w14:paraId="20557691" w14:textId="77777777" w:rsidR="0074169B" w:rsidRPr="0082641B" w:rsidRDefault="0074169B" w:rsidP="0074169B">
      <w:pPr>
        <w:rPr>
          <w:sz w:val="22"/>
          <w:lang w:val="en-GB"/>
        </w:rPr>
      </w:pPr>
    </w:p>
    <w:p w14:paraId="09B259F1" w14:textId="77777777" w:rsidR="0074169B" w:rsidRPr="0082641B" w:rsidRDefault="0074169B" w:rsidP="0074169B">
      <w:pPr>
        <w:rPr>
          <w:sz w:val="22"/>
          <w:lang w:val="en-GB"/>
        </w:rPr>
      </w:pPr>
    </w:p>
    <w:p w14:paraId="1A312E0C" w14:textId="77777777" w:rsidR="0074169B" w:rsidRPr="0082641B" w:rsidRDefault="0074169B" w:rsidP="0074169B">
      <w:pPr>
        <w:rPr>
          <w:sz w:val="22"/>
          <w:lang w:val="en-GB"/>
        </w:rPr>
      </w:pPr>
    </w:p>
    <w:p w14:paraId="6BC03E60" w14:textId="77777777" w:rsidR="0074169B" w:rsidRPr="0082641B" w:rsidRDefault="0074169B" w:rsidP="0074169B">
      <w:pPr>
        <w:rPr>
          <w:sz w:val="22"/>
          <w:lang w:val="en-GB"/>
        </w:rPr>
      </w:pPr>
    </w:p>
    <w:p w14:paraId="4EE1E2C6" w14:textId="1A851A58" w:rsidR="0074169B" w:rsidRPr="0082641B" w:rsidRDefault="0074169B" w:rsidP="00287441">
      <w:pPr>
        <w:jc w:val="both"/>
        <w:rPr>
          <w:lang w:val="en-GB"/>
        </w:rPr>
      </w:pPr>
    </w:p>
    <w:p w14:paraId="73037D1C" w14:textId="7FDB9701" w:rsidR="00EB58CC" w:rsidRPr="0082641B" w:rsidRDefault="00EB58CC" w:rsidP="00287441">
      <w:pPr>
        <w:jc w:val="both"/>
        <w:rPr>
          <w:lang w:val="en-GB"/>
        </w:rPr>
      </w:pPr>
    </w:p>
    <w:p w14:paraId="263CF7D4" w14:textId="77777777" w:rsidR="00EB58CC" w:rsidRPr="0082641B" w:rsidRDefault="00EB58CC" w:rsidP="00287441">
      <w:pPr>
        <w:jc w:val="both"/>
        <w:rPr>
          <w:lang w:val="en-GB"/>
        </w:rPr>
      </w:pPr>
    </w:p>
    <w:p w14:paraId="047D650F" w14:textId="3DD9B301" w:rsidR="00590436" w:rsidRPr="0082641B" w:rsidRDefault="00590436" w:rsidP="00287441">
      <w:pPr>
        <w:jc w:val="both"/>
        <w:rPr>
          <w:lang w:val="en-GB"/>
        </w:rPr>
      </w:pPr>
    </w:p>
    <w:p w14:paraId="63B5130A" w14:textId="34A85321" w:rsidR="00F33337" w:rsidRPr="0082641B" w:rsidRDefault="00F33337" w:rsidP="00287441">
      <w:pPr>
        <w:jc w:val="both"/>
        <w:rPr>
          <w:lang w:val="en-GB"/>
        </w:rPr>
      </w:pPr>
    </w:p>
    <w:p w14:paraId="3889F36D" w14:textId="1F4C7FA8" w:rsidR="00F33337" w:rsidRPr="0082641B" w:rsidRDefault="00F33337" w:rsidP="00287441">
      <w:pPr>
        <w:jc w:val="both"/>
        <w:rPr>
          <w:lang w:val="en-GB"/>
        </w:rPr>
      </w:pPr>
    </w:p>
    <w:p w14:paraId="54CA0874" w14:textId="65B31B5C" w:rsidR="00F33337" w:rsidRPr="0082641B" w:rsidRDefault="00F33337" w:rsidP="00287441">
      <w:pPr>
        <w:jc w:val="both"/>
        <w:rPr>
          <w:lang w:val="en-GB"/>
        </w:rPr>
      </w:pPr>
    </w:p>
    <w:p w14:paraId="232D94BB" w14:textId="26AF8A86" w:rsidR="00F33337" w:rsidRPr="0082641B" w:rsidRDefault="00F33337" w:rsidP="00287441">
      <w:pPr>
        <w:jc w:val="both"/>
        <w:rPr>
          <w:lang w:val="en-GB"/>
        </w:rPr>
      </w:pPr>
    </w:p>
    <w:p w14:paraId="3762002F" w14:textId="77777777" w:rsidR="00F33337" w:rsidRPr="0082641B" w:rsidRDefault="00F33337" w:rsidP="00287441">
      <w:pPr>
        <w:jc w:val="both"/>
        <w:rPr>
          <w:lang w:val="en-GB"/>
        </w:rPr>
      </w:pPr>
    </w:p>
    <w:p w14:paraId="1EBD33AF" w14:textId="77777777" w:rsidR="00590436" w:rsidRPr="0082641B" w:rsidRDefault="00590436" w:rsidP="00287441">
      <w:pPr>
        <w:jc w:val="both"/>
        <w:rPr>
          <w:lang w:val="en-GB"/>
        </w:rPr>
      </w:pPr>
    </w:p>
    <w:p w14:paraId="1E6F5E91" w14:textId="77777777" w:rsidR="00590436" w:rsidRPr="0082641B" w:rsidRDefault="00590436" w:rsidP="00287441">
      <w:pPr>
        <w:jc w:val="both"/>
        <w:rPr>
          <w:lang w:val="en-GB"/>
        </w:rPr>
      </w:pPr>
    </w:p>
    <w:p w14:paraId="1C809086" w14:textId="5B7479BE" w:rsidR="00EB58CC" w:rsidRPr="0082641B" w:rsidRDefault="00EB58CC" w:rsidP="00287441">
      <w:pPr>
        <w:jc w:val="both"/>
        <w:rPr>
          <w:lang w:val="en-GB"/>
        </w:rPr>
      </w:pPr>
      <w:r w:rsidRPr="0082641B">
        <w:rPr>
          <w:lang w:val="en-GB"/>
        </w:rPr>
        <w:t>______________________________</w:t>
      </w:r>
    </w:p>
    <w:p w14:paraId="1AADD4E6" w14:textId="2BEAD48C" w:rsidR="00EB58CC" w:rsidRPr="0082641B" w:rsidRDefault="00EB58CC" w:rsidP="00287441">
      <w:pPr>
        <w:jc w:val="both"/>
        <w:rPr>
          <w:lang w:val="en-GB"/>
        </w:rPr>
      </w:pPr>
    </w:p>
    <w:p w14:paraId="6AE8C990" w14:textId="43C72CE1" w:rsidR="00EB58CC" w:rsidRPr="0082641B" w:rsidRDefault="00EB58CC" w:rsidP="00EB58CC">
      <w:pPr>
        <w:rPr>
          <w:color w:val="222222"/>
          <w:sz w:val="19"/>
          <w:szCs w:val="19"/>
          <w:shd w:val="clear" w:color="auto" w:fill="FFFFFF"/>
          <w:lang w:val="en-GB"/>
        </w:rPr>
      </w:pPr>
      <w:r w:rsidRPr="0082641B">
        <w:rPr>
          <w:color w:val="222222"/>
          <w:sz w:val="19"/>
          <w:szCs w:val="19"/>
          <w:shd w:val="clear" w:color="auto" w:fill="FFFFFF"/>
          <w:lang w:val="en-GB"/>
        </w:rPr>
        <w:t xml:space="preserve">CIP - </w:t>
      </w:r>
      <w:r w:rsidRPr="0082641B">
        <w:rPr>
          <w:color w:val="222222"/>
          <w:sz w:val="19"/>
          <w:szCs w:val="19"/>
          <w:lang w:val="en-GB"/>
        </w:rPr>
        <w:br/>
      </w:r>
      <w:r w:rsidRPr="0082641B">
        <w:rPr>
          <w:color w:val="222222"/>
          <w:sz w:val="19"/>
          <w:szCs w:val="19"/>
          <w:lang w:val="en-GB"/>
        </w:rPr>
        <w:br/>
      </w:r>
    </w:p>
    <w:p w14:paraId="50EE5145" w14:textId="2FB8510B" w:rsidR="00EB58CC" w:rsidRPr="0082641B" w:rsidRDefault="00EB58CC" w:rsidP="00EB58CC">
      <w:pPr>
        <w:rPr>
          <w:sz w:val="19"/>
          <w:szCs w:val="19"/>
          <w:lang w:val="en-GB"/>
        </w:rPr>
      </w:pP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color w:val="222222"/>
          <w:sz w:val="19"/>
          <w:szCs w:val="19"/>
          <w:shd w:val="clear" w:color="auto" w:fill="FFFFFF"/>
          <w:lang w:val="en-GB"/>
        </w:rPr>
        <w:softHyphen/>
      </w:r>
      <w:r w:rsidRPr="0082641B">
        <w:rPr>
          <w:sz w:val="19"/>
          <w:szCs w:val="19"/>
          <w:lang w:val="en-GB"/>
        </w:rPr>
        <w:t>________________________</w:t>
      </w:r>
    </w:p>
    <w:p w14:paraId="6438E0A9" w14:textId="4D58E975" w:rsidR="00EB58CC" w:rsidRPr="0082641B" w:rsidRDefault="00EB58CC" w:rsidP="00287441">
      <w:pPr>
        <w:jc w:val="both"/>
        <w:rPr>
          <w:sz w:val="20"/>
          <w:szCs w:val="20"/>
          <w:lang w:val="en-GB"/>
        </w:rPr>
      </w:pPr>
    </w:p>
    <w:sectPr w:rsidR="00EB58CC" w:rsidRPr="0082641B" w:rsidSect="00056AEA">
      <w:footerReference w:type="default" r:id="rId92"/>
      <w:pgSz w:w="11900" w:h="16840"/>
      <w:pgMar w:top="1440" w:right="1440" w:bottom="1440" w:left="1440"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FFDCC" w14:textId="77777777" w:rsidR="00BA4D29" w:rsidRDefault="00BA4D29" w:rsidP="0062199F">
      <w:r>
        <w:separator/>
      </w:r>
    </w:p>
  </w:endnote>
  <w:endnote w:type="continuationSeparator" w:id="0">
    <w:p w14:paraId="2C0F753C" w14:textId="77777777" w:rsidR="00BA4D29" w:rsidRDefault="00BA4D29" w:rsidP="0062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roba Pro">
    <w:altName w:val="Arial"/>
    <w:panose1 w:val="020B0604020202020204"/>
    <w:charset w:val="CC"/>
    <w:family w:val="swiss"/>
    <w:notTrueType/>
    <w:pitch w:val="default"/>
    <w:sig w:usb0="00000207" w:usb1="00000000" w:usb2="00000000" w:usb3="00000000" w:csb0="00000007"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inionZN">
    <w:altName w:val="MinionZ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407956"/>
      <w:docPartObj>
        <w:docPartGallery w:val="Page Numbers (Bottom of Page)"/>
        <w:docPartUnique/>
      </w:docPartObj>
    </w:sdtPr>
    <w:sdtContent>
      <w:p w14:paraId="127CD812" w14:textId="12271B88" w:rsidR="009A4C4B" w:rsidRDefault="009A4C4B" w:rsidP="00351A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82129" w14:textId="77777777" w:rsidR="009A4C4B" w:rsidRDefault="009A4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1445704"/>
      <w:docPartObj>
        <w:docPartGallery w:val="Page Numbers (Bottom of Page)"/>
        <w:docPartUnique/>
      </w:docPartObj>
    </w:sdtPr>
    <w:sdtContent>
      <w:p w14:paraId="29C2EC07" w14:textId="4D0CF484" w:rsidR="009A4C4B" w:rsidRDefault="009A4C4B" w:rsidP="00351A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1800057794"/>
      <w:docPartObj>
        <w:docPartGallery w:val="Page Numbers (Bottom of Page)"/>
        <w:docPartUnique/>
      </w:docPartObj>
    </w:sdtPr>
    <w:sdtEndPr>
      <w:rPr>
        <w:noProof/>
      </w:rPr>
    </w:sdtEndPr>
    <w:sdtContent>
      <w:p w14:paraId="0AD14E8F" w14:textId="77B0E0DF" w:rsidR="009A4C4B" w:rsidRDefault="009A4C4B">
        <w:pPr>
          <w:pStyle w:val="Footer"/>
          <w:jc w:val="center"/>
        </w:pPr>
      </w:p>
      <w:p w14:paraId="1ABF78ED" w14:textId="7B49A688" w:rsidR="009A4C4B" w:rsidRDefault="009A4C4B">
        <w:pPr>
          <w:pStyle w:val="Footer"/>
          <w:jc w:val="center"/>
        </w:pPr>
      </w:p>
    </w:sdtContent>
  </w:sdt>
  <w:p w14:paraId="7932B891" w14:textId="77777777" w:rsidR="009A4C4B" w:rsidRDefault="009A4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828945"/>
      <w:docPartObj>
        <w:docPartGallery w:val="Page Numbers (Bottom of Page)"/>
        <w:docPartUnique/>
      </w:docPartObj>
    </w:sdtPr>
    <w:sdtEndPr>
      <w:rPr>
        <w:noProof/>
      </w:rPr>
    </w:sdtEndPr>
    <w:sdtContent>
      <w:p w14:paraId="3966607E" w14:textId="00BFBBCD" w:rsidR="009A4C4B" w:rsidRDefault="009A4C4B">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14:paraId="44B03E06" w14:textId="77777777" w:rsidR="009A4C4B" w:rsidRDefault="009A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F71A" w14:textId="77777777" w:rsidR="00BA4D29" w:rsidRDefault="00BA4D29" w:rsidP="0062199F">
      <w:r>
        <w:separator/>
      </w:r>
    </w:p>
  </w:footnote>
  <w:footnote w:type="continuationSeparator" w:id="0">
    <w:p w14:paraId="02564710" w14:textId="77777777" w:rsidR="00BA4D29" w:rsidRDefault="00BA4D29" w:rsidP="00621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5DC"/>
    <w:multiLevelType w:val="multilevel"/>
    <w:tmpl w:val="04D2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3790E"/>
    <w:multiLevelType w:val="hybridMultilevel"/>
    <w:tmpl w:val="AEC2D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016E7"/>
    <w:multiLevelType w:val="multilevel"/>
    <w:tmpl w:val="9866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777F1"/>
    <w:multiLevelType w:val="hybridMultilevel"/>
    <w:tmpl w:val="552855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A7222C"/>
    <w:multiLevelType w:val="hybridMultilevel"/>
    <w:tmpl w:val="79BA40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493A0610"/>
    <w:multiLevelType w:val="hybridMultilevel"/>
    <w:tmpl w:val="1D34D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1D063C"/>
    <w:multiLevelType w:val="hybridMultilevel"/>
    <w:tmpl w:val="A392B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F2403"/>
    <w:multiLevelType w:val="hybridMultilevel"/>
    <w:tmpl w:val="17E8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AC6E59"/>
    <w:multiLevelType w:val="hybridMultilevel"/>
    <w:tmpl w:val="3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C4BA6"/>
    <w:multiLevelType w:val="hybridMultilevel"/>
    <w:tmpl w:val="E4D2D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D066D5"/>
    <w:multiLevelType w:val="hybridMultilevel"/>
    <w:tmpl w:val="5E36BA18"/>
    <w:lvl w:ilvl="0" w:tplc="828A716A">
      <w:start w:val="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E1885"/>
    <w:multiLevelType w:val="hybridMultilevel"/>
    <w:tmpl w:val="C2FE3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D862BF"/>
    <w:multiLevelType w:val="hybridMultilevel"/>
    <w:tmpl w:val="E5CEA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num w:numId="1">
    <w:abstractNumId w:val="5"/>
  </w:num>
  <w:num w:numId="2">
    <w:abstractNumId w:val="10"/>
  </w:num>
  <w:num w:numId="3">
    <w:abstractNumId w:val="7"/>
  </w:num>
  <w:num w:numId="4">
    <w:abstractNumId w:val="9"/>
  </w:num>
  <w:num w:numId="5">
    <w:abstractNumId w:val="11"/>
  </w:num>
  <w:num w:numId="6">
    <w:abstractNumId w:val="1"/>
  </w:num>
  <w:num w:numId="7">
    <w:abstractNumId w:val="6"/>
  </w:num>
  <w:num w:numId="8">
    <w:abstractNumId w:val="3"/>
  </w:num>
  <w:num w:numId="9">
    <w:abstractNumId w:val="2"/>
  </w:num>
  <w:num w:numId="10">
    <w:abstractNumId w:val="0"/>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77"/>
    <w:rsid w:val="00003120"/>
    <w:rsid w:val="000048F7"/>
    <w:rsid w:val="00006C76"/>
    <w:rsid w:val="00007C82"/>
    <w:rsid w:val="00022DB0"/>
    <w:rsid w:val="0002458B"/>
    <w:rsid w:val="00024EEF"/>
    <w:rsid w:val="000305F8"/>
    <w:rsid w:val="00030DED"/>
    <w:rsid w:val="00033402"/>
    <w:rsid w:val="00034456"/>
    <w:rsid w:val="00035EBF"/>
    <w:rsid w:val="00035EF4"/>
    <w:rsid w:val="000375C6"/>
    <w:rsid w:val="00043BA4"/>
    <w:rsid w:val="00043DC5"/>
    <w:rsid w:val="000462DD"/>
    <w:rsid w:val="00046FAA"/>
    <w:rsid w:val="00047FB0"/>
    <w:rsid w:val="000519C0"/>
    <w:rsid w:val="00051BA4"/>
    <w:rsid w:val="0005499A"/>
    <w:rsid w:val="000556AB"/>
    <w:rsid w:val="00056AEA"/>
    <w:rsid w:val="00061DF8"/>
    <w:rsid w:val="00063D9A"/>
    <w:rsid w:val="000643FD"/>
    <w:rsid w:val="00064FFA"/>
    <w:rsid w:val="00065D84"/>
    <w:rsid w:val="0006651E"/>
    <w:rsid w:val="00067A55"/>
    <w:rsid w:val="00067C3C"/>
    <w:rsid w:val="00073CAA"/>
    <w:rsid w:val="00074837"/>
    <w:rsid w:val="00074CDF"/>
    <w:rsid w:val="00075903"/>
    <w:rsid w:val="0007599E"/>
    <w:rsid w:val="0007733A"/>
    <w:rsid w:val="00084A27"/>
    <w:rsid w:val="0009077B"/>
    <w:rsid w:val="00091807"/>
    <w:rsid w:val="000920AB"/>
    <w:rsid w:val="0009258C"/>
    <w:rsid w:val="000937E3"/>
    <w:rsid w:val="00093CD4"/>
    <w:rsid w:val="0009457D"/>
    <w:rsid w:val="00094A13"/>
    <w:rsid w:val="000A2B5A"/>
    <w:rsid w:val="000A6E74"/>
    <w:rsid w:val="000A771A"/>
    <w:rsid w:val="000A7A9B"/>
    <w:rsid w:val="000A7AD0"/>
    <w:rsid w:val="000B205B"/>
    <w:rsid w:val="000B3D7A"/>
    <w:rsid w:val="000C6DCF"/>
    <w:rsid w:val="000D21B0"/>
    <w:rsid w:val="000D362D"/>
    <w:rsid w:val="000D5757"/>
    <w:rsid w:val="000D7303"/>
    <w:rsid w:val="000E2520"/>
    <w:rsid w:val="000E304B"/>
    <w:rsid w:val="000E453D"/>
    <w:rsid w:val="000E5B21"/>
    <w:rsid w:val="000E5D82"/>
    <w:rsid w:val="000E6F9B"/>
    <w:rsid w:val="000F2EB5"/>
    <w:rsid w:val="000F7566"/>
    <w:rsid w:val="00103B6A"/>
    <w:rsid w:val="001046BE"/>
    <w:rsid w:val="00104A19"/>
    <w:rsid w:val="00113FF7"/>
    <w:rsid w:val="00116A80"/>
    <w:rsid w:val="00117FD2"/>
    <w:rsid w:val="0012452C"/>
    <w:rsid w:val="0012609C"/>
    <w:rsid w:val="001269BF"/>
    <w:rsid w:val="00127300"/>
    <w:rsid w:val="0012749D"/>
    <w:rsid w:val="00130C68"/>
    <w:rsid w:val="001326A5"/>
    <w:rsid w:val="00134B5A"/>
    <w:rsid w:val="00136883"/>
    <w:rsid w:val="00137692"/>
    <w:rsid w:val="00142B33"/>
    <w:rsid w:val="00147958"/>
    <w:rsid w:val="0015083E"/>
    <w:rsid w:val="001511C9"/>
    <w:rsid w:val="001518C5"/>
    <w:rsid w:val="00153FDC"/>
    <w:rsid w:val="00161E92"/>
    <w:rsid w:val="00162305"/>
    <w:rsid w:val="001626A5"/>
    <w:rsid w:val="00164A70"/>
    <w:rsid w:val="00165A88"/>
    <w:rsid w:val="00177CF7"/>
    <w:rsid w:val="00183EE7"/>
    <w:rsid w:val="0018640E"/>
    <w:rsid w:val="001878BD"/>
    <w:rsid w:val="00195FBC"/>
    <w:rsid w:val="001A1B7D"/>
    <w:rsid w:val="001A2036"/>
    <w:rsid w:val="001A4D2D"/>
    <w:rsid w:val="001A7D07"/>
    <w:rsid w:val="001B1F54"/>
    <w:rsid w:val="001B75DB"/>
    <w:rsid w:val="001C3144"/>
    <w:rsid w:val="001C3A8C"/>
    <w:rsid w:val="001C50CE"/>
    <w:rsid w:val="001C7044"/>
    <w:rsid w:val="001D035A"/>
    <w:rsid w:val="001D3054"/>
    <w:rsid w:val="001D4E87"/>
    <w:rsid w:val="001D4ED7"/>
    <w:rsid w:val="001D58BF"/>
    <w:rsid w:val="001E1F35"/>
    <w:rsid w:val="001E6998"/>
    <w:rsid w:val="001E6F2E"/>
    <w:rsid w:val="001F0180"/>
    <w:rsid w:val="001F2A79"/>
    <w:rsid w:val="001F39C2"/>
    <w:rsid w:val="001F496E"/>
    <w:rsid w:val="001F5D6E"/>
    <w:rsid w:val="00201541"/>
    <w:rsid w:val="0020421D"/>
    <w:rsid w:val="00207CB8"/>
    <w:rsid w:val="0021288C"/>
    <w:rsid w:val="00213479"/>
    <w:rsid w:val="00221832"/>
    <w:rsid w:val="00221C80"/>
    <w:rsid w:val="00222620"/>
    <w:rsid w:val="0022484E"/>
    <w:rsid w:val="002318B4"/>
    <w:rsid w:val="002335D6"/>
    <w:rsid w:val="0023361F"/>
    <w:rsid w:val="00233B2B"/>
    <w:rsid w:val="002372CA"/>
    <w:rsid w:val="00243C63"/>
    <w:rsid w:val="0024794B"/>
    <w:rsid w:val="002479C9"/>
    <w:rsid w:val="00251AAB"/>
    <w:rsid w:val="00251F4C"/>
    <w:rsid w:val="002522DC"/>
    <w:rsid w:val="00252330"/>
    <w:rsid w:val="00253264"/>
    <w:rsid w:val="00255AB0"/>
    <w:rsid w:val="00257455"/>
    <w:rsid w:val="002578D2"/>
    <w:rsid w:val="0026200D"/>
    <w:rsid w:val="002623A3"/>
    <w:rsid w:val="00265012"/>
    <w:rsid w:val="002700EA"/>
    <w:rsid w:val="00272BE4"/>
    <w:rsid w:val="002736A8"/>
    <w:rsid w:val="00273F0B"/>
    <w:rsid w:val="002755A2"/>
    <w:rsid w:val="00277985"/>
    <w:rsid w:val="002801E3"/>
    <w:rsid w:val="00282598"/>
    <w:rsid w:val="00282B92"/>
    <w:rsid w:val="002863A5"/>
    <w:rsid w:val="00287441"/>
    <w:rsid w:val="00287B3D"/>
    <w:rsid w:val="002921FE"/>
    <w:rsid w:val="00293169"/>
    <w:rsid w:val="00294082"/>
    <w:rsid w:val="00294A60"/>
    <w:rsid w:val="002A4115"/>
    <w:rsid w:val="002A4E02"/>
    <w:rsid w:val="002A56CA"/>
    <w:rsid w:val="002A7CE6"/>
    <w:rsid w:val="002A7DE2"/>
    <w:rsid w:val="002A7F49"/>
    <w:rsid w:val="002B0C61"/>
    <w:rsid w:val="002B11A2"/>
    <w:rsid w:val="002B2898"/>
    <w:rsid w:val="002B417F"/>
    <w:rsid w:val="002C202E"/>
    <w:rsid w:val="002C21C9"/>
    <w:rsid w:val="002C2ACB"/>
    <w:rsid w:val="002D269C"/>
    <w:rsid w:val="002D3D8C"/>
    <w:rsid w:val="002D50C6"/>
    <w:rsid w:val="002D75E4"/>
    <w:rsid w:val="002E0CE5"/>
    <w:rsid w:val="002E0F85"/>
    <w:rsid w:val="002E166F"/>
    <w:rsid w:val="002F0EC8"/>
    <w:rsid w:val="002F538F"/>
    <w:rsid w:val="002F6D60"/>
    <w:rsid w:val="003039B3"/>
    <w:rsid w:val="003043D9"/>
    <w:rsid w:val="00305452"/>
    <w:rsid w:val="0030651F"/>
    <w:rsid w:val="0031051B"/>
    <w:rsid w:val="003131F8"/>
    <w:rsid w:val="00313EAF"/>
    <w:rsid w:val="00316831"/>
    <w:rsid w:val="003204EF"/>
    <w:rsid w:val="00320A2B"/>
    <w:rsid w:val="003233E0"/>
    <w:rsid w:val="00326C92"/>
    <w:rsid w:val="00326F79"/>
    <w:rsid w:val="003308CE"/>
    <w:rsid w:val="00330924"/>
    <w:rsid w:val="00331927"/>
    <w:rsid w:val="00334AAA"/>
    <w:rsid w:val="00334B3F"/>
    <w:rsid w:val="00334B73"/>
    <w:rsid w:val="00337446"/>
    <w:rsid w:val="00341FFE"/>
    <w:rsid w:val="003423C8"/>
    <w:rsid w:val="00342911"/>
    <w:rsid w:val="00342CFD"/>
    <w:rsid w:val="00344582"/>
    <w:rsid w:val="00347939"/>
    <w:rsid w:val="00351A84"/>
    <w:rsid w:val="00355053"/>
    <w:rsid w:val="003600A5"/>
    <w:rsid w:val="0036631C"/>
    <w:rsid w:val="0037267B"/>
    <w:rsid w:val="003731DA"/>
    <w:rsid w:val="003762A3"/>
    <w:rsid w:val="00377D60"/>
    <w:rsid w:val="00390717"/>
    <w:rsid w:val="00395ECF"/>
    <w:rsid w:val="00397AB2"/>
    <w:rsid w:val="003A07B0"/>
    <w:rsid w:val="003A30AC"/>
    <w:rsid w:val="003A5D35"/>
    <w:rsid w:val="003A626B"/>
    <w:rsid w:val="003B0F6D"/>
    <w:rsid w:val="003B26FF"/>
    <w:rsid w:val="003B3794"/>
    <w:rsid w:val="003B4799"/>
    <w:rsid w:val="003B6399"/>
    <w:rsid w:val="003B63C8"/>
    <w:rsid w:val="003B6DB4"/>
    <w:rsid w:val="003B7F7A"/>
    <w:rsid w:val="003C1054"/>
    <w:rsid w:val="003C259D"/>
    <w:rsid w:val="003C283C"/>
    <w:rsid w:val="003C5B30"/>
    <w:rsid w:val="003D7170"/>
    <w:rsid w:val="003E1209"/>
    <w:rsid w:val="003E2C79"/>
    <w:rsid w:val="003E6ADC"/>
    <w:rsid w:val="003E7B59"/>
    <w:rsid w:val="003F1A47"/>
    <w:rsid w:val="003F27D3"/>
    <w:rsid w:val="003F42CF"/>
    <w:rsid w:val="003F67D0"/>
    <w:rsid w:val="00401A33"/>
    <w:rsid w:val="00402B67"/>
    <w:rsid w:val="00407E10"/>
    <w:rsid w:val="004124DE"/>
    <w:rsid w:val="00412FD6"/>
    <w:rsid w:val="00420854"/>
    <w:rsid w:val="00422380"/>
    <w:rsid w:val="00425512"/>
    <w:rsid w:val="004301FD"/>
    <w:rsid w:val="00432B60"/>
    <w:rsid w:val="00442852"/>
    <w:rsid w:val="00444B14"/>
    <w:rsid w:val="00453392"/>
    <w:rsid w:val="00455E79"/>
    <w:rsid w:val="00456669"/>
    <w:rsid w:val="00456AB5"/>
    <w:rsid w:val="0045717D"/>
    <w:rsid w:val="004601C1"/>
    <w:rsid w:val="00460C80"/>
    <w:rsid w:val="004610C2"/>
    <w:rsid w:val="00464FBF"/>
    <w:rsid w:val="004669A6"/>
    <w:rsid w:val="0046748C"/>
    <w:rsid w:val="00472BCB"/>
    <w:rsid w:val="00473BF5"/>
    <w:rsid w:val="00473F27"/>
    <w:rsid w:val="00475A8D"/>
    <w:rsid w:val="00476659"/>
    <w:rsid w:val="00482BC5"/>
    <w:rsid w:val="004879E9"/>
    <w:rsid w:val="004921AA"/>
    <w:rsid w:val="00492FCA"/>
    <w:rsid w:val="0049497F"/>
    <w:rsid w:val="00494E73"/>
    <w:rsid w:val="00495AEA"/>
    <w:rsid w:val="004970E2"/>
    <w:rsid w:val="004A2F20"/>
    <w:rsid w:val="004A4A34"/>
    <w:rsid w:val="004A4E76"/>
    <w:rsid w:val="004A6B37"/>
    <w:rsid w:val="004B09F7"/>
    <w:rsid w:val="004B4687"/>
    <w:rsid w:val="004B73F4"/>
    <w:rsid w:val="004C093C"/>
    <w:rsid w:val="004C0CE9"/>
    <w:rsid w:val="004C12FA"/>
    <w:rsid w:val="004C4FBB"/>
    <w:rsid w:val="004C507E"/>
    <w:rsid w:val="004D14FA"/>
    <w:rsid w:val="004D2E9D"/>
    <w:rsid w:val="004D2F1D"/>
    <w:rsid w:val="004D58B3"/>
    <w:rsid w:val="004D6881"/>
    <w:rsid w:val="004D735C"/>
    <w:rsid w:val="004E4A01"/>
    <w:rsid w:val="004E4B66"/>
    <w:rsid w:val="004E552D"/>
    <w:rsid w:val="004E6A65"/>
    <w:rsid w:val="004F071D"/>
    <w:rsid w:val="004F6785"/>
    <w:rsid w:val="00507576"/>
    <w:rsid w:val="00513F4B"/>
    <w:rsid w:val="005163F1"/>
    <w:rsid w:val="00517A96"/>
    <w:rsid w:val="00522470"/>
    <w:rsid w:val="005224D5"/>
    <w:rsid w:val="005277C0"/>
    <w:rsid w:val="00531960"/>
    <w:rsid w:val="00537837"/>
    <w:rsid w:val="00537B9E"/>
    <w:rsid w:val="00541DC8"/>
    <w:rsid w:val="0054292C"/>
    <w:rsid w:val="005439CC"/>
    <w:rsid w:val="0055003F"/>
    <w:rsid w:val="00552406"/>
    <w:rsid w:val="00554DB9"/>
    <w:rsid w:val="005568AA"/>
    <w:rsid w:val="00556E9A"/>
    <w:rsid w:val="00562315"/>
    <w:rsid w:val="00562F4A"/>
    <w:rsid w:val="00564A5B"/>
    <w:rsid w:val="00564C68"/>
    <w:rsid w:val="0056527B"/>
    <w:rsid w:val="00565B66"/>
    <w:rsid w:val="005710B7"/>
    <w:rsid w:val="00574FEF"/>
    <w:rsid w:val="0058175F"/>
    <w:rsid w:val="00583C74"/>
    <w:rsid w:val="00590436"/>
    <w:rsid w:val="00591A4B"/>
    <w:rsid w:val="00593C39"/>
    <w:rsid w:val="0059746D"/>
    <w:rsid w:val="005A1739"/>
    <w:rsid w:val="005A1749"/>
    <w:rsid w:val="005A36DA"/>
    <w:rsid w:val="005A532A"/>
    <w:rsid w:val="005A5BBF"/>
    <w:rsid w:val="005B229C"/>
    <w:rsid w:val="005B2718"/>
    <w:rsid w:val="005B369E"/>
    <w:rsid w:val="005C04DC"/>
    <w:rsid w:val="005C1DC6"/>
    <w:rsid w:val="005C1F42"/>
    <w:rsid w:val="005D1B54"/>
    <w:rsid w:val="005D5A8E"/>
    <w:rsid w:val="005E74D6"/>
    <w:rsid w:val="005E7B98"/>
    <w:rsid w:val="005E7C59"/>
    <w:rsid w:val="005F0C5D"/>
    <w:rsid w:val="005F1942"/>
    <w:rsid w:val="005F4E1B"/>
    <w:rsid w:val="0060001D"/>
    <w:rsid w:val="00600875"/>
    <w:rsid w:val="00600A20"/>
    <w:rsid w:val="00602F89"/>
    <w:rsid w:val="006045F2"/>
    <w:rsid w:val="00605424"/>
    <w:rsid w:val="0060777A"/>
    <w:rsid w:val="00621613"/>
    <w:rsid w:val="0062199F"/>
    <w:rsid w:val="00621AC9"/>
    <w:rsid w:val="00623868"/>
    <w:rsid w:val="0062592A"/>
    <w:rsid w:val="00627F87"/>
    <w:rsid w:val="006330D6"/>
    <w:rsid w:val="00634C5D"/>
    <w:rsid w:val="006375BE"/>
    <w:rsid w:val="006425F0"/>
    <w:rsid w:val="006469C2"/>
    <w:rsid w:val="00646A9B"/>
    <w:rsid w:val="00654146"/>
    <w:rsid w:val="006575D3"/>
    <w:rsid w:val="006575D6"/>
    <w:rsid w:val="00662E74"/>
    <w:rsid w:val="00664BA9"/>
    <w:rsid w:val="00665708"/>
    <w:rsid w:val="006768A3"/>
    <w:rsid w:val="006831FE"/>
    <w:rsid w:val="006840BA"/>
    <w:rsid w:val="00686235"/>
    <w:rsid w:val="0069737C"/>
    <w:rsid w:val="006A1B0D"/>
    <w:rsid w:val="006B320C"/>
    <w:rsid w:val="006B45C7"/>
    <w:rsid w:val="006B469B"/>
    <w:rsid w:val="006B68B2"/>
    <w:rsid w:val="006C5C89"/>
    <w:rsid w:val="006D0933"/>
    <w:rsid w:val="006E105D"/>
    <w:rsid w:val="006F1172"/>
    <w:rsid w:val="006F2F72"/>
    <w:rsid w:val="006F3E9F"/>
    <w:rsid w:val="006F52C6"/>
    <w:rsid w:val="006F5690"/>
    <w:rsid w:val="00702075"/>
    <w:rsid w:val="00702536"/>
    <w:rsid w:val="00705051"/>
    <w:rsid w:val="00711838"/>
    <w:rsid w:val="0071390B"/>
    <w:rsid w:val="00715713"/>
    <w:rsid w:val="00715D6D"/>
    <w:rsid w:val="0071740A"/>
    <w:rsid w:val="0072013A"/>
    <w:rsid w:val="007244B0"/>
    <w:rsid w:val="00726321"/>
    <w:rsid w:val="00731BF2"/>
    <w:rsid w:val="00732D58"/>
    <w:rsid w:val="0073390B"/>
    <w:rsid w:val="00734605"/>
    <w:rsid w:val="0073611A"/>
    <w:rsid w:val="00740AB5"/>
    <w:rsid w:val="0074169B"/>
    <w:rsid w:val="0074178B"/>
    <w:rsid w:val="00743468"/>
    <w:rsid w:val="00743577"/>
    <w:rsid w:val="00745499"/>
    <w:rsid w:val="00746099"/>
    <w:rsid w:val="00746127"/>
    <w:rsid w:val="00751594"/>
    <w:rsid w:val="00754354"/>
    <w:rsid w:val="00754CD3"/>
    <w:rsid w:val="00762E0F"/>
    <w:rsid w:val="00763FD1"/>
    <w:rsid w:val="007641FB"/>
    <w:rsid w:val="00766892"/>
    <w:rsid w:val="00767380"/>
    <w:rsid w:val="007703B7"/>
    <w:rsid w:val="00775650"/>
    <w:rsid w:val="0078111B"/>
    <w:rsid w:val="00781623"/>
    <w:rsid w:val="0078516B"/>
    <w:rsid w:val="00785922"/>
    <w:rsid w:val="007872BC"/>
    <w:rsid w:val="00787354"/>
    <w:rsid w:val="0079031D"/>
    <w:rsid w:val="00790C7E"/>
    <w:rsid w:val="00791291"/>
    <w:rsid w:val="007932D3"/>
    <w:rsid w:val="00793861"/>
    <w:rsid w:val="00796CD9"/>
    <w:rsid w:val="007A4E29"/>
    <w:rsid w:val="007B2C7A"/>
    <w:rsid w:val="007B3128"/>
    <w:rsid w:val="007B3806"/>
    <w:rsid w:val="007B54CD"/>
    <w:rsid w:val="007B5967"/>
    <w:rsid w:val="007B5DF4"/>
    <w:rsid w:val="007B6324"/>
    <w:rsid w:val="007B6A64"/>
    <w:rsid w:val="007C0C1E"/>
    <w:rsid w:val="007C306F"/>
    <w:rsid w:val="007C3CED"/>
    <w:rsid w:val="007C545B"/>
    <w:rsid w:val="007C5A3F"/>
    <w:rsid w:val="007D7515"/>
    <w:rsid w:val="007E214C"/>
    <w:rsid w:val="007E51A3"/>
    <w:rsid w:val="007F16E9"/>
    <w:rsid w:val="007F17B6"/>
    <w:rsid w:val="007F5E38"/>
    <w:rsid w:val="007F69FF"/>
    <w:rsid w:val="0080088B"/>
    <w:rsid w:val="00800E5F"/>
    <w:rsid w:val="00800E65"/>
    <w:rsid w:val="0081138A"/>
    <w:rsid w:val="008114F9"/>
    <w:rsid w:val="00813248"/>
    <w:rsid w:val="00820DBA"/>
    <w:rsid w:val="00821516"/>
    <w:rsid w:val="0082151F"/>
    <w:rsid w:val="00823A9C"/>
    <w:rsid w:val="008246D1"/>
    <w:rsid w:val="0082641B"/>
    <w:rsid w:val="00831D65"/>
    <w:rsid w:val="00833F7D"/>
    <w:rsid w:val="0083678D"/>
    <w:rsid w:val="00837C39"/>
    <w:rsid w:val="00843C0C"/>
    <w:rsid w:val="0085242C"/>
    <w:rsid w:val="00857FED"/>
    <w:rsid w:val="00862B7A"/>
    <w:rsid w:val="00870064"/>
    <w:rsid w:val="00870AE3"/>
    <w:rsid w:val="008729DF"/>
    <w:rsid w:val="00873BA0"/>
    <w:rsid w:val="00873F55"/>
    <w:rsid w:val="00880693"/>
    <w:rsid w:val="00880A7D"/>
    <w:rsid w:val="008812C5"/>
    <w:rsid w:val="00882980"/>
    <w:rsid w:val="00885479"/>
    <w:rsid w:val="00887457"/>
    <w:rsid w:val="00890BB1"/>
    <w:rsid w:val="008935B6"/>
    <w:rsid w:val="00894B3B"/>
    <w:rsid w:val="008A21BE"/>
    <w:rsid w:val="008C1008"/>
    <w:rsid w:val="008C260A"/>
    <w:rsid w:val="008C2D3C"/>
    <w:rsid w:val="008C4FD6"/>
    <w:rsid w:val="008E166D"/>
    <w:rsid w:val="008E1B01"/>
    <w:rsid w:val="008F0352"/>
    <w:rsid w:val="008F2E4C"/>
    <w:rsid w:val="008F3928"/>
    <w:rsid w:val="008F45F8"/>
    <w:rsid w:val="008F4D37"/>
    <w:rsid w:val="008F7D21"/>
    <w:rsid w:val="009006B0"/>
    <w:rsid w:val="00901C7F"/>
    <w:rsid w:val="009056DD"/>
    <w:rsid w:val="009076B3"/>
    <w:rsid w:val="009107F0"/>
    <w:rsid w:val="00911EA2"/>
    <w:rsid w:val="009137D4"/>
    <w:rsid w:val="00914B69"/>
    <w:rsid w:val="00915C09"/>
    <w:rsid w:val="00924AE1"/>
    <w:rsid w:val="0093070E"/>
    <w:rsid w:val="00934510"/>
    <w:rsid w:val="00936492"/>
    <w:rsid w:val="00937D23"/>
    <w:rsid w:val="009405E6"/>
    <w:rsid w:val="0094286A"/>
    <w:rsid w:val="00943C2B"/>
    <w:rsid w:val="00945E0E"/>
    <w:rsid w:val="00950EFF"/>
    <w:rsid w:val="0095195D"/>
    <w:rsid w:val="00952699"/>
    <w:rsid w:val="00955497"/>
    <w:rsid w:val="00960158"/>
    <w:rsid w:val="00966CDB"/>
    <w:rsid w:val="00973759"/>
    <w:rsid w:val="00973B23"/>
    <w:rsid w:val="0097527C"/>
    <w:rsid w:val="00977461"/>
    <w:rsid w:val="00980880"/>
    <w:rsid w:val="00980DA7"/>
    <w:rsid w:val="0098122D"/>
    <w:rsid w:val="00981FA4"/>
    <w:rsid w:val="0098306F"/>
    <w:rsid w:val="00983A4B"/>
    <w:rsid w:val="009844F7"/>
    <w:rsid w:val="00990518"/>
    <w:rsid w:val="00991FC5"/>
    <w:rsid w:val="00993047"/>
    <w:rsid w:val="00993ADE"/>
    <w:rsid w:val="00997B73"/>
    <w:rsid w:val="009A1689"/>
    <w:rsid w:val="009A1849"/>
    <w:rsid w:val="009A4C4B"/>
    <w:rsid w:val="009B0D8C"/>
    <w:rsid w:val="009B190B"/>
    <w:rsid w:val="009B1D8A"/>
    <w:rsid w:val="009B4018"/>
    <w:rsid w:val="009C1A37"/>
    <w:rsid w:val="009C3FA7"/>
    <w:rsid w:val="009C67E8"/>
    <w:rsid w:val="009C7341"/>
    <w:rsid w:val="009C7497"/>
    <w:rsid w:val="009D2BB3"/>
    <w:rsid w:val="009D2C74"/>
    <w:rsid w:val="009D30E0"/>
    <w:rsid w:val="009D3FD9"/>
    <w:rsid w:val="009D4C0A"/>
    <w:rsid w:val="009D7CD2"/>
    <w:rsid w:val="009E0354"/>
    <w:rsid w:val="009E03CF"/>
    <w:rsid w:val="009E0629"/>
    <w:rsid w:val="009E34DE"/>
    <w:rsid w:val="009E66AD"/>
    <w:rsid w:val="009F29DD"/>
    <w:rsid w:val="009F67C1"/>
    <w:rsid w:val="00A0207F"/>
    <w:rsid w:val="00A026BE"/>
    <w:rsid w:val="00A038D3"/>
    <w:rsid w:val="00A05497"/>
    <w:rsid w:val="00A070CA"/>
    <w:rsid w:val="00A07677"/>
    <w:rsid w:val="00A10317"/>
    <w:rsid w:val="00A1359A"/>
    <w:rsid w:val="00A14643"/>
    <w:rsid w:val="00A150CB"/>
    <w:rsid w:val="00A20AC1"/>
    <w:rsid w:val="00A278FE"/>
    <w:rsid w:val="00A300FF"/>
    <w:rsid w:val="00A32D4D"/>
    <w:rsid w:val="00A32DD5"/>
    <w:rsid w:val="00A3596B"/>
    <w:rsid w:val="00A35D46"/>
    <w:rsid w:val="00A376E4"/>
    <w:rsid w:val="00A43B5A"/>
    <w:rsid w:val="00A4493B"/>
    <w:rsid w:val="00A46410"/>
    <w:rsid w:val="00A51FEB"/>
    <w:rsid w:val="00A53257"/>
    <w:rsid w:val="00A54D2A"/>
    <w:rsid w:val="00A56B71"/>
    <w:rsid w:val="00A60570"/>
    <w:rsid w:val="00A640B8"/>
    <w:rsid w:val="00A705FF"/>
    <w:rsid w:val="00A71059"/>
    <w:rsid w:val="00A7138C"/>
    <w:rsid w:val="00A760A3"/>
    <w:rsid w:val="00A87F48"/>
    <w:rsid w:val="00A92DDC"/>
    <w:rsid w:val="00A96FCC"/>
    <w:rsid w:val="00A97AAC"/>
    <w:rsid w:val="00AA2085"/>
    <w:rsid w:val="00AA6E9D"/>
    <w:rsid w:val="00AB08B1"/>
    <w:rsid w:val="00AB3528"/>
    <w:rsid w:val="00AB46B8"/>
    <w:rsid w:val="00AB6C6B"/>
    <w:rsid w:val="00AC04CB"/>
    <w:rsid w:val="00AC39ED"/>
    <w:rsid w:val="00AC5F7B"/>
    <w:rsid w:val="00AD18F9"/>
    <w:rsid w:val="00AD237A"/>
    <w:rsid w:val="00AD32A3"/>
    <w:rsid w:val="00AD5D45"/>
    <w:rsid w:val="00AE4888"/>
    <w:rsid w:val="00AE63DC"/>
    <w:rsid w:val="00AE69F7"/>
    <w:rsid w:val="00AE7EA8"/>
    <w:rsid w:val="00AF6404"/>
    <w:rsid w:val="00AF7B2A"/>
    <w:rsid w:val="00B0239A"/>
    <w:rsid w:val="00B02E92"/>
    <w:rsid w:val="00B077B9"/>
    <w:rsid w:val="00B119EF"/>
    <w:rsid w:val="00B12C62"/>
    <w:rsid w:val="00B12E73"/>
    <w:rsid w:val="00B130AC"/>
    <w:rsid w:val="00B13D51"/>
    <w:rsid w:val="00B1438A"/>
    <w:rsid w:val="00B15299"/>
    <w:rsid w:val="00B17973"/>
    <w:rsid w:val="00B235C0"/>
    <w:rsid w:val="00B3214B"/>
    <w:rsid w:val="00B3289B"/>
    <w:rsid w:val="00B3315E"/>
    <w:rsid w:val="00B33E16"/>
    <w:rsid w:val="00B37BD7"/>
    <w:rsid w:val="00B41320"/>
    <w:rsid w:val="00B41C90"/>
    <w:rsid w:val="00B441C1"/>
    <w:rsid w:val="00B4539D"/>
    <w:rsid w:val="00B51635"/>
    <w:rsid w:val="00B54ADC"/>
    <w:rsid w:val="00B560AE"/>
    <w:rsid w:val="00B62879"/>
    <w:rsid w:val="00B66B86"/>
    <w:rsid w:val="00B67510"/>
    <w:rsid w:val="00B706BC"/>
    <w:rsid w:val="00B710E2"/>
    <w:rsid w:val="00B71419"/>
    <w:rsid w:val="00B74A56"/>
    <w:rsid w:val="00B74C6F"/>
    <w:rsid w:val="00B80859"/>
    <w:rsid w:val="00B83202"/>
    <w:rsid w:val="00B83771"/>
    <w:rsid w:val="00B8585A"/>
    <w:rsid w:val="00B85E10"/>
    <w:rsid w:val="00B85F1E"/>
    <w:rsid w:val="00B901BF"/>
    <w:rsid w:val="00B9141A"/>
    <w:rsid w:val="00B9238B"/>
    <w:rsid w:val="00B974E0"/>
    <w:rsid w:val="00B9765D"/>
    <w:rsid w:val="00BA06FD"/>
    <w:rsid w:val="00BA4790"/>
    <w:rsid w:val="00BA4D29"/>
    <w:rsid w:val="00BA579D"/>
    <w:rsid w:val="00BB142E"/>
    <w:rsid w:val="00BB1A38"/>
    <w:rsid w:val="00BB6B17"/>
    <w:rsid w:val="00BC0899"/>
    <w:rsid w:val="00BC0D7E"/>
    <w:rsid w:val="00BC4254"/>
    <w:rsid w:val="00BC59B1"/>
    <w:rsid w:val="00BD32E6"/>
    <w:rsid w:val="00BD583F"/>
    <w:rsid w:val="00BD688B"/>
    <w:rsid w:val="00BE0750"/>
    <w:rsid w:val="00BE0B04"/>
    <w:rsid w:val="00BE5CD5"/>
    <w:rsid w:val="00BE75FE"/>
    <w:rsid w:val="00BE7625"/>
    <w:rsid w:val="00BF0E5D"/>
    <w:rsid w:val="00BF1660"/>
    <w:rsid w:val="00BF469D"/>
    <w:rsid w:val="00BF47C1"/>
    <w:rsid w:val="00BF6F10"/>
    <w:rsid w:val="00C0102D"/>
    <w:rsid w:val="00C03BF8"/>
    <w:rsid w:val="00C052B8"/>
    <w:rsid w:val="00C0775E"/>
    <w:rsid w:val="00C16842"/>
    <w:rsid w:val="00C2161C"/>
    <w:rsid w:val="00C22418"/>
    <w:rsid w:val="00C23896"/>
    <w:rsid w:val="00C24A7E"/>
    <w:rsid w:val="00C30711"/>
    <w:rsid w:val="00C322D9"/>
    <w:rsid w:val="00C35C79"/>
    <w:rsid w:val="00C363F0"/>
    <w:rsid w:val="00C41319"/>
    <w:rsid w:val="00C419EB"/>
    <w:rsid w:val="00C43A47"/>
    <w:rsid w:val="00C52025"/>
    <w:rsid w:val="00C5724A"/>
    <w:rsid w:val="00C60479"/>
    <w:rsid w:val="00C62B81"/>
    <w:rsid w:val="00C63E4C"/>
    <w:rsid w:val="00C64202"/>
    <w:rsid w:val="00C643CE"/>
    <w:rsid w:val="00C66B35"/>
    <w:rsid w:val="00C70877"/>
    <w:rsid w:val="00C71931"/>
    <w:rsid w:val="00C719AB"/>
    <w:rsid w:val="00C72247"/>
    <w:rsid w:val="00C777C2"/>
    <w:rsid w:val="00C81570"/>
    <w:rsid w:val="00C82CD8"/>
    <w:rsid w:val="00C835E6"/>
    <w:rsid w:val="00C84432"/>
    <w:rsid w:val="00C862EE"/>
    <w:rsid w:val="00C94272"/>
    <w:rsid w:val="00C9463D"/>
    <w:rsid w:val="00CA3F2E"/>
    <w:rsid w:val="00CB2DCB"/>
    <w:rsid w:val="00CB326A"/>
    <w:rsid w:val="00CB3F71"/>
    <w:rsid w:val="00CB747C"/>
    <w:rsid w:val="00CD6751"/>
    <w:rsid w:val="00CD73C1"/>
    <w:rsid w:val="00CD7F7D"/>
    <w:rsid w:val="00CE078A"/>
    <w:rsid w:val="00CE12E5"/>
    <w:rsid w:val="00CE1A58"/>
    <w:rsid w:val="00CF0AAA"/>
    <w:rsid w:val="00CF3A12"/>
    <w:rsid w:val="00CF7B26"/>
    <w:rsid w:val="00D008C5"/>
    <w:rsid w:val="00D0359D"/>
    <w:rsid w:val="00D037F2"/>
    <w:rsid w:val="00D04433"/>
    <w:rsid w:val="00D12A11"/>
    <w:rsid w:val="00D138C0"/>
    <w:rsid w:val="00D16784"/>
    <w:rsid w:val="00D16DB0"/>
    <w:rsid w:val="00D21711"/>
    <w:rsid w:val="00D24D17"/>
    <w:rsid w:val="00D263FD"/>
    <w:rsid w:val="00D32748"/>
    <w:rsid w:val="00D34FE9"/>
    <w:rsid w:val="00D42717"/>
    <w:rsid w:val="00D4286E"/>
    <w:rsid w:val="00D4366C"/>
    <w:rsid w:val="00D43B5D"/>
    <w:rsid w:val="00D47B4A"/>
    <w:rsid w:val="00D50C1E"/>
    <w:rsid w:val="00D51105"/>
    <w:rsid w:val="00D5330F"/>
    <w:rsid w:val="00D54FC5"/>
    <w:rsid w:val="00D555A7"/>
    <w:rsid w:val="00D620BA"/>
    <w:rsid w:val="00D623D4"/>
    <w:rsid w:val="00D62E89"/>
    <w:rsid w:val="00D65095"/>
    <w:rsid w:val="00D713E7"/>
    <w:rsid w:val="00D7520D"/>
    <w:rsid w:val="00D75907"/>
    <w:rsid w:val="00D76E6B"/>
    <w:rsid w:val="00D7732B"/>
    <w:rsid w:val="00D84C16"/>
    <w:rsid w:val="00D855AF"/>
    <w:rsid w:val="00D855B6"/>
    <w:rsid w:val="00D87E73"/>
    <w:rsid w:val="00D90EBA"/>
    <w:rsid w:val="00D92517"/>
    <w:rsid w:val="00D947D8"/>
    <w:rsid w:val="00D94DB8"/>
    <w:rsid w:val="00D94E97"/>
    <w:rsid w:val="00D95831"/>
    <w:rsid w:val="00D95D2C"/>
    <w:rsid w:val="00D95F69"/>
    <w:rsid w:val="00DA028E"/>
    <w:rsid w:val="00DA0A5E"/>
    <w:rsid w:val="00DA536D"/>
    <w:rsid w:val="00DB30A6"/>
    <w:rsid w:val="00DB5EC3"/>
    <w:rsid w:val="00DB6471"/>
    <w:rsid w:val="00DB64F7"/>
    <w:rsid w:val="00DB739B"/>
    <w:rsid w:val="00DC3B44"/>
    <w:rsid w:val="00DC4973"/>
    <w:rsid w:val="00DD775C"/>
    <w:rsid w:val="00DE0A3D"/>
    <w:rsid w:val="00DE6C81"/>
    <w:rsid w:val="00DF38AE"/>
    <w:rsid w:val="00DF500E"/>
    <w:rsid w:val="00E02CD8"/>
    <w:rsid w:val="00E03737"/>
    <w:rsid w:val="00E04D81"/>
    <w:rsid w:val="00E05B4E"/>
    <w:rsid w:val="00E05D0D"/>
    <w:rsid w:val="00E06BE7"/>
    <w:rsid w:val="00E105F1"/>
    <w:rsid w:val="00E161B2"/>
    <w:rsid w:val="00E17BE3"/>
    <w:rsid w:val="00E237BC"/>
    <w:rsid w:val="00E23F32"/>
    <w:rsid w:val="00E261E5"/>
    <w:rsid w:val="00E311C6"/>
    <w:rsid w:val="00E33249"/>
    <w:rsid w:val="00E33575"/>
    <w:rsid w:val="00E35A90"/>
    <w:rsid w:val="00E37500"/>
    <w:rsid w:val="00E42F45"/>
    <w:rsid w:val="00E44C1C"/>
    <w:rsid w:val="00E469C3"/>
    <w:rsid w:val="00E541E4"/>
    <w:rsid w:val="00E54A97"/>
    <w:rsid w:val="00E563D0"/>
    <w:rsid w:val="00E57F3A"/>
    <w:rsid w:val="00E60052"/>
    <w:rsid w:val="00E609F5"/>
    <w:rsid w:val="00E61D57"/>
    <w:rsid w:val="00E64355"/>
    <w:rsid w:val="00E65D2B"/>
    <w:rsid w:val="00E65D64"/>
    <w:rsid w:val="00E67EBF"/>
    <w:rsid w:val="00E702CF"/>
    <w:rsid w:val="00E71B7E"/>
    <w:rsid w:val="00E720DF"/>
    <w:rsid w:val="00E727CF"/>
    <w:rsid w:val="00E759F5"/>
    <w:rsid w:val="00E8298F"/>
    <w:rsid w:val="00E84351"/>
    <w:rsid w:val="00E90960"/>
    <w:rsid w:val="00E91235"/>
    <w:rsid w:val="00E92D0B"/>
    <w:rsid w:val="00E93414"/>
    <w:rsid w:val="00E960F1"/>
    <w:rsid w:val="00EA1D1A"/>
    <w:rsid w:val="00EA7040"/>
    <w:rsid w:val="00EB23B3"/>
    <w:rsid w:val="00EB329B"/>
    <w:rsid w:val="00EB4BFA"/>
    <w:rsid w:val="00EB58CC"/>
    <w:rsid w:val="00EB720A"/>
    <w:rsid w:val="00EC2925"/>
    <w:rsid w:val="00EC4676"/>
    <w:rsid w:val="00EC6896"/>
    <w:rsid w:val="00ED0D84"/>
    <w:rsid w:val="00ED13AB"/>
    <w:rsid w:val="00ED341C"/>
    <w:rsid w:val="00ED44C3"/>
    <w:rsid w:val="00ED7437"/>
    <w:rsid w:val="00ED7461"/>
    <w:rsid w:val="00EE13A0"/>
    <w:rsid w:val="00EE2414"/>
    <w:rsid w:val="00EE3EA9"/>
    <w:rsid w:val="00EE5CD3"/>
    <w:rsid w:val="00EE6C7C"/>
    <w:rsid w:val="00EF0329"/>
    <w:rsid w:val="00EF0E5B"/>
    <w:rsid w:val="00EF4E3A"/>
    <w:rsid w:val="00EF7306"/>
    <w:rsid w:val="00EF76F1"/>
    <w:rsid w:val="00F00B18"/>
    <w:rsid w:val="00F01802"/>
    <w:rsid w:val="00F05018"/>
    <w:rsid w:val="00F0717A"/>
    <w:rsid w:val="00F07D51"/>
    <w:rsid w:val="00F1113C"/>
    <w:rsid w:val="00F116E7"/>
    <w:rsid w:val="00F17D12"/>
    <w:rsid w:val="00F25784"/>
    <w:rsid w:val="00F2734C"/>
    <w:rsid w:val="00F2754C"/>
    <w:rsid w:val="00F30C80"/>
    <w:rsid w:val="00F31E43"/>
    <w:rsid w:val="00F33337"/>
    <w:rsid w:val="00F33394"/>
    <w:rsid w:val="00F33AF8"/>
    <w:rsid w:val="00F40895"/>
    <w:rsid w:val="00F43BCF"/>
    <w:rsid w:val="00F559B2"/>
    <w:rsid w:val="00F62C7E"/>
    <w:rsid w:val="00F638D2"/>
    <w:rsid w:val="00F64C56"/>
    <w:rsid w:val="00F6518A"/>
    <w:rsid w:val="00F7241D"/>
    <w:rsid w:val="00F74903"/>
    <w:rsid w:val="00F7576C"/>
    <w:rsid w:val="00F8013C"/>
    <w:rsid w:val="00F81CC1"/>
    <w:rsid w:val="00F83C47"/>
    <w:rsid w:val="00F91AA3"/>
    <w:rsid w:val="00F96615"/>
    <w:rsid w:val="00F97354"/>
    <w:rsid w:val="00FA2147"/>
    <w:rsid w:val="00FA4AEA"/>
    <w:rsid w:val="00FB0569"/>
    <w:rsid w:val="00FB1AD9"/>
    <w:rsid w:val="00FC3D4B"/>
    <w:rsid w:val="00FC3D6E"/>
    <w:rsid w:val="00FC56E3"/>
    <w:rsid w:val="00FD0181"/>
    <w:rsid w:val="00FD1F34"/>
    <w:rsid w:val="00FD2A40"/>
    <w:rsid w:val="00FD3BDF"/>
    <w:rsid w:val="00FD4939"/>
    <w:rsid w:val="00FD5BD0"/>
    <w:rsid w:val="00FD6952"/>
    <w:rsid w:val="00FE0A3D"/>
    <w:rsid w:val="00FE0EB6"/>
    <w:rsid w:val="00FE39CD"/>
    <w:rsid w:val="00FE469A"/>
    <w:rsid w:val="00FE4C27"/>
    <w:rsid w:val="00FF1C44"/>
    <w:rsid w:val="00FF3668"/>
    <w:rsid w:val="00FF7A47"/>
    <w:rsid w:val="00FF7E8E"/>
    <w:rsid w:val="0247E128"/>
    <w:rsid w:val="03770110"/>
    <w:rsid w:val="08E00A0F"/>
    <w:rsid w:val="0BED4B29"/>
    <w:rsid w:val="0CCE1689"/>
    <w:rsid w:val="0D393104"/>
    <w:rsid w:val="0F5C16FC"/>
    <w:rsid w:val="0F986ED4"/>
    <w:rsid w:val="0FB6B8E4"/>
    <w:rsid w:val="127E3BF1"/>
    <w:rsid w:val="131E1B52"/>
    <w:rsid w:val="13AE556F"/>
    <w:rsid w:val="1604DCD6"/>
    <w:rsid w:val="18D6729B"/>
    <w:rsid w:val="1A35EE61"/>
    <w:rsid w:val="1A83C491"/>
    <w:rsid w:val="1BC93D57"/>
    <w:rsid w:val="1CF1F36A"/>
    <w:rsid w:val="1D4C76C8"/>
    <w:rsid w:val="1F7F9102"/>
    <w:rsid w:val="2044A905"/>
    <w:rsid w:val="206AD333"/>
    <w:rsid w:val="20DA5492"/>
    <w:rsid w:val="2179AEA3"/>
    <w:rsid w:val="231193A8"/>
    <w:rsid w:val="26041051"/>
    <w:rsid w:val="27538CB7"/>
    <w:rsid w:val="27A925CF"/>
    <w:rsid w:val="29C2D926"/>
    <w:rsid w:val="2A809D9D"/>
    <w:rsid w:val="2AD241A6"/>
    <w:rsid w:val="2ADBA99B"/>
    <w:rsid w:val="2B1CB628"/>
    <w:rsid w:val="2F232D16"/>
    <w:rsid w:val="2FE41CC0"/>
    <w:rsid w:val="32FDB467"/>
    <w:rsid w:val="376398A9"/>
    <w:rsid w:val="3807BAD2"/>
    <w:rsid w:val="38E9E3B3"/>
    <w:rsid w:val="399ECC78"/>
    <w:rsid w:val="3B78DF79"/>
    <w:rsid w:val="3C04C607"/>
    <w:rsid w:val="3CF04EA1"/>
    <w:rsid w:val="3E6EA910"/>
    <w:rsid w:val="3F404552"/>
    <w:rsid w:val="3F71FD6A"/>
    <w:rsid w:val="41353F32"/>
    <w:rsid w:val="41B8BB2C"/>
    <w:rsid w:val="42F13D15"/>
    <w:rsid w:val="469B0934"/>
    <w:rsid w:val="479BCD3F"/>
    <w:rsid w:val="486F71C4"/>
    <w:rsid w:val="4ABF6337"/>
    <w:rsid w:val="4C429EF6"/>
    <w:rsid w:val="4C82D8DC"/>
    <w:rsid w:val="4DD7FF63"/>
    <w:rsid w:val="4F76CA77"/>
    <w:rsid w:val="51915847"/>
    <w:rsid w:val="53173313"/>
    <w:rsid w:val="53ACC042"/>
    <w:rsid w:val="5436B423"/>
    <w:rsid w:val="54B02DA3"/>
    <w:rsid w:val="554ADB50"/>
    <w:rsid w:val="558A8B2E"/>
    <w:rsid w:val="55BF9AC6"/>
    <w:rsid w:val="5624F7C5"/>
    <w:rsid w:val="58AFF771"/>
    <w:rsid w:val="58D1B684"/>
    <w:rsid w:val="59238F24"/>
    <w:rsid w:val="59CFB558"/>
    <w:rsid w:val="59E1EED1"/>
    <w:rsid w:val="5F783DA7"/>
    <w:rsid w:val="5F94FF90"/>
    <w:rsid w:val="611DF64F"/>
    <w:rsid w:val="6239C519"/>
    <w:rsid w:val="62A1A512"/>
    <w:rsid w:val="63ECFBDA"/>
    <w:rsid w:val="652EA053"/>
    <w:rsid w:val="6A96EFD1"/>
    <w:rsid w:val="6AE33BA5"/>
    <w:rsid w:val="6EF47223"/>
    <w:rsid w:val="7005B53D"/>
    <w:rsid w:val="7052F9AF"/>
    <w:rsid w:val="705EA3F5"/>
    <w:rsid w:val="707E2FD5"/>
    <w:rsid w:val="70C5A114"/>
    <w:rsid w:val="7188EA3A"/>
    <w:rsid w:val="71B46114"/>
    <w:rsid w:val="7244535C"/>
    <w:rsid w:val="7265B5BF"/>
    <w:rsid w:val="7278372B"/>
    <w:rsid w:val="75769DA4"/>
    <w:rsid w:val="7BE2EE27"/>
    <w:rsid w:val="7C743D7C"/>
    <w:rsid w:val="7D3540F6"/>
    <w:rsid w:val="7D5B79A7"/>
    <w:rsid w:val="7D949C96"/>
    <w:rsid w:val="7D994214"/>
    <w:rsid w:val="7EDF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7A22F"/>
  <w14:defaultImageDpi w14:val="300"/>
  <w15:docId w15:val="{1CD78082-3E02-43C6-BF7A-B70A8160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D3C"/>
    <w:rPr>
      <w:rFonts w:ascii="Times New Roman" w:eastAsia="Times New Roman" w:hAnsi="Times New Roman" w:cs="Times New Roman"/>
    </w:rPr>
  </w:style>
  <w:style w:type="paragraph" w:styleId="Heading1">
    <w:name w:val="heading 1"/>
    <w:basedOn w:val="Normal"/>
    <w:next w:val="Normal"/>
    <w:link w:val="Heading1Char"/>
    <w:uiPriority w:val="9"/>
    <w:qFormat/>
    <w:rsid w:val="00B3214B"/>
    <w:pPr>
      <w:jc w:val="center"/>
      <w:outlineLvl w:val="0"/>
    </w:pPr>
    <w:rPr>
      <w:rFonts w:asciiTheme="majorHAnsi" w:hAnsiTheme="majorHAnsi"/>
      <w:b/>
      <w:sz w:val="28"/>
      <w:lang w:val="en-GB"/>
    </w:rPr>
  </w:style>
  <w:style w:type="paragraph" w:styleId="Heading2">
    <w:name w:val="heading 2"/>
    <w:basedOn w:val="Normal"/>
    <w:next w:val="Normal"/>
    <w:link w:val="Heading2Char"/>
    <w:uiPriority w:val="9"/>
    <w:semiHidden/>
    <w:unhideWhenUsed/>
    <w:qFormat/>
    <w:rsid w:val="00843C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56AE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4B"/>
    <w:rPr>
      <w:rFonts w:asciiTheme="majorHAnsi" w:eastAsia="Times New Roman" w:hAnsiTheme="majorHAnsi" w:cs="Times New Roman"/>
      <w:b/>
      <w:sz w:val="28"/>
      <w:lang w:val="en-GB" w:eastAsia="en-GB"/>
    </w:rPr>
  </w:style>
  <w:style w:type="character" w:customStyle="1" w:styleId="st">
    <w:name w:val="st"/>
    <w:basedOn w:val="DefaultParagraphFont"/>
    <w:rsid w:val="00243C63"/>
  </w:style>
  <w:style w:type="character" w:styleId="Emphasis">
    <w:name w:val="Emphasis"/>
    <w:basedOn w:val="DefaultParagraphFont"/>
    <w:uiPriority w:val="20"/>
    <w:qFormat/>
    <w:rsid w:val="00243C63"/>
    <w:rPr>
      <w:i/>
      <w:iCs/>
    </w:rPr>
  </w:style>
  <w:style w:type="character" w:styleId="CommentReference">
    <w:name w:val="annotation reference"/>
    <w:basedOn w:val="DefaultParagraphFont"/>
    <w:uiPriority w:val="99"/>
    <w:semiHidden/>
    <w:unhideWhenUsed/>
    <w:rsid w:val="00243C63"/>
    <w:rPr>
      <w:sz w:val="18"/>
      <w:szCs w:val="18"/>
    </w:rPr>
  </w:style>
  <w:style w:type="character" w:styleId="Hyperlink">
    <w:name w:val="Hyperlink"/>
    <w:basedOn w:val="DefaultParagraphFont"/>
    <w:uiPriority w:val="99"/>
    <w:unhideWhenUsed/>
    <w:rsid w:val="00EB4BFA"/>
    <w:rPr>
      <w:color w:val="0000FF" w:themeColor="hyperlink"/>
      <w:u w:val="single"/>
    </w:rPr>
  </w:style>
  <w:style w:type="character" w:styleId="FollowedHyperlink">
    <w:name w:val="FollowedHyperlink"/>
    <w:basedOn w:val="DefaultParagraphFont"/>
    <w:uiPriority w:val="99"/>
    <w:semiHidden/>
    <w:unhideWhenUsed/>
    <w:rsid w:val="00EB4BFA"/>
    <w:rPr>
      <w:color w:val="800080" w:themeColor="followedHyperlink"/>
      <w:u w:val="single"/>
    </w:rPr>
  </w:style>
  <w:style w:type="table" w:styleId="TableGrid">
    <w:name w:val="Table Grid"/>
    <w:basedOn w:val="TableNormal"/>
    <w:uiPriority w:val="39"/>
    <w:rsid w:val="00F33AF8"/>
    <w:rPr>
      <w:rFonts w:eastAsiaTheme="minorHAnsi"/>
      <w:sz w:val="22"/>
      <w:szCs w:val="22"/>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5FE"/>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DB64F7"/>
    <w:pPr>
      <w:spacing w:before="100" w:beforeAutospacing="1" w:after="100" w:afterAutospacing="1"/>
    </w:pPr>
  </w:style>
  <w:style w:type="character" w:customStyle="1" w:styleId="apple-converted-space">
    <w:name w:val="apple-converted-space"/>
    <w:basedOn w:val="DefaultParagraphFont"/>
    <w:rsid w:val="002E166F"/>
  </w:style>
  <w:style w:type="character" w:customStyle="1" w:styleId="ilfuvd">
    <w:name w:val="ilfuvd"/>
    <w:basedOn w:val="DefaultParagraphFont"/>
    <w:rsid w:val="0012452C"/>
  </w:style>
  <w:style w:type="paragraph" w:customStyle="1" w:styleId="Default">
    <w:name w:val="Default"/>
    <w:rsid w:val="00D51105"/>
    <w:pPr>
      <w:autoSpaceDE w:val="0"/>
      <w:autoSpaceDN w:val="0"/>
      <w:adjustRightInd w:val="0"/>
    </w:pPr>
    <w:rPr>
      <w:rFonts w:ascii="Times New Roman" w:eastAsiaTheme="minorHAnsi" w:hAnsi="Times New Roman" w:cs="Times New Roman"/>
      <w:color w:val="000000"/>
      <w:lang w:val="mk-MK"/>
    </w:rPr>
  </w:style>
  <w:style w:type="paragraph" w:styleId="NoSpacing">
    <w:name w:val="No Spacing"/>
    <w:link w:val="NoSpacingChar"/>
    <w:uiPriority w:val="1"/>
    <w:qFormat/>
    <w:rsid w:val="006840BA"/>
    <w:rPr>
      <w:rFonts w:eastAsiaTheme="minorHAnsi"/>
      <w:sz w:val="22"/>
      <w:szCs w:val="22"/>
    </w:rPr>
  </w:style>
  <w:style w:type="paragraph" w:styleId="DocumentMap">
    <w:name w:val="Document Map"/>
    <w:basedOn w:val="Normal"/>
    <w:link w:val="DocumentMapChar"/>
    <w:uiPriority w:val="99"/>
    <w:semiHidden/>
    <w:unhideWhenUsed/>
    <w:rsid w:val="0060001D"/>
    <w:rPr>
      <w:rFonts w:ascii="Lucida Grande" w:hAnsi="Lucida Grande" w:cs="Lucida Grande"/>
    </w:rPr>
  </w:style>
  <w:style w:type="character" w:customStyle="1" w:styleId="DocumentMapChar">
    <w:name w:val="Document Map Char"/>
    <w:basedOn w:val="DefaultParagraphFont"/>
    <w:link w:val="DocumentMap"/>
    <w:uiPriority w:val="99"/>
    <w:semiHidden/>
    <w:rsid w:val="0060001D"/>
    <w:rPr>
      <w:rFonts w:ascii="Lucida Grande" w:hAnsi="Lucida Grande" w:cs="Lucida Grande"/>
    </w:rPr>
  </w:style>
  <w:style w:type="paragraph" w:styleId="CommentText">
    <w:name w:val="annotation text"/>
    <w:basedOn w:val="Normal"/>
    <w:link w:val="CommentTextChar"/>
    <w:uiPriority w:val="99"/>
    <w:unhideWhenUsed/>
    <w:rsid w:val="00531960"/>
    <w:pPr>
      <w:spacing w:after="160"/>
    </w:pPr>
    <w:rPr>
      <w:rFonts w:asciiTheme="minorHAnsi" w:eastAsiaTheme="minorHAnsi" w:hAnsiTheme="minorHAnsi" w:cstheme="minorBidi"/>
      <w:sz w:val="20"/>
      <w:szCs w:val="20"/>
      <w:lang w:val="mk-MK"/>
    </w:rPr>
  </w:style>
  <w:style w:type="character" w:customStyle="1" w:styleId="CommentTextChar">
    <w:name w:val="Comment Text Char"/>
    <w:basedOn w:val="DefaultParagraphFont"/>
    <w:link w:val="CommentText"/>
    <w:uiPriority w:val="99"/>
    <w:rsid w:val="00531960"/>
    <w:rPr>
      <w:rFonts w:eastAsiaTheme="minorHAnsi"/>
      <w:sz w:val="20"/>
      <w:szCs w:val="20"/>
      <w:lang w:val="mk-MK"/>
    </w:rPr>
  </w:style>
  <w:style w:type="character" w:customStyle="1" w:styleId="a">
    <w:name w:val="a"/>
    <w:basedOn w:val="DefaultParagraphFont"/>
    <w:rsid w:val="00531960"/>
  </w:style>
  <w:style w:type="character" w:customStyle="1" w:styleId="url">
    <w:name w:val="url"/>
    <w:basedOn w:val="DefaultParagraphFont"/>
    <w:rsid w:val="00CD6751"/>
  </w:style>
  <w:style w:type="character" w:styleId="HTMLCite">
    <w:name w:val="HTML Cite"/>
    <w:basedOn w:val="DefaultParagraphFont"/>
    <w:uiPriority w:val="99"/>
    <w:semiHidden/>
    <w:unhideWhenUsed/>
    <w:rsid w:val="00CD6751"/>
    <w:rPr>
      <w:i/>
      <w:iCs/>
    </w:rPr>
  </w:style>
  <w:style w:type="paragraph" w:customStyle="1" w:styleId="Pa2">
    <w:name w:val="Pa2"/>
    <w:basedOn w:val="Normal"/>
    <w:next w:val="Normal"/>
    <w:uiPriority w:val="99"/>
    <w:rsid w:val="00A43B5A"/>
    <w:pPr>
      <w:autoSpaceDE w:val="0"/>
      <w:autoSpaceDN w:val="0"/>
      <w:adjustRightInd w:val="0"/>
      <w:spacing w:line="241" w:lineRule="atLeast"/>
    </w:pPr>
    <w:rPr>
      <w:rFonts w:ascii="Proba Pro" w:eastAsiaTheme="minorHAnsi" w:hAnsi="Proba Pro" w:cstheme="minorBidi"/>
    </w:rPr>
  </w:style>
  <w:style w:type="paragraph" w:customStyle="1" w:styleId="Pa1">
    <w:name w:val="Pa1"/>
    <w:basedOn w:val="Normal"/>
    <w:next w:val="Normal"/>
    <w:uiPriority w:val="99"/>
    <w:rsid w:val="00A43B5A"/>
    <w:pPr>
      <w:autoSpaceDE w:val="0"/>
      <w:autoSpaceDN w:val="0"/>
      <w:adjustRightInd w:val="0"/>
      <w:spacing w:line="241" w:lineRule="atLeast"/>
    </w:pPr>
    <w:rPr>
      <w:rFonts w:ascii="Proba Pro" w:eastAsiaTheme="minorHAnsi" w:hAnsi="Proba Pro" w:cstheme="minorBidi"/>
    </w:rPr>
  </w:style>
  <w:style w:type="paragraph" w:customStyle="1" w:styleId="Pa3">
    <w:name w:val="Pa3"/>
    <w:basedOn w:val="Normal"/>
    <w:next w:val="Normal"/>
    <w:uiPriority w:val="99"/>
    <w:rsid w:val="00425512"/>
    <w:pPr>
      <w:autoSpaceDE w:val="0"/>
      <w:autoSpaceDN w:val="0"/>
      <w:adjustRightInd w:val="0"/>
      <w:spacing w:line="241" w:lineRule="atLeast"/>
    </w:pPr>
    <w:rPr>
      <w:rFonts w:ascii="Proba Pro" w:eastAsiaTheme="minorHAnsi" w:hAnsi="Proba Pro" w:cstheme="minorBidi"/>
    </w:rPr>
  </w:style>
  <w:style w:type="paragraph" w:customStyle="1" w:styleId="nova-legacy-e-listitem">
    <w:name w:val="nova-legacy-e-list__item"/>
    <w:basedOn w:val="Normal"/>
    <w:rsid w:val="0036631C"/>
    <w:pPr>
      <w:spacing w:before="100" w:beforeAutospacing="1" w:after="100" w:afterAutospacing="1"/>
    </w:pPr>
    <w:rPr>
      <w:lang w:val="mk-MK"/>
    </w:rPr>
  </w:style>
  <w:style w:type="paragraph" w:styleId="CommentSubject">
    <w:name w:val="annotation subject"/>
    <w:basedOn w:val="CommentText"/>
    <w:next w:val="CommentText"/>
    <w:link w:val="CommentSubjectChar"/>
    <w:uiPriority w:val="99"/>
    <w:semiHidden/>
    <w:unhideWhenUsed/>
    <w:rsid w:val="002B417F"/>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2B417F"/>
    <w:rPr>
      <w:rFonts w:eastAsiaTheme="minorHAnsi"/>
      <w:b/>
      <w:bCs/>
      <w:sz w:val="20"/>
      <w:szCs w:val="20"/>
      <w:lang w:val="mk-MK"/>
    </w:rPr>
  </w:style>
  <w:style w:type="paragraph" w:styleId="BalloonText">
    <w:name w:val="Balloon Text"/>
    <w:basedOn w:val="Normal"/>
    <w:link w:val="BalloonTextChar"/>
    <w:uiPriority w:val="99"/>
    <w:semiHidden/>
    <w:unhideWhenUsed/>
    <w:rsid w:val="002B417F"/>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B417F"/>
    <w:rPr>
      <w:rFonts w:ascii="Segoe UI" w:hAnsi="Segoe UI" w:cs="Segoe UI"/>
      <w:sz w:val="18"/>
      <w:szCs w:val="18"/>
    </w:rPr>
  </w:style>
  <w:style w:type="paragraph" w:styleId="PlainText">
    <w:name w:val="Plain Text"/>
    <w:basedOn w:val="Normal"/>
    <w:link w:val="PlainTextChar"/>
    <w:uiPriority w:val="99"/>
    <w:unhideWhenUsed/>
    <w:rsid w:val="00D47B4A"/>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D47B4A"/>
    <w:rPr>
      <w:rFonts w:ascii="Consolas" w:eastAsiaTheme="minorHAnsi" w:hAnsi="Consolas" w:cs="Consolas"/>
      <w:sz w:val="21"/>
      <w:szCs w:val="21"/>
      <w:lang w:val="en-GB"/>
    </w:rPr>
  </w:style>
  <w:style w:type="character" w:customStyle="1" w:styleId="A12">
    <w:name w:val="A12"/>
    <w:uiPriority w:val="99"/>
    <w:rsid w:val="004C093C"/>
    <w:rPr>
      <w:rFonts w:cs="MinionZN"/>
      <w:color w:val="000000"/>
      <w:sz w:val="16"/>
      <w:szCs w:val="16"/>
    </w:rPr>
  </w:style>
  <w:style w:type="character" w:customStyle="1" w:styleId="pagesnum">
    <w:name w:val="pagesnum"/>
    <w:basedOn w:val="DefaultParagraphFont"/>
    <w:rsid w:val="00EC6896"/>
  </w:style>
  <w:style w:type="character" w:customStyle="1" w:styleId="markedcontent">
    <w:name w:val="markedcontent"/>
    <w:basedOn w:val="DefaultParagraphFont"/>
    <w:rsid w:val="00EC6896"/>
  </w:style>
  <w:style w:type="character" w:customStyle="1" w:styleId="highlight">
    <w:name w:val="highlight"/>
    <w:basedOn w:val="DefaultParagraphFont"/>
    <w:rsid w:val="00EC6896"/>
  </w:style>
  <w:style w:type="paragraph" w:styleId="Revision">
    <w:name w:val="Revision"/>
    <w:hidden/>
    <w:uiPriority w:val="99"/>
    <w:semiHidden/>
    <w:rsid w:val="00093CD4"/>
  </w:style>
  <w:style w:type="paragraph" w:styleId="Header">
    <w:name w:val="header"/>
    <w:basedOn w:val="Normal"/>
    <w:link w:val="HeaderChar"/>
    <w:uiPriority w:val="99"/>
    <w:unhideWhenUsed/>
    <w:rsid w:val="0062199F"/>
    <w:pPr>
      <w:tabs>
        <w:tab w:val="center" w:pos="4513"/>
        <w:tab w:val="right" w:pos="9026"/>
      </w:tabs>
    </w:pPr>
  </w:style>
  <w:style w:type="character" w:customStyle="1" w:styleId="HeaderChar">
    <w:name w:val="Header Char"/>
    <w:basedOn w:val="DefaultParagraphFont"/>
    <w:link w:val="Header"/>
    <w:uiPriority w:val="99"/>
    <w:rsid w:val="0062199F"/>
    <w:rPr>
      <w:rFonts w:ascii="Times New Roman" w:eastAsia="Times New Roman" w:hAnsi="Times New Roman" w:cs="Times New Roman"/>
      <w:lang w:eastAsia="en-GB"/>
    </w:rPr>
  </w:style>
  <w:style w:type="paragraph" w:styleId="Footer">
    <w:name w:val="footer"/>
    <w:basedOn w:val="Normal"/>
    <w:link w:val="FooterChar"/>
    <w:uiPriority w:val="99"/>
    <w:unhideWhenUsed/>
    <w:rsid w:val="0062199F"/>
    <w:pPr>
      <w:tabs>
        <w:tab w:val="center" w:pos="4513"/>
        <w:tab w:val="right" w:pos="9026"/>
      </w:tabs>
    </w:pPr>
  </w:style>
  <w:style w:type="character" w:customStyle="1" w:styleId="FooterChar">
    <w:name w:val="Footer Char"/>
    <w:basedOn w:val="DefaultParagraphFont"/>
    <w:link w:val="Footer"/>
    <w:uiPriority w:val="99"/>
    <w:rsid w:val="0062199F"/>
    <w:rPr>
      <w:rFonts w:ascii="Times New Roman" w:eastAsia="Times New Roman" w:hAnsi="Times New Roman" w:cs="Times New Roman"/>
      <w:lang w:eastAsia="en-GB"/>
    </w:rPr>
  </w:style>
  <w:style w:type="character" w:customStyle="1" w:styleId="NoSpacingChar">
    <w:name w:val="No Spacing Char"/>
    <w:basedOn w:val="DefaultParagraphFont"/>
    <w:link w:val="NoSpacing"/>
    <w:uiPriority w:val="1"/>
    <w:rsid w:val="0062199F"/>
    <w:rPr>
      <w:rFonts w:eastAsiaTheme="minorHAnsi"/>
      <w:sz w:val="22"/>
      <w:szCs w:val="22"/>
    </w:rPr>
  </w:style>
  <w:style w:type="character" w:customStyle="1" w:styleId="Heading2Char">
    <w:name w:val="Heading 2 Char"/>
    <w:basedOn w:val="DefaultParagraphFont"/>
    <w:link w:val="Heading2"/>
    <w:uiPriority w:val="9"/>
    <w:semiHidden/>
    <w:rsid w:val="00843C0C"/>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056AEA"/>
    <w:rPr>
      <w:rFonts w:asciiTheme="majorHAnsi" w:eastAsiaTheme="majorEastAsia" w:hAnsiTheme="majorHAnsi" w:cstheme="majorBidi"/>
      <w:color w:val="243F60" w:themeColor="accent1" w:themeShade="7F"/>
      <w:lang w:eastAsia="en-GB"/>
    </w:rPr>
  </w:style>
  <w:style w:type="character" w:styleId="UnresolvedMention">
    <w:name w:val="Unresolved Mention"/>
    <w:basedOn w:val="DefaultParagraphFont"/>
    <w:uiPriority w:val="99"/>
    <w:semiHidden/>
    <w:unhideWhenUsed/>
    <w:rsid w:val="00056AEA"/>
    <w:rPr>
      <w:color w:val="605E5C"/>
      <w:shd w:val="clear" w:color="auto" w:fill="E1DFDD"/>
    </w:rPr>
  </w:style>
  <w:style w:type="paragraph" w:styleId="Title">
    <w:name w:val="Title"/>
    <w:basedOn w:val="Normal"/>
    <w:next w:val="Normal"/>
    <w:link w:val="TitleChar"/>
    <w:uiPriority w:val="10"/>
    <w:qFormat/>
    <w:rsid w:val="00B3214B"/>
    <w:pPr>
      <w:jc w:val="right"/>
    </w:pPr>
    <w:rPr>
      <w:rFonts w:asciiTheme="majorHAnsi" w:hAnsiTheme="majorHAnsi" w:cstheme="majorHAnsi"/>
      <w:b/>
      <w:sz w:val="72"/>
      <w:szCs w:val="72"/>
      <w:lang w:val="en-GB"/>
    </w:rPr>
  </w:style>
  <w:style w:type="character" w:customStyle="1" w:styleId="TitleChar">
    <w:name w:val="Title Char"/>
    <w:basedOn w:val="DefaultParagraphFont"/>
    <w:link w:val="Title"/>
    <w:uiPriority w:val="10"/>
    <w:rsid w:val="00B3214B"/>
    <w:rPr>
      <w:rFonts w:asciiTheme="majorHAnsi" w:eastAsia="Times New Roman" w:hAnsiTheme="majorHAnsi" w:cstheme="majorHAnsi"/>
      <w:b/>
      <w:sz w:val="72"/>
      <w:szCs w:val="72"/>
      <w:lang w:val="en-GB" w:eastAsia="en-GB"/>
    </w:rPr>
  </w:style>
  <w:style w:type="paragraph" w:customStyle="1" w:styleId="Sections">
    <w:name w:val="Sections"/>
    <w:basedOn w:val="Title"/>
    <w:link w:val="SectionsChar"/>
    <w:qFormat/>
    <w:rsid w:val="00C64202"/>
  </w:style>
  <w:style w:type="character" w:customStyle="1" w:styleId="SectionsChar">
    <w:name w:val="Sections Char"/>
    <w:basedOn w:val="TitleChar"/>
    <w:link w:val="Sections"/>
    <w:rsid w:val="00C64202"/>
    <w:rPr>
      <w:rFonts w:asciiTheme="majorHAnsi" w:eastAsia="Times New Roman" w:hAnsiTheme="majorHAnsi" w:cstheme="majorHAnsi"/>
      <w:b/>
      <w:sz w:val="72"/>
      <w:szCs w:val="72"/>
      <w:lang w:val="en-GB" w:eastAsia="en-GB"/>
    </w:rPr>
  </w:style>
  <w:style w:type="character" w:styleId="PageNumber">
    <w:name w:val="page number"/>
    <w:basedOn w:val="DefaultParagraphFont"/>
    <w:uiPriority w:val="99"/>
    <w:semiHidden/>
    <w:unhideWhenUsed/>
    <w:rsid w:val="0035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879">
      <w:bodyDiv w:val="1"/>
      <w:marLeft w:val="0"/>
      <w:marRight w:val="0"/>
      <w:marTop w:val="0"/>
      <w:marBottom w:val="0"/>
      <w:divBdr>
        <w:top w:val="none" w:sz="0" w:space="0" w:color="auto"/>
        <w:left w:val="none" w:sz="0" w:space="0" w:color="auto"/>
        <w:bottom w:val="none" w:sz="0" w:space="0" w:color="auto"/>
        <w:right w:val="none" w:sz="0" w:space="0" w:color="auto"/>
      </w:divBdr>
    </w:div>
    <w:div w:id="9989856">
      <w:bodyDiv w:val="1"/>
      <w:marLeft w:val="0"/>
      <w:marRight w:val="0"/>
      <w:marTop w:val="0"/>
      <w:marBottom w:val="0"/>
      <w:divBdr>
        <w:top w:val="none" w:sz="0" w:space="0" w:color="auto"/>
        <w:left w:val="none" w:sz="0" w:space="0" w:color="auto"/>
        <w:bottom w:val="none" w:sz="0" w:space="0" w:color="auto"/>
        <w:right w:val="none" w:sz="0" w:space="0" w:color="auto"/>
      </w:divBdr>
    </w:div>
    <w:div w:id="21983928">
      <w:bodyDiv w:val="1"/>
      <w:marLeft w:val="0"/>
      <w:marRight w:val="0"/>
      <w:marTop w:val="0"/>
      <w:marBottom w:val="0"/>
      <w:divBdr>
        <w:top w:val="none" w:sz="0" w:space="0" w:color="auto"/>
        <w:left w:val="none" w:sz="0" w:space="0" w:color="auto"/>
        <w:bottom w:val="none" w:sz="0" w:space="0" w:color="auto"/>
        <w:right w:val="none" w:sz="0" w:space="0" w:color="auto"/>
      </w:divBdr>
    </w:div>
    <w:div w:id="36399458">
      <w:bodyDiv w:val="1"/>
      <w:marLeft w:val="0"/>
      <w:marRight w:val="0"/>
      <w:marTop w:val="0"/>
      <w:marBottom w:val="0"/>
      <w:divBdr>
        <w:top w:val="none" w:sz="0" w:space="0" w:color="auto"/>
        <w:left w:val="none" w:sz="0" w:space="0" w:color="auto"/>
        <w:bottom w:val="none" w:sz="0" w:space="0" w:color="auto"/>
        <w:right w:val="none" w:sz="0" w:space="0" w:color="auto"/>
      </w:divBdr>
    </w:div>
    <w:div w:id="53311247">
      <w:bodyDiv w:val="1"/>
      <w:marLeft w:val="0"/>
      <w:marRight w:val="0"/>
      <w:marTop w:val="0"/>
      <w:marBottom w:val="0"/>
      <w:divBdr>
        <w:top w:val="none" w:sz="0" w:space="0" w:color="auto"/>
        <w:left w:val="none" w:sz="0" w:space="0" w:color="auto"/>
        <w:bottom w:val="none" w:sz="0" w:space="0" w:color="auto"/>
        <w:right w:val="none" w:sz="0" w:space="0" w:color="auto"/>
      </w:divBdr>
    </w:div>
    <w:div w:id="60444415">
      <w:bodyDiv w:val="1"/>
      <w:marLeft w:val="0"/>
      <w:marRight w:val="0"/>
      <w:marTop w:val="0"/>
      <w:marBottom w:val="0"/>
      <w:divBdr>
        <w:top w:val="none" w:sz="0" w:space="0" w:color="auto"/>
        <w:left w:val="none" w:sz="0" w:space="0" w:color="auto"/>
        <w:bottom w:val="none" w:sz="0" w:space="0" w:color="auto"/>
        <w:right w:val="none" w:sz="0" w:space="0" w:color="auto"/>
      </w:divBdr>
      <w:divsChild>
        <w:div w:id="286930541">
          <w:marLeft w:val="-108"/>
          <w:marRight w:val="0"/>
          <w:marTop w:val="0"/>
          <w:marBottom w:val="0"/>
          <w:divBdr>
            <w:top w:val="none" w:sz="0" w:space="0" w:color="auto"/>
            <w:left w:val="none" w:sz="0" w:space="0" w:color="auto"/>
            <w:bottom w:val="none" w:sz="0" w:space="0" w:color="auto"/>
            <w:right w:val="none" w:sz="0" w:space="0" w:color="auto"/>
          </w:divBdr>
        </w:div>
      </w:divsChild>
    </w:div>
    <w:div w:id="64034994">
      <w:bodyDiv w:val="1"/>
      <w:marLeft w:val="0"/>
      <w:marRight w:val="0"/>
      <w:marTop w:val="0"/>
      <w:marBottom w:val="0"/>
      <w:divBdr>
        <w:top w:val="none" w:sz="0" w:space="0" w:color="auto"/>
        <w:left w:val="none" w:sz="0" w:space="0" w:color="auto"/>
        <w:bottom w:val="none" w:sz="0" w:space="0" w:color="auto"/>
        <w:right w:val="none" w:sz="0" w:space="0" w:color="auto"/>
      </w:divBdr>
    </w:div>
    <w:div w:id="71240809">
      <w:bodyDiv w:val="1"/>
      <w:marLeft w:val="0"/>
      <w:marRight w:val="0"/>
      <w:marTop w:val="0"/>
      <w:marBottom w:val="0"/>
      <w:divBdr>
        <w:top w:val="none" w:sz="0" w:space="0" w:color="auto"/>
        <w:left w:val="none" w:sz="0" w:space="0" w:color="auto"/>
        <w:bottom w:val="none" w:sz="0" w:space="0" w:color="auto"/>
        <w:right w:val="none" w:sz="0" w:space="0" w:color="auto"/>
      </w:divBdr>
      <w:divsChild>
        <w:div w:id="1919515163">
          <w:marLeft w:val="0"/>
          <w:marRight w:val="0"/>
          <w:marTop w:val="120"/>
          <w:marBottom w:val="120"/>
          <w:divBdr>
            <w:top w:val="none" w:sz="0" w:space="0" w:color="auto"/>
            <w:left w:val="none" w:sz="0" w:space="0" w:color="auto"/>
            <w:bottom w:val="none" w:sz="0" w:space="0" w:color="auto"/>
            <w:right w:val="none" w:sz="0" w:space="0" w:color="auto"/>
          </w:divBdr>
        </w:div>
      </w:divsChild>
    </w:div>
    <w:div w:id="75979438">
      <w:bodyDiv w:val="1"/>
      <w:marLeft w:val="0"/>
      <w:marRight w:val="0"/>
      <w:marTop w:val="0"/>
      <w:marBottom w:val="0"/>
      <w:divBdr>
        <w:top w:val="none" w:sz="0" w:space="0" w:color="auto"/>
        <w:left w:val="none" w:sz="0" w:space="0" w:color="auto"/>
        <w:bottom w:val="none" w:sz="0" w:space="0" w:color="auto"/>
        <w:right w:val="none" w:sz="0" w:space="0" w:color="auto"/>
      </w:divBdr>
    </w:div>
    <w:div w:id="77873435">
      <w:bodyDiv w:val="1"/>
      <w:marLeft w:val="0"/>
      <w:marRight w:val="0"/>
      <w:marTop w:val="0"/>
      <w:marBottom w:val="0"/>
      <w:divBdr>
        <w:top w:val="none" w:sz="0" w:space="0" w:color="auto"/>
        <w:left w:val="none" w:sz="0" w:space="0" w:color="auto"/>
        <w:bottom w:val="none" w:sz="0" w:space="0" w:color="auto"/>
        <w:right w:val="none" w:sz="0" w:space="0" w:color="auto"/>
      </w:divBdr>
    </w:div>
    <w:div w:id="123425407">
      <w:bodyDiv w:val="1"/>
      <w:marLeft w:val="0"/>
      <w:marRight w:val="0"/>
      <w:marTop w:val="0"/>
      <w:marBottom w:val="0"/>
      <w:divBdr>
        <w:top w:val="none" w:sz="0" w:space="0" w:color="auto"/>
        <w:left w:val="none" w:sz="0" w:space="0" w:color="auto"/>
        <w:bottom w:val="none" w:sz="0" w:space="0" w:color="auto"/>
        <w:right w:val="none" w:sz="0" w:space="0" w:color="auto"/>
      </w:divBdr>
    </w:div>
    <w:div w:id="147788512">
      <w:bodyDiv w:val="1"/>
      <w:marLeft w:val="0"/>
      <w:marRight w:val="0"/>
      <w:marTop w:val="0"/>
      <w:marBottom w:val="0"/>
      <w:divBdr>
        <w:top w:val="none" w:sz="0" w:space="0" w:color="auto"/>
        <w:left w:val="none" w:sz="0" w:space="0" w:color="auto"/>
        <w:bottom w:val="none" w:sz="0" w:space="0" w:color="auto"/>
        <w:right w:val="none" w:sz="0" w:space="0" w:color="auto"/>
      </w:divBdr>
    </w:div>
    <w:div w:id="151719700">
      <w:bodyDiv w:val="1"/>
      <w:marLeft w:val="0"/>
      <w:marRight w:val="0"/>
      <w:marTop w:val="0"/>
      <w:marBottom w:val="0"/>
      <w:divBdr>
        <w:top w:val="none" w:sz="0" w:space="0" w:color="auto"/>
        <w:left w:val="none" w:sz="0" w:space="0" w:color="auto"/>
        <w:bottom w:val="none" w:sz="0" w:space="0" w:color="auto"/>
        <w:right w:val="none" w:sz="0" w:space="0" w:color="auto"/>
      </w:divBdr>
    </w:div>
    <w:div w:id="153649105">
      <w:bodyDiv w:val="1"/>
      <w:marLeft w:val="0"/>
      <w:marRight w:val="0"/>
      <w:marTop w:val="0"/>
      <w:marBottom w:val="0"/>
      <w:divBdr>
        <w:top w:val="none" w:sz="0" w:space="0" w:color="auto"/>
        <w:left w:val="none" w:sz="0" w:space="0" w:color="auto"/>
        <w:bottom w:val="none" w:sz="0" w:space="0" w:color="auto"/>
        <w:right w:val="none" w:sz="0" w:space="0" w:color="auto"/>
      </w:divBdr>
    </w:div>
    <w:div w:id="155804285">
      <w:bodyDiv w:val="1"/>
      <w:marLeft w:val="0"/>
      <w:marRight w:val="0"/>
      <w:marTop w:val="0"/>
      <w:marBottom w:val="0"/>
      <w:divBdr>
        <w:top w:val="none" w:sz="0" w:space="0" w:color="auto"/>
        <w:left w:val="none" w:sz="0" w:space="0" w:color="auto"/>
        <w:bottom w:val="none" w:sz="0" w:space="0" w:color="auto"/>
        <w:right w:val="none" w:sz="0" w:space="0" w:color="auto"/>
      </w:divBdr>
    </w:div>
    <w:div w:id="166942586">
      <w:bodyDiv w:val="1"/>
      <w:marLeft w:val="0"/>
      <w:marRight w:val="0"/>
      <w:marTop w:val="0"/>
      <w:marBottom w:val="0"/>
      <w:divBdr>
        <w:top w:val="none" w:sz="0" w:space="0" w:color="auto"/>
        <w:left w:val="none" w:sz="0" w:space="0" w:color="auto"/>
        <w:bottom w:val="none" w:sz="0" w:space="0" w:color="auto"/>
        <w:right w:val="none" w:sz="0" w:space="0" w:color="auto"/>
      </w:divBdr>
    </w:div>
    <w:div w:id="198706096">
      <w:bodyDiv w:val="1"/>
      <w:marLeft w:val="0"/>
      <w:marRight w:val="0"/>
      <w:marTop w:val="0"/>
      <w:marBottom w:val="0"/>
      <w:divBdr>
        <w:top w:val="none" w:sz="0" w:space="0" w:color="auto"/>
        <w:left w:val="none" w:sz="0" w:space="0" w:color="auto"/>
        <w:bottom w:val="none" w:sz="0" w:space="0" w:color="auto"/>
        <w:right w:val="none" w:sz="0" w:space="0" w:color="auto"/>
      </w:divBdr>
      <w:divsChild>
        <w:div w:id="1677461907">
          <w:marLeft w:val="0"/>
          <w:marRight w:val="0"/>
          <w:marTop w:val="120"/>
          <w:marBottom w:val="120"/>
          <w:divBdr>
            <w:top w:val="none" w:sz="0" w:space="0" w:color="auto"/>
            <w:left w:val="none" w:sz="0" w:space="0" w:color="auto"/>
            <w:bottom w:val="none" w:sz="0" w:space="0" w:color="auto"/>
            <w:right w:val="none" w:sz="0" w:space="0" w:color="auto"/>
          </w:divBdr>
        </w:div>
        <w:div w:id="1214586316">
          <w:marLeft w:val="0"/>
          <w:marRight w:val="0"/>
          <w:marTop w:val="120"/>
          <w:marBottom w:val="120"/>
          <w:divBdr>
            <w:top w:val="none" w:sz="0" w:space="0" w:color="auto"/>
            <w:left w:val="none" w:sz="0" w:space="0" w:color="auto"/>
            <w:bottom w:val="none" w:sz="0" w:space="0" w:color="auto"/>
            <w:right w:val="none" w:sz="0" w:space="0" w:color="auto"/>
          </w:divBdr>
        </w:div>
        <w:div w:id="573785060">
          <w:marLeft w:val="0"/>
          <w:marRight w:val="0"/>
          <w:marTop w:val="120"/>
          <w:marBottom w:val="120"/>
          <w:divBdr>
            <w:top w:val="none" w:sz="0" w:space="0" w:color="auto"/>
            <w:left w:val="none" w:sz="0" w:space="0" w:color="auto"/>
            <w:bottom w:val="none" w:sz="0" w:space="0" w:color="auto"/>
            <w:right w:val="none" w:sz="0" w:space="0" w:color="auto"/>
          </w:divBdr>
        </w:div>
        <w:div w:id="674496771">
          <w:marLeft w:val="0"/>
          <w:marRight w:val="0"/>
          <w:marTop w:val="120"/>
          <w:marBottom w:val="120"/>
          <w:divBdr>
            <w:top w:val="none" w:sz="0" w:space="0" w:color="auto"/>
            <w:left w:val="none" w:sz="0" w:space="0" w:color="auto"/>
            <w:bottom w:val="none" w:sz="0" w:space="0" w:color="auto"/>
            <w:right w:val="none" w:sz="0" w:space="0" w:color="auto"/>
          </w:divBdr>
        </w:div>
        <w:div w:id="1536502138">
          <w:marLeft w:val="0"/>
          <w:marRight w:val="0"/>
          <w:marTop w:val="120"/>
          <w:marBottom w:val="120"/>
          <w:divBdr>
            <w:top w:val="none" w:sz="0" w:space="0" w:color="auto"/>
            <w:left w:val="none" w:sz="0" w:space="0" w:color="auto"/>
            <w:bottom w:val="none" w:sz="0" w:space="0" w:color="auto"/>
            <w:right w:val="none" w:sz="0" w:space="0" w:color="auto"/>
          </w:divBdr>
        </w:div>
        <w:div w:id="927277483">
          <w:marLeft w:val="0"/>
          <w:marRight w:val="0"/>
          <w:marTop w:val="120"/>
          <w:marBottom w:val="120"/>
          <w:divBdr>
            <w:top w:val="none" w:sz="0" w:space="0" w:color="auto"/>
            <w:left w:val="none" w:sz="0" w:space="0" w:color="auto"/>
            <w:bottom w:val="none" w:sz="0" w:space="0" w:color="auto"/>
            <w:right w:val="none" w:sz="0" w:space="0" w:color="auto"/>
          </w:divBdr>
        </w:div>
        <w:div w:id="640617323">
          <w:marLeft w:val="0"/>
          <w:marRight w:val="0"/>
          <w:marTop w:val="120"/>
          <w:marBottom w:val="120"/>
          <w:divBdr>
            <w:top w:val="none" w:sz="0" w:space="0" w:color="auto"/>
            <w:left w:val="none" w:sz="0" w:space="0" w:color="auto"/>
            <w:bottom w:val="none" w:sz="0" w:space="0" w:color="auto"/>
            <w:right w:val="none" w:sz="0" w:space="0" w:color="auto"/>
          </w:divBdr>
        </w:div>
      </w:divsChild>
    </w:div>
    <w:div w:id="210843994">
      <w:bodyDiv w:val="1"/>
      <w:marLeft w:val="0"/>
      <w:marRight w:val="0"/>
      <w:marTop w:val="0"/>
      <w:marBottom w:val="0"/>
      <w:divBdr>
        <w:top w:val="none" w:sz="0" w:space="0" w:color="auto"/>
        <w:left w:val="none" w:sz="0" w:space="0" w:color="auto"/>
        <w:bottom w:val="none" w:sz="0" w:space="0" w:color="auto"/>
        <w:right w:val="none" w:sz="0" w:space="0" w:color="auto"/>
      </w:divBdr>
      <w:divsChild>
        <w:div w:id="1249264882">
          <w:marLeft w:val="-108"/>
          <w:marRight w:val="0"/>
          <w:marTop w:val="0"/>
          <w:marBottom w:val="0"/>
          <w:divBdr>
            <w:top w:val="none" w:sz="0" w:space="0" w:color="auto"/>
            <w:left w:val="none" w:sz="0" w:space="0" w:color="auto"/>
            <w:bottom w:val="none" w:sz="0" w:space="0" w:color="auto"/>
            <w:right w:val="none" w:sz="0" w:space="0" w:color="auto"/>
          </w:divBdr>
        </w:div>
      </w:divsChild>
    </w:div>
    <w:div w:id="211044391">
      <w:bodyDiv w:val="1"/>
      <w:marLeft w:val="0"/>
      <w:marRight w:val="0"/>
      <w:marTop w:val="0"/>
      <w:marBottom w:val="0"/>
      <w:divBdr>
        <w:top w:val="none" w:sz="0" w:space="0" w:color="auto"/>
        <w:left w:val="none" w:sz="0" w:space="0" w:color="auto"/>
        <w:bottom w:val="none" w:sz="0" w:space="0" w:color="auto"/>
        <w:right w:val="none" w:sz="0" w:space="0" w:color="auto"/>
      </w:divBdr>
    </w:div>
    <w:div w:id="233205579">
      <w:bodyDiv w:val="1"/>
      <w:marLeft w:val="0"/>
      <w:marRight w:val="0"/>
      <w:marTop w:val="0"/>
      <w:marBottom w:val="0"/>
      <w:divBdr>
        <w:top w:val="none" w:sz="0" w:space="0" w:color="auto"/>
        <w:left w:val="none" w:sz="0" w:space="0" w:color="auto"/>
        <w:bottom w:val="none" w:sz="0" w:space="0" w:color="auto"/>
        <w:right w:val="none" w:sz="0" w:space="0" w:color="auto"/>
      </w:divBdr>
    </w:div>
    <w:div w:id="245771225">
      <w:bodyDiv w:val="1"/>
      <w:marLeft w:val="0"/>
      <w:marRight w:val="0"/>
      <w:marTop w:val="0"/>
      <w:marBottom w:val="0"/>
      <w:divBdr>
        <w:top w:val="none" w:sz="0" w:space="0" w:color="auto"/>
        <w:left w:val="none" w:sz="0" w:space="0" w:color="auto"/>
        <w:bottom w:val="none" w:sz="0" w:space="0" w:color="auto"/>
        <w:right w:val="none" w:sz="0" w:space="0" w:color="auto"/>
      </w:divBdr>
    </w:div>
    <w:div w:id="245846787">
      <w:bodyDiv w:val="1"/>
      <w:marLeft w:val="0"/>
      <w:marRight w:val="0"/>
      <w:marTop w:val="0"/>
      <w:marBottom w:val="0"/>
      <w:divBdr>
        <w:top w:val="none" w:sz="0" w:space="0" w:color="auto"/>
        <w:left w:val="none" w:sz="0" w:space="0" w:color="auto"/>
        <w:bottom w:val="none" w:sz="0" w:space="0" w:color="auto"/>
        <w:right w:val="none" w:sz="0" w:space="0" w:color="auto"/>
      </w:divBdr>
    </w:div>
    <w:div w:id="281350125">
      <w:bodyDiv w:val="1"/>
      <w:marLeft w:val="0"/>
      <w:marRight w:val="0"/>
      <w:marTop w:val="0"/>
      <w:marBottom w:val="0"/>
      <w:divBdr>
        <w:top w:val="none" w:sz="0" w:space="0" w:color="auto"/>
        <w:left w:val="none" w:sz="0" w:space="0" w:color="auto"/>
        <w:bottom w:val="none" w:sz="0" w:space="0" w:color="auto"/>
        <w:right w:val="none" w:sz="0" w:space="0" w:color="auto"/>
      </w:divBdr>
    </w:div>
    <w:div w:id="294600277">
      <w:bodyDiv w:val="1"/>
      <w:marLeft w:val="0"/>
      <w:marRight w:val="0"/>
      <w:marTop w:val="0"/>
      <w:marBottom w:val="0"/>
      <w:divBdr>
        <w:top w:val="none" w:sz="0" w:space="0" w:color="auto"/>
        <w:left w:val="none" w:sz="0" w:space="0" w:color="auto"/>
        <w:bottom w:val="none" w:sz="0" w:space="0" w:color="auto"/>
        <w:right w:val="none" w:sz="0" w:space="0" w:color="auto"/>
      </w:divBdr>
      <w:divsChild>
        <w:div w:id="94790385">
          <w:marLeft w:val="0"/>
          <w:marRight w:val="0"/>
          <w:marTop w:val="0"/>
          <w:marBottom w:val="0"/>
          <w:divBdr>
            <w:top w:val="none" w:sz="0" w:space="0" w:color="auto"/>
            <w:left w:val="none" w:sz="0" w:space="0" w:color="auto"/>
            <w:bottom w:val="none" w:sz="0" w:space="0" w:color="auto"/>
            <w:right w:val="none" w:sz="0" w:space="0" w:color="auto"/>
          </w:divBdr>
          <w:divsChild>
            <w:div w:id="918707697">
              <w:marLeft w:val="0"/>
              <w:marRight w:val="0"/>
              <w:marTop w:val="0"/>
              <w:marBottom w:val="0"/>
              <w:divBdr>
                <w:top w:val="none" w:sz="0" w:space="0" w:color="auto"/>
                <w:left w:val="none" w:sz="0" w:space="0" w:color="auto"/>
                <w:bottom w:val="none" w:sz="0" w:space="0" w:color="auto"/>
                <w:right w:val="none" w:sz="0" w:space="0" w:color="auto"/>
              </w:divBdr>
              <w:divsChild>
                <w:div w:id="775712871">
                  <w:marLeft w:val="0"/>
                  <w:marRight w:val="0"/>
                  <w:marTop w:val="0"/>
                  <w:marBottom w:val="0"/>
                  <w:divBdr>
                    <w:top w:val="none" w:sz="0" w:space="0" w:color="auto"/>
                    <w:left w:val="none" w:sz="0" w:space="0" w:color="auto"/>
                    <w:bottom w:val="none" w:sz="0" w:space="0" w:color="auto"/>
                    <w:right w:val="none" w:sz="0" w:space="0" w:color="auto"/>
                  </w:divBdr>
                  <w:divsChild>
                    <w:div w:id="216937560">
                      <w:marLeft w:val="0"/>
                      <w:marRight w:val="0"/>
                      <w:marTop w:val="0"/>
                      <w:marBottom w:val="0"/>
                      <w:divBdr>
                        <w:top w:val="none" w:sz="0" w:space="0" w:color="auto"/>
                        <w:left w:val="none" w:sz="0" w:space="0" w:color="auto"/>
                        <w:bottom w:val="none" w:sz="0" w:space="0" w:color="auto"/>
                        <w:right w:val="none" w:sz="0" w:space="0" w:color="auto"/>
                      </w:divBdr>
                    </w:div>
                    <w:div w:id="1187719081">
                      <w:marLeft w:val="0"/>
                      <w:marRight w:val="0"/>
                      <w:marTop w:val="0"/>
                      <w:marBottom w:val="0"/>
                      <w:divBdr>
                        <w:top w:val="none" w:sz="0" w:space="0" w:color="auto"/>
                        <w:left w:val="none" w:sz="0" w:space="0" w:color="auto"/>
                        <w:bottom w:val="none" w:sz="0" w:space="0" w:color="auto"/>
                        <w:right w:val="none" w:sz="0" w:space="0" w:color="auto"/>
                      </w:divBdr>
                      <w:divsChild>
                        <w:div w:id="794982187">
                          <w:marLeft w:val="0"/>
                          <w:marRight w:val="0"/>
                          <w:marTop w:val="0"/>
                          <w:marBottom w:val="0"/>
                          <w:divBdr>
                            <w:top w:val="none" w:sz="0" w:space="0" w:color="auto"/>
                            <w:left w:val="none" w:sz="0" w:space="0" w:color="auto"/>
                            <w:bottom w:val="none" w:sz="0" w:space="0" w:color="auto"/>
                            <w:right w:val="none" w:sz="0" w:space="0" w:color="auto"/>
                          </w:divBdr>
                          <w:divsChild>
                            <w:div w:id="385685514">
                              <w:marLeft w:val="0"/>
                              <w:marRight w:val="0"/>
                              <w:marTop w:val="0"/>
                              <w:marBottom w:val="0"/>
                              <w:divBdr>
                                <w:top w:val="none" w:sz="0" w:space="0" w:color="auto"/>
                                <w:left w:val="none" w:sz="0" w:space="0" w:color="auto"/>
                                <w:bottom w:val="none" w:sz="0" w:space="0" w:color="auto"/>
                                <w:right w:val="none" w:sz="0" w:space="0" w:color="auto"/>
                              </w:divBdr>
                            </w:div>
                            <w:div w:id="14851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07809">
          <w:marLeft w:val="0"/>
          <w:marRight w:val="0"/>
          <w:marTop w:val="0"/>
          <w:marBottom w:val="0"/>
          <w:divBdr>
            <w:top w:val="none" w:sz="0" w:space="0" w:color="auto"/>
            <w:left w:val="none" w:sz="0" w:space="0" w:color="auto"/>
            <w:bottom w:val="none" w:sz="0" w:space="0" w:color="auto"/>
            <w:right w:val="none" w:sz="0" w:space="0" w:color="auto"/>
          </w:divBdr>
        </w:div>
        <w:div w:id="1765802750">
          <w:marLeft w:val="0"/>
          <w:marRight w:val="0"/>
          <w:marTop w:val="0"/>
          <w:marBottom w:val="0"/>
          <w:divBdr>
            <w:top w:val="none" w:sz="0" w:space="0" w:color="auto"/>
            <w:left w:val="none" w:sz="0" w:space="0" w:color="auto"/>
            <w:bottom w:val="none" w:sz="0" w:space="0" w:color="auto"/>
            <w:right w:val="none" w:sz="0" w:space="0" w:color="auto"/>
          </w:divBdr>
        </w:div>
        <w:div w:id="1852524005">
          <w:marLeft w:val="0"/>
          <w:marRight w:val="0"/>
          <w:marTop w:val="0"/>
          <w:marBottom w:val="0"/>
          <w:divBdr>
            <w:top w:val="none" w:sz="0" w:space="0" w:color="auto"/>
            <w:left w:val="none" w:sz="0" w:space="0" w:color="auto"/>
            <w:bottom w:val="single" w:sz="6" w:space="0" w:color="AAAAAA"/>
            <w:right w:val="none" w:sz="0" w:space="0" w:color="auto"/>
          </w:divBdr>
        </w:div>
        <w:div w:id="2071493598">
          <w:marLeft w:val="0"/>
          <w:marRight w:val="0"/>
          <w:marTop w:val="0"/>
          <w:marBottom w:val="0"/>
          <w:divBdr>
            <w:top w:val="none" w:sz="0" w:space="0" w:color="auto"/>
            <w:left w:val="none" w:sz="0" w:space="0" w:color="auto"/>
            <w:bottom w:val="none" w:sz="0" w:space="0" w:color="auto"/>
            <w:right w:val="none" w:sz="0" w:space="0" w:color="auto"/>
          </w:divBdr>
        </w:div>
      </w:divsChild>
    </w:div>
    <w:div w:id="309789570">
      <w:bodyDiv w:val="1"/>
      <w:marLeft w:val="0"/>
      <w:marRight w:val="0"/>
      <w:marTop w:val="0"/>
      <w:marBottom w:val="0"/>
      <w:divBdr>
        <w:top w:val="none" w:sz="0" w:space="0" w:color="auto"/>
        <w:left w:val="none" w:sz="0" w:space="0" w:color="auto"/>
        <w:bottom w:val="none" w:sz="0" w:space="0" w:color="auto"/>
        <w:right w:val="none" w:sz="0" w:space="0" w:color="auto"/>
      </w:divBdr>
    </w:div>
    <w:div w:id="311833215">
      <w:bodyDiv w:val="1"/>
      <w:marLeft w:val="0"/>
      <w:marRight w:val="0"/>
      <w:marTop w:val="0"/>
      <w:marBottom w:val="0"/>
      <w:divBdr>
        <w:top w:val="none" w:sz="0" w:space="0" w:color="auto"/>
        <w:left w:val="none" w:sz="0" w:space="0" w:color="auto"/>
        <w:bottom w:val="none" w:sz="0" w:space="0" w:color="auto"/>
        <w:right w:val="none" w:sz="0" w:space="0" w:color="auto"/>
      </w:divBdr>
    </w:div>
    <w:div w:id="346447090">
      <w:bodyDiv w:val="1"/>
      <w:marLeft w:val="0"/>
      <w:marRight w:val="0"/>
      <w:marTop w:val="0"/>
      <w:marBottom w:val="0"/>
      <w:divBdr>
        <w:top w:val="none" w:sz="0" w:space="0" w:color="auto"/>
        <w:left w:val="none" w:sz="0" w:space="0" w:color="auto"/>
        <w:bottom w:val="none" w:sz="0" w:space="0" w:color="auto"/>
        <w:right w:val="none" w:sz="0" w:space="0" w:color="auto"/>
      </w:divBdr>
    </w:div>
    <w:div w:id="365831541">
      <w:bodyDiv w:val="1"/>
      <w:marLeft w:val="0"/>
      <w:marRight w:val="0"/>
      <w:marTop w:val="0"/>
      <w:marBottom w:val="0"/>
      <w:divBdr>
        <w:top w:val="none" w:sz="0" w:space="0" w:color="auto"/>
        <w:left w:val="none" w:sz="0" w:space="0" w:color="auto"/>
        <w:bottom w:val="none" w:sz="0" w:space="0" w:color="auto"/>
        <w:right w:val="none" w:sz="0" w:space="0" w:color="auto"/>
      </w:divBdr>
    </w:div>
    <w:div w:id="366876091">
      <w:bodyDiv w:val="1"/>
      <w:marLeft w:val="0"/>
      <w:marRight w:val="0"/>
      <w:marTop w:val="0"/>
      <w:marBottom w:val="0"/>
      <w:divBdr>
        <w:top w:val="none" w:sz="0" w:space="0" w:color="auto"/>
        <w:left w:val="none" w:sz="0" w:space="0" w:color="auto"/>
        <w:bottom w:val="none" w:sz="0" w:space="0" w:color="auto"/>
        <w:right w:val="none" w:sz="0" w:space="0" w:color="auto"/>
      </w:divBdr>
    </w:div>
    <w:div w:id="367413299">
      <w:bodyDiv w:val="1"/>
      <w:marLeft w:val="0"/>
      <w:marRight w:val="0"/>
      <w:marTop w:val="0"/>
      <w:marBottom w:val="0"/>
      <w:divBdr>
        <w:top w:val="none" w:sz="0" w:space="0" w:color="auto"/>
        <w:left w:val="none" w:sz="0" w:space="0" w:color="auto"/>
        <w:bottom w:val="none" w:sz="0" w:space="0" w:color="auto"/>
        <w:right w:val="none" w:sz="0" w:space="0" w:color="auto"/>
      </w:divBdr>
    </w:div>
    <w:div w:id="370886839">
      <w:bodyDiv w:val="1"/>
      <w:marLeft w:val="0"/>
      <w:marRight w:val="0"/>
      <w:marTop w:val="0"/>
      <w:marBottom w:val="0"/>
      <w:divBdr>
        <w:top w:val="none" w:sz="0" w:space="0" w:color="auto"/>
        <w:left w:val="none" w:sz="0" w:space="0" w:color="auto"/>
        <w:bottom w:val="none" w:sz="0" w:space="0" w:color="auto"/>
        <w:right w:val="none" w:sz="0" w:space="0" w:color="auto"/>
      </w:divBdr>
    </w:div>
    <w:div w:id="376274303">
      <w:bodyDiv w:val="1"/>
      <w:marLeft w:val="0"/>
      <w:marRight w:val="0"/>
      <w:marTop w:val="0"/>
      <w:marBottom w:val="0"/>
      <w:divBdr>
        <w:top w:val="none" w:sz="0" w:space="0" w:color="auto"/>
        <w:left w:val="none" w:sz="0" w:space="0" w:color="auto"/>
        <w:bottom w:val="none" w:sz="0" w:space="0" w:color="auto"/>
        <w:right w:val="none" w:sz="0" w:space="0" w:color="auto"/>
      </w:divBdr>
    </w:div>
    <w:div w:id="384454133">
      <w:bodyDiv w:val="1"/>
      <w:marLeft w:val="0"/>
      <w:marRight w:val="0"/>
      <w:marTop w:val="0"/>
      <w:marBottom w:val="0"/>
      <w:divBdr>
        <w:top w:val="none" w:sz="0" w:space="0" w:color="auto"/>
        <w:left w:val="none" w:sz="0" w:space="0" w:color="auto"/>
        <w:bottom w:val="none" w:sz="0" w:space="0" w:color="auto"/>
        <w:right w:val="none" w:sz="0" w:space="0" w:color="auto"/>
      </w:divBdr>
    </w:div>
    <w:div w:id="399446510">
      <w:bodyDiv w:val="1"/>
      <w:marLeft w:val="0"/>
      <w:marRight w:val="0"/>
      <w:marTop w:val="0"/>
      <w:marBottom w:val="0"/>
      <w:divBdr>
        <w:top w:val="none" w:sz="0" w:space="0" w:color="auto"/>
        <w:left w:val="none" w:sz="0" w:space="0" w:color="auto"/>
        <w:bottom w:val="none" w:sz="0" w:space="0" w:color="auto"/>
        <w:right w:val="none" w:sz="0" w:space="0" w:color="auto"/>
      </w:divBdr>
      <w:divsChild>
        <w:div w:id="1843397976">
          <w:marLeft w:val="0"/>
          <w:marRight w:val="0"/>
          <w:marTop w:val="120"/>
          <w:marBottom w:val="120"/>
          <w:divBdr>
            <w:top w:val="none" w:sz="0" w:space="0" w:color="auto"/>
            <w:left w:val="none" w:sz="0" w:space="0" w:color="auto"/>
            <w:bottom w:val="none" w:sz="0" w:space="0" w:color="auto"/>
            <w:right w:val="none" w:sz="0" w:space="0" w:color="auto"/>
          </w:divBdr>
        </w:div>
      </w:divsChild>
    </w:div>
    <w:div w:id="411390370">
      <w:bodyDiv w:val="1"/>
      <w:marLeft w:val="0"/>
      <w:marRight w:val="0"/>
      <w:marTop w:val="0"/>
      <w:marBottom w:val="0"/>
      <w:divBdr>
        <w:top w:val="none" w:sz="0" w:space="0" w:color="auto"/>
        <w:left w:val="none" w:sz="0" w:space="0" w:color="auto"/>
        <w:bottom w:val="none" w:sz="0" w:space="0" w:color="auto"/>
        <w:right w:val="none" w:sz="0" w:space="0" w:color="auto"/>
      </w:divBdr>
    </w:div>
    <w:div w:id="433403329">
      <w:bodyDiv w:val="1"/>
      <w:marLeft w:val="0"/>
      <w:marRight w:val="0"/>
      <w:marTop w:val="0"/>
      <w:marBottom w:val="0"/>
      <w:divBdr>
        <w:top w:val="none" w:sz="0" w:space="0" w:color="auto"/>
        <w:left w:val="none" w:sz="0" w:space="0" w:color="auto"/>
        <w:bottom w:val="none" w:sz="0" w:space="0" w:color="auto"/>
        <w:right w:val="none" w:sz="0" w:space="0" w:color="auto"/>
      </w:divBdr>
    </w:div>
    <w:div w:id="438839113">
      <w:bodyDiv w:val="1"/>
      <w:marLeft w:val="0"/>
      <w:marRight w:val="0"/>
      <w:marTop w:val="0"/>
      <w:marBottom w:val="0"/>
      <w:divBdr>
        <w:top w:val="none" w:sz="0" w:space="0" w:color="auto"/>
        <w:left w:val="none" w:sz="0" w:space="0" w:color="auto"/>
        <w:bottom w:val="none" w:sz="0" w:space="0" w:color="auto"/>
        <w:right w:val="none" w:sz="0" w:space="0" w:color="auto"/>
      </w:divBdr>
    </w:div>
    <w:div w:id="453793538">
      <w:bodyDiv w:val="1"/>
      <w:marLeft w:val="0"/>
      <w:marRight w:val="0"/>
      <w:marTop w:val="0"/>
      <w:marBottom w:val="0"/>
      <w:divBdr>
        <w:top w:val="none" w:sz="0" w:space="0" w:color="auto"/>
        <w:left w:val="none" w:sz="0" w:space="0" w:color="auto"/>
        <w:bottom w:val="none" w:sz="0" w:space="0" w:color="auto"/>
        <w:right w:val="none" w:sz="0" w:space="0" w:color="auto"/>
      </w:divBdr>
    </w:div>
    <w:div w:id="463159426">
      <w:bodyDiv w:val="1"/>
      <w:marLeft w:val="0"/>
      <w:marRight w:val="0"/>
      <w:marTop w:val="0"/>
      <w:marBottom w:val="0"/>
      <w:divBdr>
        <w:top w:val="none" w:sz="0" w:space="0" w:color="auto"/>
        <w:left w:val="none" w:sz="0" w:space="0" w:color="auto"/>
        <w:bottom w:val="none" w:sz="0" w:space="0" w:color="auto"/>
        <w:right w:val="none" w:sz="0" w:space="0" w:color="auto"/>
      </w:divBdr>
    </w:div>
    <w:div w:id="473106492">
      <w:bodyDiv w:val="1"/>
      <w:marLeft w:val="0"/>
      <w:marRight w:val="0"/>
      <w:marTop w:val="0"/>
      <w:marBottom w:val="0"/>
      <w:divBdr>
        <w:top w:val="none" w:sz="0" w:space="0" w:color="auto"/>
        <w:left w:val="none" w:sz="0" w:space="0" w:color="auto"/>
        <w:bottom w:val="none" w:sz="0" w:space="0" w:color="auto"/>
        <w:right w:val="none" w:sz="0" w:space="0" w:color="auto"/>
      </w:divBdr>
    </w:div>
    <w:div w:id="475606023">
      <w:bodyDiv w:val="1"/>
      <w:marLeft w:val="0"/>
      <w:marRight w:val="0"/>
      <w:marTop w:val="0"/>
      <w:marBottom w:val="0"/>
      <w:divBdr>
        <w:top w:val="none" w:sz="0" w:space="0" w:color="auto"/>
        <w:left w:val="none" w:sz="0" w:space="0" w:color="auto"/>
        <w:bottom w:val="none" w:sz="0" w:space="0" w:color="auto"/>
        <w:right w:val="none" w:sz="0" w:space="0" w:color="auto"/>
      </w:divBdr>
    </w:div>
    <w:div w:id="487983447">
      <w:bodyDiv w:val="1"/>
      <w:marLeft w:val="0"/>
      <w:marRight w:val="0"/>
      <w:marTop w:val="0"/>
      <w:marBottom w:val="0"/>
      <w:divBdr>
        <w:top w:val="none" w:sz="0" w:space="0" w:color="auto"/>
        <w:left w:val="none" w:sz="0" w:space="0" w:color="auto"/>
        <w:bottom w:val="none" w:sz="0" w:space="0" w:color="auto"/>
        <w:right w:val="none" w:sz="0" w:space="0" w:color="auto"/>
      </w:divBdr>
    </w:div>
    <w:div w:id="503202838">
      <w:bodyDiv w:val="1"/>
      <w:marLeft w:val="0"/>
      <w:marRight w:val="0"/>
      <w:marTop w:val="0"/>
      <w:marBottom w:val="0"/>
      <w:divBdr>
        <w:top w:val="none" w:sz="0" w:space="0" w:color="auto"/>
        <w:left w:val="none" w:sz="0" w:space="0" w:color="auto"/>
        <w:bottom w:val="none" w:sz="0" w:space="0" w:color="auto"/>
        <w:right w:val="none" w:sz="0" w:space="0" w:color="auto"/>
      </w:divBdr>
    </w:div>
    <w:div w:id="517239979">
      <w:bodyDiv w:val="1"/>
      <w:marLeft w:val="0"/>
      <w:marRight w:val="0"/>
      <w:marTop w:val="0"/>
      <w:marBottom w:val="0"/>
      <w:divBdr>
        <w:top w:val="none" w:sz="0" w:space="0" w:color="auto"/>
        <w:left w:val="none" w:sz="0" w:space="0" w:color="auto"/>
        <w:bottom w:val="none" w:sz="0" w:space="0" w:color="auto"/>
        <w:right w:val="none" w:sz="0" w:space="0" w:color="auto"/>
      </w:divBdr>
    </w:div>
    <w:div w:id="520241120">
      <w:bodyDiv w:val="1"/>
      <w:marLeft w:val="0"/>
      <w:marRight w:val="0"/>
      <w:marTop w:val="0"/>
      <w:marBottom w:val="0"/>
      <w:divBdr>
        <w:top w:val="none" w:sz="0" w:space="0" w:color="auto"/>
        <w:left w:val="none" w:sz="0" w:space="0" w:color="auto"/>
        <w:bottom w:val="none" w:sz="0" w:space="0" w:color="auto"/>
        <w:right w:val="none" w:sz="0" w:space="0" w:color="auto"/>
      </w:divBdr>
      <w:divsChild>
        <w:div w:id="920942775">
          <w:marLeft w:val="0"/>
          <w:marRight w:val="0"/>
          <w:marTop w:val="120"/>
          <w:marBottom w:val="120"/>
          <w:divBdr>
            <w:top w:val="none" w:sz="0" w:space="0" w:color="auto"/>
            <w:left w:val="none" w:sz="0" w:space="0" w:color="auto"/>
            <w:bottom w:val="none" w:sz="0" w:space="0" w:color="auto"/>
            <w:right w:val="none" w:sz="0" w:space="0" w:color="auto"/>
          </w:divBdr>
        </w:div>
        <w:div w:id="791635748">
          <w:marLeft w:val="0"/>
          <w:marRight w:val="0"/>
          <w:marTop w:val="120"/>
          <w:marBottom w:val="120"/>
          <w:divBdr>
            <w:top w:val="none" w:sz="0" w:space="0" w:color="auto"/>
            <w:left w:val="none" w:sz="0" w:space="0" w:color="auto"/>
            <w:bottom w:val="none" w:sz="0" w:space="0" w:color="auto"/>
            <w:right w:val="none" w:sz="0" w:space="0" w:color="auto"/>
          </w:divBdr>
        </w:div>
        <w:div w:id="1703552485">
          <w:marLeft w:val="0"/>
          <w:marRight w:val="0"/>
          <w:marTop w:val="120"/>
          <w:marBottom w:val="120"/>
          <w:divBdr>
            <w:top w:val="none" w:sz="0" w:space="0" w:color="auto"/>
            <w:left w:val="none" w:sz="0" w:space="0" w:color="auto"/>
            <w:bottom w:val="none" w:sz="0" w:space="0" w:color="auto"/>
            <w:right w:val="none" w:sz="0" w:space="0" w:color="auto"/>
          </w:divBdr>
        </w:div>
        <w:div w:id="1352301112">
          <w:marLeft w:val="0"/>
          <w:marRight w:val="0"/>
          <w:marTop w:val="120"/>
          <w:marBottom w:val="120"/>
          <w:divBdr>
            <w:top w:val="none" w:sz="0" w:space="0" w:color="auto"/>
            <w:left w:val="none" w:sz="0" w:space="0" w:color="auto"/>
            <w:bottom w:val="none" w:sz="0" w:space="0" w:color="auto"/>
            <w:right w:val="none" w:sz="0" w:space="0" w:color="auto"/>
          </w:divBdr>
        </w:div>
        <w:div w:id="1458336309">
          <w:marLeft w:val="0"/>
          <w:marRight w:val="0"/>
          <w:marTop w:val="120"/>
          <w:marBottom w:val="120"/>
          <w:divBdr>
            <w:top w:val="none" w:sz="0" w:space="0" w:color="auto"/>
            <w:left w:val="none" w:sz="0" w:space="0" w:color="auto"/>
            <w:bottom w:val="none" w:sz="0" w:space="0" w:color="auto"/>
            <w:right w:val="none" w:sz="0" w:space="0" w:color="auto"/>
          </w:divBdr>
        </w:div>
        <w:div w:id="18555396">
          <w:marLeft w:val="0"/>
          <w:marRight w:val="0"/>
          <w:marTop w:val="120"/>
          <w:marBottom w:val="120"/>
          <w:divBdr>
            <w:top w:val="none" w:sz="0" w:space="0" w:color="auto"/>
            <w:left w:val="none" w:sz="0" w:space="0" w:color="auto"/>
            <w:bottom w:val="none" w:sz="0" w:space="0" w:color="auto"/>
            <w:right w:val="none" w:sz="0" w:space="0" w:color="auto"/>
          </w:divBdr>
        </w:div>
        <w:div w:id="246310808">
          <w:marLeft w:val="0"/>
          <w:marRight w:val="0"/>
          <w:marTop w:val="120"/>
          <w:marBottom w:val="120"/>
          <w:divBdr>
            <w:top w:val="none" w:sz="0" w:space="0" w:color="auto"/>
            <w:left w:val="none" w:sz="0" w:space="0" w:color="auto"/>
            <w:bottom w:val="none" w:sz="0" w:space="0" w:color="auto"/>
            <w:right w:val="none" w:sz="0" w:space="0" w:color="auto"/>
          </w:divBdr>
        </w:div>
        <w:div w:id="1311400692">
          <w:marLeft w:val="0"/>
          <w:marRight w:val="0"/>
          <w:marTop w:val="120"/>
          <w:marBottom w:val="120"/>
          <w:divBdr>
            <w:top w:val="none" w:sz="0" w:space="0" w:color="auto"/>
            <w:left w:val="none" w:sz="0" w:space="0" w:color="auto"/>
            <w:bottom w:val="none" w:sz="0" w:space="0" w:color="auto"/>
            <w:right w:val="none" w:sz="0" w:space="0" w:color="auto"/>
          </w:divBdr>
        </w:div>
        <w:div w:id="1206913028">
          <w:marLeft w:val="0"/>
          <w:marRight w:val="0"/>
          <w:marTop w:val="120"/>
          <w:marBottom w:val="120"/>
          <w:divBdr>
            <w:top w:val="none" w:sz="0" w:space="0" w:color="auto"/>
            <w:left w:val="none" w:sz="0" w:space="0" w:color="auto"/>
            <w:bottom w:val="none" w:sz="0" w:space="0" w:color="auto"/>
            <w:right w:val="none" w:sz="0" w:space="0" w:color="auto"/>
          </w:divBdr>
        </w:div>
        <w:div w:id="2137211140">
          <w:marLeft w:val="0"/>
          <w:marRight w:val="0"/>
          <w:marTop w:val="120"/>
          <w:marBottom w:val="120"/>
          <w:divBdr>
            <w:top w:val="none" w:sz="0" w:space="0" w:color="auto"/>
            <w:left w:val="none" w:sz="0" w:space="0" w:color="auto"/>
            <w:bottom w:val="none" w:sz="0" w:space="0" w:color="auto"/>
            <w:right w:val="none" w:sz="0" w:space="0" w:color="auto"/>
          </w:divBdr>
        </w:div>
        <w:div w:id="1307777147">
          <w:marLeft w:val="0"/>
          <w:marRight w:val="0"/>
          <w:marTop w:val="120"/>
          <w:marBottom w:val="120"/>
          <w:divBdr>
            <w:top w:val="none" w:sz="0" w:space="0" w:color="auto"/>
            <w:left w:val="none" w:sz="0" w:space="0" w:color="auto"/>
            <w:bottom w:val="none" w:sz="0" w:space="0" w:color="auto"/>
            <w:right w:val="none" w:sz="0" w:space="0" w:color="auto"/>
          </w:divBdr>
        </w:div>
        <w:div w:id="840240470">
          <w:marLeft w:val="0"/>
          <w:marRight w:val="0"/>
          <w:marTop w:val="120"/>
          <w:marBottom w:val="120"/>
          <w:divBdr>
            <w:top w:val="none" w:sz="0" w:space="0" w:color="auto"/>
            <w:left w:val="none" w:sz="0" w:space="0" w:color="auto"/>
            <w:bottom w:val="none" w:sz="0" w:space="0" w:color="auto"/>
            <w:right w:val="none" w:sz="0" w:space="0" w:color="auto"/>
          </w:divBdr>
        </w:div>
      </w:divsChild>
    </w:div>
    <w:div w:id="522131713">
      <w:bodyDiv w:val="1"/>
      <w:marLeft w:val="0"/>
      <w:marRight w:val="0"/>
      <w:marTop w:val="0"/>
      <w:marBottom w:val="0"/>
      <w:divBdr>
        <w:top w:val="none" w:sz="0" w:space="0" w:color="auto"/>
        <w:left w:val="none" w:sz="0" w:space="0" w:color="auto"/>
        <w:bottom w:val="none" w:sz="0" w:space="0" w:color="auto"/>
        <w:right w:val="none" w:sz="0" w:space="0" w:color="auto"/>
      </w:divBdr>
    </w:div>
    <w:div w:id="537817900">
      <w:bodyDiv w:val="1"/>
      <w:marLeft w:val="0"/>
      <w:marRight w:val="0"/>
      <w:marTop w:val="0"/>
      <w:marBottom w:val="0"/>
      <w:divBdr>
        <w:top w:val="none" w:sz="0" w:space="0" w:color="auto"/>
        <w:left w:val="none" w:sz="0" w:space="0" w:color="auto"/>
        <w:bottom w:val="none" w:sz="0" w:space="0" w:color="auto"/>
        <w:right w:val="none" w:sz="0" w:space="0" w:color="auto"/>
      </w:divBdr>
    </w:div>
    <w:div w:id="541136553">
      <w:bodyDiv w:val="1"/>
      <w:marLeft w:val="0"/>
      <w:marRight w:val="0"/>
      <w:marTop w:val="0"/>
      <w:marBottom w:val="0"/>
      <w:divBdr>
        <w:top w:val="none" w:sz="0" w:space="0" w:color="auto"/>
        <w:left w:val="none" w:sz="0" w:space="0" w:color="auto"/>
        <w:bottom w:val="none" w:sz="0" w:space="0" w:color="auto"/>
        <w:right w:val="none" w:sz="0" w:space="0" w:color="auto"/>
      </w:divBdr>
    </w:div>
    <w:div w:id="575941090">
      <w:bodyDiv w:val="1"/>
      <w:marLeft w:val="0"/>
      <w:marRight w:val="0"/>
      <w:marTop w:val="0"/>
      <w:marBottom w:val="0"/>
      <w:divBdr>
        <w:top w:val="none" w:sz="0" w:space="0" w:color="auto"/>
        <w:left w:val="none" w:sz="0" w:space="0" w:color="auto"/>
        <w:bottom w:val="none" w:sz="0" w:space="0" w:color="auto"/>
        <w:right w:val="none" w:sz="0" w:space="0" w:color="auto"/>
      </w:divBdr>
    </w:div>
    <w:div w:id="582448710">
      <w:bodyDiv w:val="1"/>
      <w:marLeft w:val="0"/>
      <w:marRight w:val="0"/>
      <w:marTop w:val="0"/>
      <w:marBottom w:val="0"/>
      <w:divBdr>
        <w:top w:val="none" w:sz="0" w:space="0" w:color="auto"/>
        <w:left w:val="none" w:sz="0" w:space="0" w:color="auto"/>
        <w:bottom w:val="none" w:sz="0" w:space="0" w:color="auto"/>
        <w:right w:val="none" w:sz="0" w:space="0" w:color="auto"/>
      </w:divBdr>
    </w:div>
    <w:div w:id="588545237">
      <w:bodyDiv w:val="1"/>
      <w:marLeft w:val="0"/>
      <w:marRight w:val="0"/>
      <w:marTop w:val="0"/>
      <w:marBottom w:val="0"/>
      <w:divBdr>
        <w:top w:val="none" w:sz="0" w:space="0" w:color="auto"/>
        <w:left w:val="none" w:sz="0" w:space="0" w:color="auto"/>
        <w:bottom w:val="none" w:sz="0" w:space="0" w:color="auto"/>
        <w:right w:val="none" w:sz="0" w:space="0" w:color="auto"/>
      </w:divBdr>
      <w:divsChild>
        <w:div w:id="1883975778">
          <w:marLeft w:val="-714"/>
          <w:marRight w:val="0"/>
          <w:marTop w:val="0"/>
          <w:marBottom w:val="0"/>
          <w:divBdr>
            <w:top w:val="none" w:sz="0" w:space="0" w:color="auto"/>
            <w:left w:val="none" w:sz="0" w:space="0" w:color="auto"/>
            <w:bottom w:val="none" w:sz="0" w:space="0" w:color="auto"/>
            <w:right w:val="none" w:sz="0" w:space="0" w:color="auto"/>
          </w:divBdr>
        </w:div>
      </w:divsChild>
    </w:div>
    <w:div w:id="590505042">
      <w:bodyDiv w:val="1"/>
      <w:marLeft w:val="0"/>
      <w:marRight w:val="0"/>
      <w:marTop w:val="0"/>
      <w:marBottom w:val="0"/>
      <w:divBdr>
        <w:top w:val="none" w:sz="0" w:space="0" w:color="auto"/>
        <w:left w:val="none" w:sz="0" w:space="0" w:color="auto"/>
        <w:bottom w:val="none" w:sz="0" w:space="0" w:color="auto"/>
        <w:right w:val="none" w:sz="0" w:space="0" w:color="auto"/>
      </w:divBdr>
    </w:div>
    <w:div w:id="608316102">
      <w:bodyDiv w:val="1"/>
      <w:marLeft w:val="0"/>
      <w:marRight w:val="0"/>
      <w:marTop w:val="0"/>
      <w:marBottom w:val="0"/>
      <w:divBdr>
        <w:top w:val="none" w:sz="0" w:space="0" w:color="auto"/>
        <w:left w:val="none" w:sz="0" w:space="0" w:color="auto"/>
        <w:bottom w:val="none" w:sz="0" w:space="0" w:color="auto"/>
        <w:right w:val="none" w:sz="0" w:space="0" w:color="auto"/>
      </w:divBdr>
      <w:divsChild>
        <w:div w:id="1385520802">
          <w:marLeft w:val="0"/>
          <w:marRight w:val="0"/>
          <w:marTop w:val="0"/>
          <w:marBottom w:val="0"/>
          <w:divBdr>
            <w:top w:val="none" w:sz="0" w:space="0" w:color="auto"/>
            <w:left w:val="none" w:sz="0" w:space="0" w:color="auto"/>
            <w:bottom w:val="none" w:sz="0" w:space="0" w:color="auto"/>
            <w:right w:val="none" w:sz="0" w:space="0" w:color="auto"/>
          </w:divBdr>
        </w:div>
      </w:divsChild>
    </w:div>
    <w:div w:id="624193357">
      <w:bodyDiv w:val="1"/>
      <w:marLeft w:val="0"/>
      <w:marRight w:val="0"/>
      <w:marTop w:val="0"/>
      <w:marBottom w:val="0"/>
      <w:divBdr>
        <w:top w:val="none" w:sz="0" w:space="0" w:color="auto"/>
        <w:left w:val="none" w:sz="0" w:space="0" w:color="auto"/>
        <w:bottom w:val="none" w:sz="0" w:space="0" w:color="auto"/>
        <w:right w:val="none" w:sz="0" w:space="0" w:color="auto"/>
      </w:divBdr>
    </w:div>
    <w:div w:id="629628510">
      <w:bodyDiv w:val="1"/>
      <w:marLeft w:val="0"/>
      <w:marRight w:val="0"/>
      <w:marTop w:val="0"/>
      <w:marBottom w:val="0"/>
      <w:divBdr>
        <w:top w:val="none" w:sz="0" w:space="0" w:color="auto"/>
        <w:left w:val="none" w:sz="0" w:space="0" w:color="auto"/>
        <w:bottom w:val="none" w:sz="0" w:space="0" w:color="auto"/>
        <w:right w:val="none" w:sz="0" w:space="0" w:color="auto"/>
      </w:divBdr>
    </w:div>
    <w:div w:id="642270675">
      <w:bodyDiv w:val="1"/>
      <w:marLeft w:val="0"/>
      <w:marRight w:val="0"/>
      <w:marTop w:val="0"/>
      <w:marBottom w:val="0"/>
      <w:divBdr>
        <w:top w:val="none" w:sz="0" w:space="0" w:color="auto"/>
        <w:left w:val="none" w:sz="0" w:space="0" w:color="auto"/>
        <w:bottom w:val="none" w:sz="0" w:space="0" w:color="auto"/>
        <w:right w:val="none" w:sz="0" w:space="0" w:color="auto"/>
      </w:divBdr>
    </w:div>
    <w:div w:id="655954461">
      <w:bodyDiv w:val="1"/>
      <w:marLeft w:val="0"/>
      <w:marRight w:val="0"/>
      <w:marTop w:val="0"/>
      <w:marBottom w:val="0"/>
      <w:divBdr>
        <w:top w:val="none" w:sz="0" w:space="0" w:color="auto"/>
        <w:left w:val="none" w:sz="0" w:space="0" w:color="auto"/>
        <w:bottom w:val="none" w:sz="0" w:space="0" w:color="auto"/>
        <w:right w:val="none" w:sz="0" w:space="0" w:color="auto"/>
      </w:divBdr>
    </w:div>
    <w:div w:id="669063035">
      <w:bodyDiv w:val="1"/>
      <w:marLeft w:val="0"/>
      <w:marRight w:val="0"/>
      <w:marTop w:val="0"/>
      <w:marBottom w:val="0"/>
      <w:divBdr>
        <w:top w:val="none" w:sz="0" w:space="0" w:color="auto"/>
        <w:left w:val="none" w:sz="0" w:space="0" w:color="auto"/>
        <w:bottom w:val="none" w:sz="0" w:space="0" w:color="auto"/>
        <w:right w:val="none" w:sz="0" w:space="0" w:color="auto"/>
      </w:divBdr>
    </w:div>
    <w:div w:id="680164697">
      <w:bodyDiv w:val="1"/>
      <w:marLeft w:val="0"/>
      <w:marRight w:val="0"/>
      <w:marTop w:val="0"/>
      <w:marBottom w:val="0"/>
      <w:divBdr>
        <w:top w:val="none" w:sz="0" w:space="0" w:color="auto"/>
        <w:left w:val="none" w:sz="0" w:space="0" w:color="auto"/>
        <w:bottom w:val="none" w:sz="0" w:space="0" w:color="auto"/>
        <w:right w:val="none" w:sz="0" w:space="0" w:color="auto"/>
      </w:divBdr>
    </w:div>
    <w:div w:id="685211543">
      <w:bodyDiv w:val="1"/>
      <w:marLeft w:val="0"/>
      <w:marRight w:val="0"/>
      <w:marTop w:val="0"/>
      <w:marBottom w:val="0"/>
      <w:divBdr>
        <w:top w:val="none" w:sz="0" w:space="0" w:color="auto"/>
        <w:left w:val="none" w:sz="0" w:space="0" w:color="auto"/>
        <w:bottom w:val="none" w:sz="0" w:space="0" w:color="auto"/>
        <w:right w:val="none" w:sz="0" w:space="0" w:color="auto"/>
      </w:divBdr>
    </w:div>
    <w:div w:id="690187371">
      <w:bodyDiv w:val="1"/>
      <w:marLeft w:val="0"/>
      <w:marRight w:val="0"/>
      <w:marTop w:val="0"/>
      <w:marBottom w:val="0"/>
      <w:divBdr>
        <w:top w:val="none" w:sz="0" w:space="0" w:color="auto"/>
        <w:left w:val="none" w:sz="0" w:space="0" w:color="auto"/>
        <w:bottom w:val="none" w:sz="0" w:space="0" w:color="auto"/>
        <w:right w:val="none" w:sz="0" w:space="0" w:color="auto"/>
      </w:divBdr>
    </w:div>
    <w:div w:id="702902435">
      <w:bodyDiv w:val="1"/>
      <w:marLeft w:val="0"/>
      <w:marRight w:val="0"/>
      <w:marTop w:val="0"/>
      <w:marBottom w:val="0"/>
      <w:divBdr>
        <w:top w:val="none" w:sz="0" w:space="0" w:color="auto"/>
        <w:left w:val="none" w:sz="0" w:space="0" w:color="auto"/>
        <w:bottom w:val="none" w:sz="0" w:space="0" w:color="auto"/>
        <w:right w:val="none" w:sz="0" w:space="0" w:color="auto"/>
      </w:divBdr>
    </w:div>
    <w:div w:id="719017120">
      <w:bodyDiv w:val="1"/>
      <w:marLeft w:val="0"/>
      <w:marRight w:val="0"/>
      <w:marTop w:val="0"/>
      <w:marBottom w:val="0"/>
      <w:divBdr>
        <w:top w:val="none" w:sz="0" w:space="0" w:color="auto"/>
        <w:left w:val="none" w:sz="0" w:space="0" w:color="auto"/>
        <w:bottom w:val="none" w:sz="0" w:space="0" w:color="auto"/>
        <w:right w:val="none" w:sz="0" w:space="0" w:color="auto"/>
      </w:divBdr>
    </w:div>
    <w:div w:id="753817449">
      <w:bodyDiv w:val="1"/>
      <w:marLeft w:val="0"/>
      <w:marRight w:val="0"/>
      <w:marTop w:val="0"/>
      <w:marBottom w:val="0"/>
      <w:divBdr>
        <w:top w:val="none" w:sz="0" w:space="0" w:color="auto"/>
        <w:left w:val="none" w:sz="0" w:space="0" w:color="auto"/>
        <w:bottom w:val="none" w:sz="0" w:space="0" w:color="auto"/>
        <w:right w:val="none" w:sz="0" w:space="0" w:color="auto"/>
      </w:divBdr>
    </w:div>
    <w:div w:id="776606192">
      <w:bodyDiv w:val="1"/>
      <w:marLeft w:val="0"/>
      <w:marRight w:val="0"/>
      <w:marTop w:val="0"/>
      <w:marBottom w:val="0"/>
      <w:divBdr>
        <w:top w:val="none" w:sz="0" w:space="0" w:color="auto"/>
        <w:left w:val="none" w:sz="0" w:space="0" w:color="auto"/>
        <w:bottom w:val="none" w:sz="0" w:space="0" w:color="auto"/>
        <w:right w:val="none" w:sz="0" w:space="0" w:color="auto"/>
      </w:divBdr>
    </w:div>
    <w:div w:id="818108309">
      <w:bodyDiv w:val="1"/>
      <w:marLeft w:val="0"/>
      <w:marRight w:val="0"/>
      <w:marTop w:val="0"/>
      <w:marBottom w:val="0"/>
      <w:divBdr>
        <w:top w:val="none" w:sz="0" w:space="0" w:color="auto"/>
        <w:left w:val="none" w:sz="0" w:space="0" w:color="auto"/>
        <w:bottom w:val="none" w:sz="0" w:space="0" w:color="auto"/>
        <w:right w:val="none" w:sz="0" w:space="0" w:color="auto"/>
      </w:divBdr>
    </w:div>
    <w:div w:id="821509223">
      <w:bodyDiv w:val="1"/>
      <w:marLeft w:val="0"/>
      <w:marRight w:val="0"/>
      <w:marTop w:val="0"/>
      <w:marBottom w:val="0"/>
      <w:divBdr>
        <w:top w:val="none" w:sz="0" w:space="0" w:color="auto"/>
        <w:left w:val="none" w:sz="0" w:space="0" w:color="auto"/>
        <w:bottom w:val="none" w:sz="0" w:space="0" w:color="auto"/>
        <w:right w:val="none" w:sz="0" w:space="0" w:color="auto"/>
      </w:divBdr>
    </w:div>
    <w:div w:id="825783800">
      <w:bodyDiv w:val="1"/>
      <w:marLeft w:val="0"/>
      <w:marRight w:val="0"/>
      <w:marTop w:val="0"/>
      <w:marBottom w:val="0"/>
      <w:divBdr>
        <w:top w:val="none" w:sz="0" w:space="0" w:color="auto"/>
        <w:left w:val="none" w:sz="0" w:space="0" w:color="auto"/>
        <w:bottom w:val="none" w:sz="0" w:space="0" w:color="auto"/>
        <w:right w:val="none" w:sz="0" w:space="0" w:color="auto"/>
      </w:divBdr>
    </w:div>
    <w:div w:id="841893063">
      <w:bodyDiv w:val="1"/>
      <w:marLeft w:val="0"/>
      <w:marRight w:val="0"/>
      <w:marTop w:val="0"/>
      <w:marBottom w:val="0"/>
      <w:divBdr>
        <w:top w:val="none" w:sz="0" w:space="0" w:color="auto"/>
        <w:left w:val="none" w:sz="0" w:space="0" w:color="auto"/>
        <w:bottom w:val="none" w:sz="0" w:space="0" w:color="auto"/>
        <w:right w:val="none" w:sz="0" w:space="0" w:color="auto"/>
      </w:divBdr>
    </w:div>
    <w:div w:id="851844550">
      <w:bodyDiv w:val="1"/>
      <w:marLeft w:val="0"/>
      <w:marRight w:val="0"/>
      <w:marTop w:val="0"/>
      <w:marBottom w:val="0"/>
      <w:divBdr>
        <w:top w:val="none" w:sz="0" w:space="0" w:color="auto"/>
        <w:left w:val="none" w:sz="0" w:space="0" w:color="auto"/>
        <w:bottom w:val="none" w:sz="0" w:space="0" w:color="auto"/>
        <w:right w:val="none" w:sz="0" w:space="0" w:color="auto"/>
      </w:divBdr>
    </w:div>
    <w:div w:id="854029768">
      <w:bodyDiv w:val="1"/>
      <w:marLeft w:val="0"/>
      <w:marRight w:val="0"/>
      <w:marTop w:val="0"/>
      <w:marBottom w:val="0"/>
      <w:divBdr>
        <w:top w:val="none" w:sz="0" w:space="0" w:color="auto"/>
        <w:left w:val="none" w:sz="0" w:space="0" w:color="auto"/>
        <w:bottom w:val="none" w:sz="0" w:space="0" w:color="auto"/>
        <w:right w:val="none" w:sz="0" w:space="0" w:color="auto"/>
      </w:divBdr>
    </w:div>
    <w:div w:id="858157958">
      <w:bodyDiv w:val="1"/>
      <w:marLeft w:val="0"/>
      <w:marRight w:val="0"/>
      <w:marTop w:val="0"/>
      <w:marBottom w:val="0"/>
      <w:divBdr>
        <w:top w:val="none" w:sz="0" w:space="0" w:color="auto"/>
        <w:left w:val="none" w:sz="0" w:space="0" w:color="auto"/>
        <w:bottom w:val="none" w:sz="0" w:space="0" w:color="auto"/>
        <w:right w:val="none" w:sz="0" w:space="0" w:color="auto"/>
      </w:divBdr>
    </w:div>
    <w:div w:id="873274568">
      <w:bodyDiv w:val="1"/>
      <w:marLeft w:val="0"/>
      <w:marRight w:val="0"/>
      <w:marTop w:val="0"/>
      <w:marBottom w:val="0"/>
      <w:divBdr>
        <w:top w:val="none" w:sz="0" w:space="0" w:color="auto"/>
        <w:left w:val="none" w:sz="0" w:space="0" w:color="auto"/>
        <w:bottom w:val="none" w:sz="0" w:space="0" w:color="auto"/>
        <w:right w:val="none" w:sz="0" w:space="0" w:color="auto"/>
      </w:divBdr>
    </w:div>
    <w:div w:id="879170025">
      <w:bodyDiv w:val="1"/>
      <w:marLeft w:val="0"/>
      <w:marRight w:val="0"/>
      <w:marTop w:val="0"/>
      <w:marBottom w:val="0"/>
      <w:divBdr>
        <w:top w:val="none" w:sz="0" w:space="0" w:color="auto"/>
        <w:left w:val="none" w:sz="0" w:space="0" w:color="auto"/>
        <w:bottom w:val="none" w:sz="0" w:space="0" w:color="auto"/>
        <w:right w:val="none" w:sz="0" w:space="0" w:color="auto"/>
      </w:divBdr>
    </w:div>
    <w:div w:id="903837342">
      <w:bodyDiv w:val="1"/>
      <w:marLeft w:val="0"/>
      <w:marRight w:val="0"/>
      <w:marTop w:val="0"/>
      <w:marBottom w:val="0"/>
      <w:divBdr>
        <w:top w:val="none" w:sz="0" w:space="0" w:color="auto"/>
        <w:left w:val="none" w:sz="0" w:space="0" w:color="auto"/>
        <w:bottom w:val="none" w:sz="0" w:space="0" w:color="auto"/>
        <w:right w:val="none" w:sz="0" w:space="0" w:color="auto"/>
      </w:divBdr>
      <w:divsChild>
        <w:div w:id="863707813">
          <w:marLeft w:val="0"/>
          <w:marRight w:val="0"/>
          <w:marTop w:val="120"/>
          <w:marBottom w:val="120"/>
          <w:divBdr>
            <w:top w:val="none" w:sz="0" w:space="0" w:color="auto"/>
            <w:left w:val="none" w:sz="0" w:space="0" w:color="auto"/>
            <w:bottom w:val="none" w:sz="0" w:space="0" w:color="auto"/>
            <w:right w:val="none" w:sz="0" w:space="0" w:color="auto"/>
          </w:divBdr>
        </w:div>
      </w:divsChild>
    </w:div>
    <w:div w:id="912543050">
      <w:bodyDiv w:val="1"/>
      <w:marLeft w:val="0"/>
      <w:marRight w:val="0"/>
      <w:marTop w:val="0"/>
      <w:marBottom w:val="0"/>
      <w:divBdr>
        <w:top w:val="none" w:sz="0" w:space="0" w:color="auto"/>
        <w:left w:val="none" w:sz="0" w:space="0" w:color="auto"/>
        <w:bottom w:val="none" w:sz="0" w:space="0" w:color="auto"/>
        <w:right w:val="none" w:sz="0" w:space="0" w:color="auto"/>
      </w:divBdr>
    </w:div>
    <w:div w:id="927619334">
      <w:bodyDiv w:val="1"/>
      <w:marLeft w:val="0"/>
      <w:marRight w:val="0"/>
      <w:marTop w:val="0"/>
      <w:marBottom w:val="0"/>
      <w:divBdr>
        <w:top w:val="none" w:sz="0" w:space="0" w:color="auto"/>
        <w:left w:val="none" w:sz="0" w:space="0" w:color="auto"/>
        <w:bottom w:val="none" w:sz="0" w:space="0" w:color="auto"/>
        <w:right w:val="none" w:sz="0" w:space="0" w:color="auto"/>
      </w:divBdr>
    </w:div>
    <w:div w:id="933896474">
      <w:bodyDiv w:val="1"/>
      <w:marLeft w:val="0"/>
      <w:marRight w:val="0"/>
      <w:marTop w:val="0"/>
      <w:marBottom w:val="0"/>
      <w:divBdr>
        <w:top w:val="none" w:sz="0" w:space="0" w:color="auto"/>
        <w:left w:val="none" w:sz="0" w:space="0" w:color="auto"/>
        <w:bottom w:val="none" w:sz="0" w:space="0" w:color="auto"/>
        <w:right w:val="none" w:sz="0" w:space="0" w:color="auto"/>
      </w:divBdr>
    </w:div>
    <w:div w:id="948895812">
      <w:bodyDiv w:val="1"/>
      <w:marLeft w:val="0"/>
      <w:marRight w:val="0"/>
      <w:marTop w:val="0"/>
      <w:marBottom w:val="0"/>
      <w:divBdr>
        <w:top w:val="none" w:sz="0" w:space="0" w:color="auto"/>
        <w:left w:val="none" w:sz="0" w:space="0" w:color="auto"/>
        <w:bottom w:val="none" w:sz="0" w:space="0" w:color="auto"/>
        <w:right w:val="none" w:sz="0" w:space="0" w:color="auto"/>
      </w:divBdr>
    </w:div>
    <w:div w:id="983972569">
      <w:bodyDiv w:val="1"/>
      <w:marLeft w:val="0"/>
      <w:marRight w:val="0"/>
      <w:marTop w:val="0"/>
      <w:marBottom w:val="0"/>
      <w:divBdr>
        <w:top w:val="none" w:sz="0" w:space="0" w:color="auto"/>
        <w:left w:val="none" w:sz="0" w:space="0" w:color="auto"/>
        <w:bottom w:val="none" w:sz="0" w:space="0" w:color="auto"/>
        <w:right w:val="none" w:sz="0" w:space="0" w:color="auto"/>
      </w:divBdr>
      <w:divsChild>
        <w:div w:id="72973135">
          <w:marLeft w:val="0"/>
          <w:marRight w:val="0"/>
          <w:marTop w:val="0"/>
          <w:marBottom w:val="0"/>
          <w:divBdr>
            <w:top w:val="none" w:sz="0" w:space="0" w:color="auto"/>
            <w:left w:val="none" w:sz="0" w:space="0" w:color="auto"/>
            <w:bottom w:val="none" w:sz="0" w:space="0" w:color="auto"/>
            <w:right w:val="none" w:sz="0" w:space="0" w:color="auto"/>
          </w:divBdr>
        </w:div>
        <w:div w:id="1376664533">
          <w:marLeft w:val="0"/>
          <w:marRight w:val="0"/>
          <w:marTop w:val="0"/>
          <w:marBottom w:val="0"/>
          <w:divBdr>
            <w:top w:val="none" w:sz="0" w:space="0" w:color="auto"/>
            <w:left w:val="none" w:sz="0" w:space="0" w:color="auto"/>
            <w:bottom w:val="none" w:sz="0" w:space="0" w:color="auto"/>
            <w:right w:val="none" w:sz="0" w:space="0" w:color="auto"/>
          </w:divBdr>
        </w:div>
      </w:divsChild>
    </w:div>
    <w:div w:id="992564491">
      <w:bodyDiv w:val="1"/>
      <w:marLeft w:val="0"/>
      <w:marRight w:val="0"/>
      <w:marTop w:val="0"/>
      <w:marBottom w:val="0"/>
      <w:divBdr>
        <w:top w:val="none" w:sz="0" w:space="0" w:color="auto"/>
        <w:left w:val="none" w:sz="0" w:space="0" w:color="auto"/>
        <w:bottom w:val="none" w:sz="0" w:space="0" w:color="auto"/>
        <w:right w:val="none" w:sz="0" w:space="0" w:color="auto"/>
      </w:divBdr>
    </w:div>
    <w:div w:id="995845024">
      <w:bodyDiv w:val="1"/>
      <w:marLeft w:val="0"/>
      <w:marRight w:val="0"/>
      <w:marTop w:val="0"/>
      <w:marBottom w:val="0"/>
      <w:divBdr>
        <w:top w:val="none" w:sz="0" w:space="0" w:color="auto"/>
        <w:left w:val="none" w:sz="0" w:space="0" w:color="auto"/>
        <w:bottom w:val="none" w:sz="0" w:space="0" w:color="auto"/>
        <w:right w:val="none" w:sz="0" w:space="0" w:color="auto"/>
      </w:divBdr>
    </w:div>
    <w:div w:id="996885813">
      <w:bodyDiv w:val="1"/>
      <w:marLeft w:val="0"/>
      <w:marRight w:val="0"/>
      <w:marTop w:val="0"/>
      <w:marBottom w:val="0"/>
      <w:divBdr>
        <w:top w:val="none" w:sz="0" w:space="0" w:color="auto"/>
        <w:left w:val="none" w:sz="0" w:space="0" w:color="auto"/>
        <w:bottom w:val="none" w:sz="0" w:space="0" w:color="auto"/>
        <w:right w:val="none" w:sz="0" w:space="0" w:color="auto"/>
      </w:divBdr>
    </w:div>
    <w:div w:id="1003583706">
      <w:bodyDiv w:val="1"/>
      <w:marLeft w:val="0"/>
      <w:marRight w:val="0"/>
      <w:marTop w:val="0"/>
      <w:marBottom w:val="0"/>
      <w:divBdr>
        <w:top w:val="none" w:sz="0" w:space="0" w:color="auto"/>
        <w:left w:val="none" w:sz="0" w:space="0" w:color="auto"/>
        <w:bottom w:val="none" w:sz="0" w:space="0" w:color="auto"/>
        <w:right w:val="none" w:sz="0" w:space="0" w:color="auto"/>
      </w:divBdr>
    </w:div>
    <w:div w:id="1027367175">
      <w:bodyDiv w:val="1"/>
      <w:marLeft w:val="0"/>
      <w:marRight w:val="0"/>
      <w:marTop w:val="0"/>
      <w:marBottom w:val="0"/>
      <w:divBdr>
        <w:top w:val="none" w:sz="0" w:space="0" w:color="auto"/>
        <w:left w:val="none" w:sz="0" w:space="0" w:color="auto"/>
        <w:bottom w:val="none" w:sz="0" w:space="0" w:color="auto"/>
        <w:right w:val="none" w:sz="0" w:space="0" w:color="auto"/>
      </w:divBdr>
    </w:div>
    <w:div w:id="1031304524">
      <w:bodyDiv w:val="1"/>
      <w:marLeft w:val="0"/>
      <w:marRight w:val="0"/>
      <w:marTop w:val="0"/>
      <w:marBottom w:val="0"/>
      <w:divBdr>
        <w:top w:val="none" w:sz="0" w:space="0" w:color="auto"/>
        <w:left w:val="none" w:sz="0" w:space="0" w:color="auto"/>
        <w:bottom w:val="none" w:sz="0" w:space="0" w:color="auto"/>
        <w:right w:val="none" w:sz="0" w:space="0" w:color="auto"/>
      </w:divBdr>
    </w:div>
    <w:div w:id="1035042257">
      <w:bodyDiv w:val="1"/>
      <w:marLeft w:val="0"/>
      <w:marRight w:val="0"/>
      <w:marTop w:val="0"/>
      <w:marBottom w:val="0"/>
      <w:divBdr>
        <w:top w:val="none" w:sz="0" w:space="0" w:color="auto"/>
        <w:left w:val="none" w:sz="0" w:space="0" w:color="auto"/>
        <w:bottom w:val="none" w:sz="0" w:space="0" w:color="auto"/>
        <w:right w:val="none" w:sz="0" w:space="0" w:color="auto"/>
      </w:divBdr>
    </w:div>
    <w:div w:id="1041785215">
      <w:bodyDiv w:val="1"/>
      <w:marLeft w:val="0"/>
      <w:marRight w:val="0"/>
      <w:marTop w:val="0"/>
      <w:marBottom w:val="0"/>
      <w:divBdr>
        <w:top w:val="none" w:sz="0" w:space="0" w:color="auto"/>
        <w:left w:val="none" w:sz="0" w:space="0" w:color="auto"/>
        <w:bottom w:val="none" w:sz="0" w:space="0" w:color="auto"/>
        <w:right w:val="none" w:sz="0" w:space="0" w:color="auto"/>
      </w:divBdr>
    </w:div>
    <w:div w:id="1048797999">
      <w:bodyDiv w:val="1"/>
      <w:marLeft w:val="0"/>
      <w:marRight w:val="0"/>
      <w:marTop w:val="0"/>
      <w:marBottom w:val="0"/>
      <w:divBdr>
        <w:top w:val="none" w:sz="0" w:space="0" w:color="auto"/>
        <w:left w:val="none" w:sz="0" w:space="0" w:color="auto"/>
        <w:bottom w:val="none" w:sz="0" w:space="0" w:color="auto"/>
        <w:right w:val="none" w:sz="0" w:space="0" w:color="auto"/>
      </w:divBdr>
    </w:div>
    <w:div w:id="1053695723">
      <w:bodyDiv w:val="1"/>
      <w:marLeft w:val="0"/>
      <w:marRight w:val="0"/>
      <w:marTop w:val="0"/>
      <w:marBottom w:val="0"/>
      <w:divBdr>
        <w:top w:val="none" w:sz="0" w:space="0" w:color="auto"/>
        <w:left w:val="none" w:sz="0" w:space="0" w:color="auto"/>
        <w:bottom w:val="none" w:sz="0" w:space="0" w:color="auto"/>
        <w:right w:val="none" w:sz="0" w:space="0" w:color="auto"/>
      </w:divBdr>
    </w:div>
    <w:div w:id="1089085296">
      <w:bodyDiv w:val="1"/>
      <w:marLeft w:val="0"/>
      <w:marRight w:val="0"/>
      <w:marTop w:val="0"/>
      <w:marBottom w:val="0"/>
      <w:divBdr>
        <w:top w:val="none" w:sz="0" w:space="0" w:color="auto"/>
        <w:left w:val="none" w:sz="0" w:space="0" w:color="auto"/>
        <w:bottom w:val="none" w:sz="0" w:space="0" w:color="auto"/>
        <w:right w:val="none" w:sz="0" w:space="0" w:color="auto"/>
      </w:divBdr>
    </w:div>
    <w:div w:id="1098604022">
      <w:bodyDiv w:val="1"/>
      <w:marLeft w:val="0"/>
      <w:marRight w:val="0"/>
      <w:marTop w:val="0"/>
      <w:marBottom w:val="0"/>
      <w:divBdr>
        <w:top w:val="none" w:sz="0" w:space="0" w:color="auto"/>
        <w:left w:val="none" w:sz="0" w:space="0" w:color="auto"/>
        <w:bottom w:val="none" w:sz="0" w:space="0" w:color="auto"/>
        <w:right w:val="none" w:sz="0" w:space="0" w:color="auto"/>
      </w:divBdr>
    </w:div>
    <w:div w:id="1109660748">
      <w:bodyDiv w:val="1"/>
      <w:marLeft w:val="0"/>
      <w:marRight w:val="0"/>
      <w:marTop w:val="0"/>
      <w:marBottom w:val="0"/>
      <w:divBdr>
        <w:top w:val="none" w:sz="0" w:space="0" w:color="auto"/>
        <w:left w:val="none" w:sz="0" w:space="0" w:color="auto"/>
        <w:bottom w:val="none" w:sz="0" w:space="0" w:color="auto"/>
        <w:right w:val="none" w:sz="0" w:space="0" w:color="auto"/>
      </w:divBdr>
    </w:div>
    <w:div w:id="1117917637">
      <w:bodyDiv w:val="1"/>
      <w:marLeft w:val="0"/>
      <w:marRight w:val="0"/>
      <w:marTop w:val="0"/>
      <w:marBottom w:val="0"/>
      <w:divBdr>
        <w:top w:val="none" w:sz="0" w:space="0" w:color="auto"/>
        <w:left w:val="none" w:sz="0" w:space="0" w:color="auto"/>
        <w:bottom w:val="none" w:sz="0" w:space="0" w:color="auto"/>
        <w:right w:val="none" w:sz="0" w:space="0" w:color="auto"/>
      </w:divBdr>
    </w:div>
    <w:div w:id="1137334713">
      <w:bodyDiv w:val="1"/>
      <w:marLeft w:val="0"/>
      <w:marRight w:val="0"/>
      <w:marTop w:val="0"/>
      <w:marBottom w:val="0"/>
      <w:divBdr>
        <w:top w:val="none" w:sz="0" w:space="0" w:color="auto"/>
        <w:left w:val="none" w:sz="0" w:space="0" w:color="auto"/>
        <w:bottom w:val="none" w:sz="0" w:space="0" w:color="auto"/>
        <w:right w:val="none" w:sz="0" w:space="0" w:color="auto"/>
      </w:divBdr>
    </w:div>
    <w:div w:id="1141506794">
      <w:bodyDiv w:val="1"/>
      <w:marLeft w:val="0"/>
      <w:marRight w:val="0"/>
      <w:marTop w:val="0"/>
      <w:marBottom w:val="0"/>
      <w:divBdr>
        <w:top w:val="none" w:sz="0" w:space="0" w:color="auto"/>
        <w:left w:val="none" w:sz="0" w:space="0" w:color="auto"/>
        <w:bottom w:val="none" w:sz="0" w:space="0" w:color="auto"/>
        <w:right w:val="none" w:sz="0" w:space="0" w:color="auto"/>
      </w:divBdr>
    </w:div>
    <w:div w:id="1143696606">
      <w:bodyDiv w:val="1"/>
      <w:marLeft w:val="0"/>
      <w:marRight w:val="0"/>
      <w:marTop w:val="0"/>
      <w:marBottom w:val="0"/>
      <w:divBdr>
        <w:top w:val="none" w:sz="0" w:space="0" w:color="auto"/>
        <w:left w:val="none" w:sz="0" w:space="0" w:color="auto"/>
        <w:bottom w:val="none" w:sz="0" w:space="0" w:color="auto"/>
        <w:right w:val="none" w:sz="0" w:space="0" w:color="auto"/>
      </w:divBdr>
    </w:div>
    <w:div w:id="1145047669">
      <w:bodyDiv w:val="1"/>
      <w:marLeft w:val="0"/>
      <w:marRight w:val="0"/>
      <w:marTop w:val="0"/>
      <w:marBottom w:val="0"/>
      <w:divBdr>
        <w:top w:val="none" w:sz="0" w:space="0" w:color="auto"/>
        <w:left w:val="none" w:sz="0" w:space="0" w:color="auto"/>
        <w:bottom w:val="none" w:sz="0" w:space="0" w:color="auto"/>
        <w:right w:val="none" w:sz="0" w:space="0" w:color="auto"/>
      </w:divBdr>
    </w:div>
    <w:div w:id="1180774100">
      <w:bodyDiv w:val="1"/>
      <w:marLeft w:val="0"/>
      <w:marRight w:val="0"/>
      <w:marTop w:val="0"/>
      <w:marBottom w:val="0"/>
      <w:divBdr>
        <w:top w:val="none" w:sz="0" w:space="0" w:color="auto"/>
        <w:left w:val="none" w:sz="0" w:space="0" w:color="auto"/>
        <w:bottom w:val="none" w:sz="0" w:space="0" w:color="auto"/>
        <w:right w:val="none" w:sz="0" w:space="0" w:color="auto"/>
      </w:divBdr>
    </w:div>
    <w:div w:id="1204640305">
      <w:bodyDiv w:val="1"/>
      <w:marLeft w:val="0"/>
      <w:marRight w:val="0"/>
      <w:marTop w:val="0"/>
      <w:marBottom w:val="0"/>
      <w:divBdr>
        <w:top w:val="none" w:sz="0" w:space="0" w:color="auto"/>
        <w:left w:val="none" w:sz="0" w:space="0" w:color="auto"/>
        <w:bottom w:val="none" w:sz="0" w:space="0" w:color="auto"/>
        <w:right w:val="none" w:sz="0" w:space="0" w:color="auto"/>
      </w:divBdr>
    </w:div>
    <w:div w:id="1213809579">
      <w:bodyDiv w:val="1"/>
      <w:marLeft w:val="0"/>
      <w:marRight w:val="0"/>
      <w:marTop w:val="0"/>
      <w:marBottom w:val="0"/>
      <w:divBdr>
        <w:top w:val="none" w:sz="0" w:space="0" w:color="auto"/>
        <w:left w:val="none" w:sz="0" w:space="0" w:color="auto"/>
        <w:bottom w:val="none" w:sz="0" w:space="0" w:color="auto"/>
        <w:right w:val="none" w:sz="0" w:space="0" w:color="auto"/>
      </w:divBdr>
    </w:div>
    <w:div w:id="1230532954">
      <w:bodyDiv w:val="1"/>
      <w:marLeft w:val="0"/>
      <w:marRight w:val="0"/>
      <w:marTop w:val="0"/>
      <w:marBottom w:val="0"/>
      <w:divBdr>
        <w:top w:val="none" w:sz="0" w:space="0" w:color="auto"/>
        <w:left w:val="none" w:sz="0" w:space="0" w:color="auto"/>
        <w:bottom w:val="none" w:sz="0" w:space="0" w:color="auto"/>
        <w:right w:val="none" w:sz="0" w:space="0" w:color="auto"/>
      </w:divBdr>
    </w:div>
    <w:div w:id="1248147230">
      <w:bodyDiv w:val="1"/>
      <w:marLeft w:val="0"/>
      <w:marRight w:val="0"/>
      <w:marTop w:val="0"/>
      <w:marBottom w:val="0"/>
      <w:divBdr>
        <w:top w:val="none" w:sz="0" w:space="0" w:color="auto"/>
        <w:left w:val="none" w:sz="0" w:space="0" w:color="auto"/>
        <w:bottom w:val="none" w:sz="0" w:space="0" w:color="auto"/>
        <w:right w:val="none" w:sz="0" w:space="0" w:color="auto"/>
      </w:divBdr>
    </w:div>
    <w:div w:id="1251894371">
      <w:bodyDiv w:val="1"/>
      <w:marLeft w:val="0"/>
      <w:marRight w:val="0"/>
      <w:marTop w:val="0"/>
      <w:marBottom w:val="0"/>
      <w:divBdr>
        <w:top w:val="none" w:sz="0" w:space="0" w:color="auto"/>
        <w:left w:val="none" w:sz="0" w:space="0" w:color="auto"/>
        <w:bottom w:val="none" w:sz="0" w:space="0" w:color="auto"/>
        <w:right w:val="none" w:sz="0" w:space="0" w:color="auto"/>
      </w:divBdr>
    </w:div>
    <w:div w:id="1252273377">
      <w:bodyDiv w:val="1"/>
      <w:marLeft w:val="0"/>
      <w:marRight w:val="0"/>
      <w:marTop w:val="0"/>
      <w:marBottom w:val="0"/>
      <w:divBdr>
        <w:top w:val="none" w:sz="0" w:space="0" w:color="auto"/>
        <w:left w:val="none" w:sz="0" w:space="0" w:color="auto"/>
        <w:bottom w:val="none" w:sz="0" w:space="0" w:color="auto"/>
        <w:right w:val="none" w:sz="0" w:space="0" w:color="auto"/>
      </w:divBdr>
    </w:div>
    <w:div w:id="1255479205">
      <w:bodyDiv w:val="1"/>
      <w:marLeft w:val="0"/>
      <w:marRight w:val="0"/>
      <w:marTop w:val="0"/>
      <w:marBottom w:val="0"/>
      <w:divBdr>
        <w:top w:val="none" w:sz="0" w:space="0" w:color="auto"/>
        <w:left w:val="none" w:sz="0" w:space="0" w:color="auto"/>
        <w:bottom w:val="none" w:sz="0" w:space="0" w:color="auto"/>
        <w:right w:val="none" w:sz="0" w:space="0" w:color="auto"/>
      </w:divBdr>
    </w:div>
    <w:div w:id="1261060354">
      <w:bodyDiv w:val="1"/>
      <w:marLeft w:val="0"/>
      <w:marRight w:val="0"/>
      <w:marTop w:val="0"/>
      <w:marBottom w:val="0"/>
      <w:divBdr>
        <w:top w:val="none" w:sz="0" w:space="0" w:color="auto"/>
        <w:left w:val="none" w:sz="0" w:space="0" w:color="auto"/>
        <w:bottom w:val="none" w:sz="0" w:space="0" w:color="auto"/>
        <w:right w:val="none" w:sz="0" w:space="0" w:color="auto"/>
      </w:divBdr>
    </w:div>
    <w:div w:id="1267272549">
      <w:bodyDiv w:val="1"/>
      <w:marLeft w:val="0"/>
      <w:marRight w:val="0"/>
      <w:marTop w:val="0"/>
      <w:marBottom w:val="0"/>
      <w:divBdr>
        <w:top w:val="none" w:sz="0" w:space="0" w:color="auto"/>
        <w:left w:val="none" w:sz="0" w:space="0" w:color="auto"/>
        <w:bottom w:val="none" w:sz="0" w:space="0" w:color="auto"/>
        <w:right w:val="none" w:sz="0" w:space="0" w:color="auto"/>
      </w:divBdr>
    </w:div>
    <w:div w:id="1284384813">
      <w:bodyDiv w:val="1"/>
      <w:marLeft w:val="0"/>
      <w:marRight w:val="0"/>
      <w:marTop w:val="0"/>
      <w:marBottom w:val="0"/>
      <w:divBdr>
        <w:top w:val="none" w:sz="0" w:space="0" w:color="auto"/>
        <w:left w:val="none" w:sz="0" w:space="0" w:color="auto"/>
        <w:bottom w:val="none" w:sz="0" w:space="0" w:color="auto"/>
        <w:right w:val="none" w:sz="0" w:space="0" w:color="auto"/>
      </w:divBdr>
      <w:divsChild>
        <w:div w:id="2007439434">
          <w:marLeft w:val="0"/>
          <w:marRight w:val="0"/>
          <w:marTop w:val="120"/>
          <w:marBottom w:val="120"/>
          <w:divBdr>
            <w:top w:val="none" w:sz="0" w:space="0" w:color="auto"/>
            <w:left w:val="none" w:sz="0" w:space="0" w:color="auto"/>
            <w:bottom w:val="none" w:sz="0" w:space="0" w:color="auto"/>
            <w:right w:val="none" w:sz="0" w:space="0" w:color="auto"/>
          </w:divBdr>
        </w:div>
        <w:div w:id="1426850281">
          <w:marLeft w:val="0"/>
          <w:marRight w:val="0"/>
          <w:marTop w:val="120"/>
          <w:marBottom w:val="120"/>
          <w:divBdr>
            <w:top w:val="none" w:sz="0" w:space="0" w:color="auto"/>
            <w:left w:val="none" w:sz="0" w:space="0" w:color="auto"/>
            <w:bottom w:val="none" w:sz="0" w:space="0" w:color="auto"/>
            <w:right w:val="none" w:sz="0" w:space="0" w:color="auto"/>
          </w:divBdr>
        </w:div>
      </w:divsChild>
    </w:div>
    <w:div w:id="1285770873">
      <w:bodyDiv w:val="1"/>
      <w:marLeft w:val="0"/>
      <w:marRight w:val="0"/>
      <w:marTop w:val="0"/>
      <w:marBottom w:val="0"/>
      <w:divBdr>
        <w:top w:val="none" w:sz="0" w:space="0" w:color="auto"/>
        <w:left w:val="none" w:sz="0" w:space="0" w:color="auto"/>
        <w:bottom w:val="none" w:sz="0" w:space="0" w:color="auto"/>
        <w:right w:val="none" w:sz="0" w:space="0" w:color="auto"/>
      </w:divBdr>
    </w:div>
    <w:div w:id="1309240011">
      <w:bodyDiv w:val="1"/>
      <w:marLeft w:val="0"/>
      <w:marRight w:val="0"/>
      <w:marTop w:val="0"/>
      <w:marBottom w:val="0"/>
      <w:divBdr>
        <w:top w:val="none" w:sz="0" w:space="0" w:color="auto"/>
        <w:left w:val="none" w:sz="0" w:space="0" w:color="auto"/>
        <w:bottom w:val="none" w:sz="0" w:space="0" w:color="auto"/>
        <w:right w:val="none" w:sz="0" w:space="0" w:color="auto"/>
      </w:divBdr>
    </w:div>
    <w:div w:id="1313024693">
      <w:bodyDiv w:val="1"/>
      <w:marLeft w:val="0"/>
      <w:marRight w:val="0"/>
      <w:marTop w:val="0"/>
      <w:marBottom w:val="0"/>
      <w:divBdr>
        <w:top w:val="none" w:sz="0" w:space="0" w:color="auto"/>
        <w:left w:val="none" w:sz="0" w:space="0" w:color="auto"/>
        <w:bottom w:val="none" w:sz="0" w:space="0" w:color="auto"/>
        <w:right w:val="none" w:sz="0" w:space="0" w:color="auto"/>
      </w:divBdr>
    </w:div>
    <w:div w:id="1322924898">
      <w:bodyDiv w:val="1"/>
      <w:marLeft w:val="0"/>
      <w:marRight w:val="0"/>
      <w:marTop w:val="0"/>
      <w:marBottom w:val="0"/>
      <w:divBdr>
        <w:top w:val="none" w:sz="0" w:space="0" w:color="auto"/>
        <w:left w:val="none" w:sz="0" w:space="0" w:color="auto"/>
        <w:bottom w:val="none" w:sz="0" w:space="0" w:color="auto"/>
        <w:right w:val="none" w:sz="0" w:space="0" w:color="auto"/>
      </w:divBdr>
    </w:div>
    <w:div w:id="1328823897">
      <w:bodyDiv w:val="1"/>
      <w:marLeft w:val="0"/>
      <w:marRight w:val="0"/>
      <w:marTop w:val="0"/>
      <w:marBottom w:val="0"/>
      <w:divBdr>
        <w:top w:val="none" w:sz="0" w:space="0" w:color="auto"/>
        <w:left w:val="none" w:sz="0" w:space="0" w:color="auto"/>
        <w:bottom w:val="none" w:sz="0" w:space="0" w:color="auto"/>
        <w:right w:val="none" w:sz="0" w:space="0" w:color="auto"/>
      </w:divBdr>
    </w:div>
    <w:div w:id="1336834887">
      <w:bodyDiv w:val="1"/>
      <w:marLeft w:val="0"/>
      <w:marRight w:val="0"/>
      <w:marTop w:val="0"/>
      <w:marBottom w:val="0"/>
      <w:divBdr>
        <w:top w:val="none" w:sz="0" w:space="0" w:color="auto"/>
        <w:left w:val="none" w:sz="0" w:space="0" w:color="auto"/>
        <w:bottom w:val="none" w:sz="0" w:space="0" w:color="auto"/>
        <w:right w:val="none" w:sz="0" w:space="0" w:color="auto"/>
      </w:divBdr>
    </w:div>
    <w:div w:id="1345742431">
      <w:bodyDiv w:val="1"/>
      <w:marLeft w:val="0"/>
      <w:marRight w:val="0"/>
      <w:marTop w:val="0"/>
      <w:marBottom w:val="0"/>
      <w:divBdr>
        <w:top w:val="none" w:sz="0" w:space="0" w:color="auto"/>
        <w:left w:val="none" w:sz="0" w:space="0" w:color="auto"/>
        <w:bottom w:val="none" w:sz="0" w:space="0" w:color="auto"/>
        <w:right w:val="none" w:sz="0" w:space="0" w:color="auto"/>
      </w:divBdr>
    </w:div>
    <w:div w:id="1347366435">
      <w:bodyDiv w:val="1"/>
      <w:marLeft w:val="0"/>
      <w:marRight w:val="0"/>
      <w:marTop w:val="0"/>
      <w:marBottom w:val="0"/>
      <w:divBdr>
        <w:top w:val="none" w:sz="0" w:space="0" w:color="auto"/>
        <w:left w:val="none" w:sz="0" w:space="0" w:color="auto"/>
        <w:bottom w:val="none" w:sz="0" w:space="0" w:color="auto"/>
        <w:right w:val="none" w:sz="0" w:space="0" w:color="auto"/>
      </w:divBdr>
    </w:div>
    <w:div w:id="1364791391">
      <w:bodyDiv w:val="1"/>
      <w:marLeft w:val="0"/>
      <w:marRight w:val="0"/>
      <w:marTop w:val="0"/>
      <w:marBottom w:val="0"/>
      <w:divBdr>
        <w:top w:val="none" w:sz="0" w:space="0" w:color="auto"/>
        <w:left w:val="none" w:sz="0" w:space="0" w:color="auto"/>
        <w:bottom w:val="none" w:sz="0" w:space="0" w:color="auto"/>
        <w:right w:val="none" w:sz="0" w:space="0" w:color="auto"/>
      </w:divBdr>
    </w:div>
    <w:div w:id="1366130333">
      <w:bodyDiv w:val="1"/>
      <w:marLeft w:val="0"/>
      <w:marRight w:val="0"/>
      <w:marTop w:val="0"/>
      <w:marBottom w:val="0"/>
      <w:divBdr>
        <w:top w:val="none" w:sz="0" w:space="0" w:color="auto"/>
        <w:left w:val="none" w:sz="0" w:space="0" w:color="auto"/>
        <w:bottom w:val="none" w:sz="0" w:space="0" w:color="auto"/>
        <w:right w:val="none" w:sz="0" w:space="0" w:color="auto"/>
      </w:divBdr>
    </w:div>
    <w:div w:id="1373580007">
      <w:bodyDiv w:val="1"/>
      <w:marLeft w:val="0"/>
      <w:marRight w:val="0"/>
      <w:marTop w:val="0"/>
      <w:marBottom w:val="0"/>
      <w:divBdr>
        <w:top w:val="none" w:sz="0" w:space="0" w:color="auto"/>
        <w:left w:val="none" w:sz="0" w:space="0" w:color="auto"/>
        <w:bottom w:val="none" w:sz="0" w:space="0" w:color="auto"/>
        <w:right w:val="none" w:sz="0" w:space="0" w:color="auto"/>
      </w:divBdr>
    </w:div>
    <w:div w:id="1389956242">
      <w:bodyDiv w:val="1"/>
      <w:marLeft w:val="0"/>
      <w:marRight w:val="0"/>
      <w:marTop w:val="0"/>
      <w:marBottom w:val="0"/>
      <w:divBdr>
        <w:top w:val="none" w:sz="0" w:space="0" w:color="auto"/>
        <w:left w:val="none" w:sz="0" w:space="0" w:color="auto"/>
        <w:bottom w:val="none" w:sz="0" w:space="0" w:color="auto"/>
        <w:right w:val="none" w:sz="0" w:space="0" w:color="auto"/>
      </w:divBdr>
    </w:div>
    <w:div w:id="1402870039">
      <w:bodyDiv w:val="1"/>
      <w:marLeft w:val="0"/>
      <w:marRight w:val="0"/>
      <w:marTop w:val="0"/>
      <w:marBottom w:val="0"/>
      <w:divBdr>
        <w:top w:val="none" w:sz="0" w:space="0" w:color="auto"/>
        <w:left w:val="none" w:sz="0" w:space="0" w:color="auto"/>
        <w:bottom w:val="none" w:sz="0" w:space="0" w:color="auto"/>
        <w:right w:val="none" w:sz="0" w:space="0" w:color="auto"/>
      </w:divBdr>
    </w:div>
    <w:div w:id="1407917064">
      <w:bodyDiv w:val="1"/>
      <w:marLeft w:val="0"/>
      <w:marRight w:val="0"/>
      <w:marTop w:val="0"/>
      <w:marBottom w:val="0"/>
      <w:divBdr>
        <w:top w:val="none" w:sz="0" w:space="0" w:color="auto"/>
        <w:left w:val="none" w:sz="0" w:space="0" w:color="auto"/>
        <w:bottom w:val="none" w:sz="0" w:space="0" w:color="auto"/>
        <w:right w:val="none" w:sz="0" w:space="0" w:color="auto"/>
      </w:divBdr>
      <w:divsChild>
        <w:div w:id="850340539">
          <w:marLeft w:val="0"/>
          <w:marRight w:val="0"/>
          <w:marTop w:val="120"/>
          <w:marBottom w:val="120"/>
          <w:divBdr>
            <w:top w:val="none" w:sz="0" w:space="0" w:color="auto"/>
            <w:left w:val="none" w:sz="0" w:space="0" w:color="auto"/>
            <w:bottom w:val="none" w:sz="0" w:space="0" w:color="auto"/>
            <w:right w:val="none" w:sz="0" w:space="0" w:color="auto"/>
          </w:divBdr>
        </w:div>
        <w:div w:id="1874616420">
          <w:marLeft w:val="0"/>
          <w:marRight w:val="0"/>
          <w:marTop w:val="120"/>
          <w:marBottom w:val="120"/>
          <w:divBdr>
            <w:top w:val="none" w:sz="0" w:space="0" w:color="auto"/>
            <w:left w:val="none" w:sz="0" w:space="0" w:color="auto"/>
            <w:bottom w:val="none" w:sz="0" w:space="0" w:color="auto"/>
            <w:right w:val="none" w:sz="0" w:space="0" w:color="auto"/>
          </w:divBdr>
        </w:div>
        <w:div w:id="137115948">
          <w:marLeft w:val="0"/>
          <w:marRight w:val="0"/>
          <w:marTop w:val="120"/>
          <w:marBottom w:val="120"/>
          <w:divBdr>
            <w:top w:val="none" w:sz="0" w:space="0" w:color="auto"/>
            <w:left w:val="none" w:sz="0" w:space="0" w:color="auto"/>
            <w:bottom w:val="none" w:sz="0" w:space="0" w:color="auto"/>
            <w:right w:val="none" w:sz="0" w:space="0" w:color="auto"/>
          </w:divBdr>
        </w:div>
        <w:div w:id="1393430526">
          <w:marLeft w:val="0"/>
          <w:marRight w:val="0"/>
          <w:marTop w:val="120"/>
          <w:marBottom w:val="120"/>
          <w:divBdr>
            <w:top w:val="none" w:sz="0" w:space="0" w:color="auto"/>
            <w:left w:val="none" w:sz="0" w:space="0" w:color="auto"/>
            <w:bottom w:val="none" w:sz="0" w:space="0" w:color="auto"/>
            <w:right w:val="none" w:sz="0" w:space="0" w:color="auto"/>
          </w:divBdr>
        </w:div>
        <w:div w:id="222835652">
          <w:marLeft w:val="0"/>
          <w:marRight w:val="0"/>
          <w:marTop w:val="120"/>
          <w:marBottom w:val="120"/>
          <w:divBdr>
            <w:top w:val="none" w:sz="0" w:space="0" w:color="auto"/>
            <w:left w:val="none" w:sz="0" w:space="0" w:color="auto"/>
            <w:bottom w:val="none" w:sz="0" w:space="0" w:color="auto"/>
            <w:right w:val="none" w:sz="0" w:space="0" w:color="auto"/>
          </w:divBdr>
        </w:div>
        <w:div w:id="2110851762">
          <w:marLeft w:val="0"/>
          <w:marRight w:val="0"/>
          <w:marTop w:val="120"/>
          <w:marBottom w:val="120"/>
          <w:divBdr>
            <w:top w:val="none" w:sz="0" w:space="0" w:color="auto"/>
            <w:left w:val="none" w:sz="0" w:space="0" w:color="auto"/>
            <w:bottom w:val="none" w:sz="0" w:space="0" w:color="auto"/>
            <w:right w:val="none" w:sz="0" w:space="0" w:color="auto"/>
          </w:divBdr>
        </w:div>
        <w:div w:id="1527019504">
          <w:marLeft w:val="0"/>
          <w:marRight w:val="0"/>
          <w:marTop w:val="120"/>
          <w:marBottom w:val="120"/>
          <w:divBdr>
            <w:top w:val="none" w:sz="0" w:space="0" w:color="auto"/>
            <w:left w:val="none" w:sz="0" w:space="0" w:color="auto"/>
            <w:bottom w:val="none" w:sz="0" w:space="0" w:color="auto"/>
            <w:right w:val="none" w:sz="0" w:space="0" w:color="auto"/>
          </w:divBdr>
        </w:div>
      </w:divsChild>
    </w:div>
    <w:div w:id="1410152906">
      <w:bodyDiv w:val="1"/>
      <w:marLeft w:val="0"/>
      <w:marRight w:val="0"/>
      <w:marTop w:val="0"/>
      <w:marBottom w:val="0"/>
      <w:divBdr>
        <w:top w:val="none" w:sz="0" w:space="0" w:color="auto"/>
        <w:left w:val="none" w:sz="0" w:space="0" w:color="auto"/>
        <w:bottom w:val="none" w:sz="0" w:space="0" w:color="auto"/>
        <w:right w:val="none" w:sz="0" w:space="0" w:color="auto"/>
      </w:divBdr>
    </w:div>
    <w:div w:id="1416396339">
      <w:bodyDiv w:val="1"/>
      <w:marLeft w:val="0"/>
      <w:marRight w:val="0"/>
      <w:marTop w:val="0"/>
      <w:marBottom w:val="0"/>
      <w:divBdr>
        <w:top w:val="none" w:sz="0" w:space="0" w:color="auto"/>
        <w:left w:val="none" w:sz="0" w:space="0" w:color="auto"/>
        <w:bottom w:val="none" w:sz="0" w:space="0" w:color="auto"/>
        <w:right w:val="none" w:sz="0" w:space="0" w:color="auto"/>
      </w:divBdr>
    </w:div>
    <w:div w:id="1419979416">
      <w:bodyDiv w:val="1"/>
      <w:marLeft w:val="0"/>
      <w:marRight w:val="0"/>
      <w:marTop w:val="0"/>
      <w:marBottom w:val="0"/>
      <w:divBdr>
        <w:top w:val="none" w:sz="0" w:space="0" w:color="auto"/>
        <w:left w:val="none" w:sz="0" w:space="0" w:color="auto"/>
        <w:bottom w:val="none" w:sz="0" w:space="0" w:color="auto"/>
        <w:right w:val="none" w:sz="0" w:space="0" w:color="auto"/>
      </w:divBdr>
    </w:div>
    <w:div w:id="1425146187">
      <w:bodyDiv w:val="1"/>
      <w:marLeft w:val="0"/>
      <w:marRight w:val="0"/>
      <w:marTop w:val="0"/>
      <w:marBottom w:val="0"/>
      <w:divBdr>
        <w:top w:val="none" w:sz="0" w:space="0" w:color="auto"/>
        <w:left w:val="none" w:sz="0" w:space="0" w:color="auto"/>
        <w:bottom w:val="none" w:sz="0" w:space="0" w:color="auto"/>
        <w:right w:val="none" w:sz="0" w:space="0" w:color="auto"/>
      </w:divBdr>
    </w:div>
    <w:div w:id="1455638096">
      <w:bodyDiv w:val="1"/>
      <w:marLeft w:val="0"/>
      <w:marRight w:val="0"/>
      <w:marTop w:val="0"/>
      <w:marBottom w:val="0"/>
      <w:divBdr>
        <w:top w:val="none" w:sz="0" w:space="0" w:color="auto"/>
        <w:left w:val="none" w:sz="0" w:space="0" w:color="auto"/>
        <w:bottom w:val="none" w:sz="0" w:space="0" w:color="auto"/>
        <w:right w:val="none" w:sz="0" w:space="0" w:color="auto"/>
      </w:divBdr>
    </w:div>
    <w:div w:id="1457017557">
      <w:bodyDiv w:val="1"/>
      <w:marLeft w:val="0"/>
      <w:marRight w:val="0"/>
      <w:marTop w:val="0"/>
      <w:marBottom w:val="0"/>
      <w:divBdr>
        <w:top w:val="none" w:sz="0" w:space="0" w:color="auto"/>
        <w:left w:val="none" w:sz="0" w:space="0" w:color="auto"/>
        <w:bottom w:val="none" w:sz="0" w:space="0" w:color="auto"/>
        <w:right w:val="none" w:sz="0" w:space="0" w:color="auto"/>
      </w:divBdr>
    </w:div>
    <w:div w:id="1458529057">
      <w:bodyDiv w:val="1"/>
      <w:marLeft w:val="0"/>
      <w:marRight w:val="0"/>
      <w:marTop w:val="0"/>
      <w:marBottom w:val="0"/>
      <w:divBdr>
        <w:top w:val="none" w:sz="0" w:space="0" w:color="auto"/>
        <w:left w:val="none" w:sz="0" w:space="0" w:color="auto"/>
        <w:bottom w:val="none" w:sz="0" w:space="0" w:color="auto"/>
        <w:right w:val="none" w:sz="0" w:space="0" w:color="auto"/>
      </w:divBdr>
    </w:div>
    <w:div w:id="1458841004">
      <w:bodyDiv w:val="1"/>
      <w:marLeft w:val="0"/>
      <w:marRight w:val="0"/>
      <w:marTop w:val="0"/>
      <w:marBottom w:val="0"/>
      <w:divBdr>
        <w:top w:val="none" w:sz="0" w:space="0" w:color="auto"/>
        <w:left w:val="none" w:sz="0" w:space="0" w:color="auto"/>
        <w:bottom w:val="none" w:sz="0" w:space="0" w:color="auto"/>
        <w:right w:val="none" w:sz="0" w:space="0" w:color="auto"/>
      </w:divBdr>
    </w:div>
    <w:div w:id="1467045467">
      <w:bodyDiv w:val="1"/>
      <w:marLeft w:val="0"/>
      <w:marRight w:val="0"/>
      <w:marTop w:val="0"/>
      <w:marBottom w:val="0"/>
      <w:divBdr>
        <w:top w:val="none" w:sz="0" w:space="0" w:color="auto"/>
        <w:left w:val="none" w:sz="0" w:space="0" w:color="auto"/>
        <w:bottom w:val="none" w:sz="0" w:space="0" w:color="auto"/>
        <w:right w:val="none" w:sz="0" w:space="0" w:color="auto"/>
      </w:divBdr>
    </w:div>
    <w:div w:id="1472745685">
      <w:bodyDiv w:val="1"/>
      <w:marLeft w:val="0"/>
      <w:marRight w:val="0"/>
      <w:marTop w:val="0"/>
      <w:marBottom w:val="0"/>
      <w:divBdr>
        <w:top w:val="none" w:sz="0" w:space="0" w:color="auto"/>
        <w:left w:val="none" w:sz="0" w:space="0" w:color="auto"/>
        <w:bottom w:val="none" w:sz="0" w:space="0" w:color="auto"/>
        <w:right w:val="none" w:sz="0" w:space="0" w:color="auto"/>
      </w:divBdr>
    </w:div>
    <w:div w:id="1490172016">
      <w:bodyDiv w:val="1"/>
      <w:marLeft w:val="0"/>
      <w:marRight w:val="0"/>
      <w:marTop w:val="0"/>
      <w:marBottom w:val="0"/>
      <w:divBdr>
        <w:top w:val="none" w:sz="0" w:space="0" w:color="auto"/>
        <w:left w:val="none" w:sz="0" w:space="0" w:color="auto"/>
        <w:bottom w:val="none" w:sz="0" w:space="0" w:color="auto"/>
        <w:right w:val="none" w:sz="0" w:space="0" w:color="auto"/>
      </w:divBdr>
    </w:div>
    <w:div w:id="1495292618">
      <w:bodyDiv w:val="1"/>
      <w:marLeft w:val="0"/>
      <w:marRight w:val="0"/>
      <w:marTop w:val="0"/>
      <w:marBottom w:val="0"/>
      <w:divBdr>
        <w:top w:val="none" w:sz="0" w:space="0" w:color="auto"/>
        <w:left w:val="none" w:sz="0" w:space="0" w:color="auto"/>
        <w:bottom w:val="none" w:sz="0" w:space="0" w:color="auto"/>
        <w:right w:val="none" w:sz="0" w:space="0" w:color="auto"/>
      </w:divBdr>
    </w:div>
    <w:div w:id="1515151779">
      <w:bodyDiv w:val="1"/>
      <w:marLeft w:val="0"/>
      <w:marRight w:val="0"/>
      <w:marTop w:val="0"/>
      <w:marBottom w:val="0"/>
      <w:divBdr>
        <w:top w:val="none" w:sz="0" w:space="0" w:color="auto"/>
        <w:left w:val="none" w:sz="0" w:space="0" w:color="auto"/>
        <w:bottom w:val="none" w:sz="0" w:space="0" w:color="auto"/>
        <w:right w:val="none" w:sz="0" w:space="0" w:color="auto"/>
      </w:divBdr>
    </w:div>
    <w:div w:id="1517311594">
      <w:bodyDiv w:val="1"/>
      <w:marLeft w:val="0"/>
      <w:marRight w:val="0"/>
      <w:marTop w:val="0"/>
      <w:marBottom w:val="0"/>
      <w:divBdr>
        <w:top w:val="none" w:sz="0" w:space="0" w:color="auto"/>
        <w:left w:val="none" w:sz="0" w:space="0" w:color="auto"/>
        <w:bottom w:val="none" w:sz="0" w:space="0" w:color="auto"/>
        <w:right w:val="none" w:sz="0" w:space="0" w:color="auto"/>
      </w:divBdr>
    </w:div>
    <w:div w:id="1522430787">
      <w:bodyDiv w:val="1"/>
      <w:marLeft w:val="0"/>
      <w:marRight w:val="0"/>
      <w:marTop w:val="0"/>
      <w:marBottom w:val="0"/>
      <w:divBdr>
        <w:top w:val="none" w:sz="0" w:space="0" w:color="auto"/>
        <w:left w:val="none" w:sz="0" w:space="0" w:color="auto"/>
        <w:bottom w:val="none" w:sz="0" w:space="0" w:color="auto"/>
        <w:right w:val="none" w:sz="0" w:space="0" w:color="auto"/>
      </w:divBdr>
    </w:div>
    <w:div w:id="1533306465">
      <w:bodyDiv w:val="1"/>
      <w:marLeft w:val="0"/>
      <w:marRight w:val="0"/>
      <w:marTop w:val="0"/>
      <w:marBottom w:val="0"/>
      <w:divBdr>
        <w:top w:val="none" w:sz="0" w:space="0" w:color="auto"/>
        <w:left w:val="none" w:sz="0" w:space="0" w:color="auto"/>
        <w:bottom w:val="none" w:sz="0" w:space="0" w:color="auto"/>
        <w:right w:val="none" w:sz="0" w:space="0" w:color="auto"/>
      </w:divBdr>
    </w:div>
    <w:div w:id="1544320698">
      <w:bodyDiv w:val="1"/>
      <w:marLeft w:val="0"/>
      <w:marRight w:val="0"/>
      <w:marTop w:val="0"/>
      <w:marBottom w:val="0"/>
      <w:divBdr>
        <w:top w:val="none" w:sz="0" w:space="0" w:color="auto"/>
        <w:left w:val="none" w:sz="0" w:space="0" w:color="auto"/>
        <w:bottom w:val="none" w:sz="0" w:space="0" w:color="auto"/>
        <w:right w:val="none" w:sz="0" w:space="0" w:color="auto"/>
      </w:divBdr>
      <w:divsChild>
        <w:div w:id="405493417">
          <w:marLeft w:val="0"/>
          <w:marRight w:val="0"/>
          <w:marTop w:val="120"/>
          <w:marBottom w:val="120"/>
          <w:divBdr>
            <w:top w:val="none" w:sz="0" w:space="0" w:color="auto"/>
            <w:left w:val="none" w:sz="0" w:space="0" w:color="auto"/>
            <w:bottom w:val="none" w:sz="0" w:space="0" w:color="auto"/>
            <w:right w:val="none" w:sz="0" w:space="0" w:color="auto"/>
          </w:divBdr>
        </w:div>
        <w:div w:id="798956091">
          <w:marLeft w:val="0"/>
          <w:marRight w:val="0"/>
          <w:marTop w:val="120"/>
          <w:marBottom w:val="120"/>
          <w:divBdr>
            <w:top w:val="none" w:sz="0" w:space="0" w:color="auto"/>
            <w:left w:val="none" w:sz="0" w:space="0" w:color="auto"/>
            <w:bottom w:val="none" w:sz="0" w:space="0" w:color="auto"/>
            <w:right w:val="none" w:sz="0" w:space="0" w:color="auto"/>
          </w:divBdr>
        </w:div>
      </w:divsChild>
    </w:div>
    <w:div w:id="1559852420">
      <w:bodyDiv w:val="1"/>
      <w:marLeft w:val="0"/>
      <w:marRight w:val="0"/>
      <w:marTop w:val="0"/>
      <w:marBottom w:val="0"/>
      <w:divBdr>
        <w:top w:val="none" w:sz="0" w:space="0" w:color="auto"/>
        <w:left w:val="none" w:sz="0" w:space="0" w:color="auto"/>
        <w:bottom w:val="none" w:sz="0" w:space="0" w:color="auto"/>
        <w:right w:val="none" w:sz="0" w:space="0" w:color="auto"/>
      </w:divBdr>
    </w:div>
    <w:div w:id="1566605050">
      <w:bodyDiv w:val="1"/>
      <w:marLeft w:val="0"/>
      <w:marRight w:val="0"/>
      <w:marTop w:val="0"/>
      <w:marBottom w:val="0"/>
      <w:divBdr>
        <w:top w:val="none" w:sz="0" w:space="0" w:color="auto"/>
        <w:left w:val="none" w:sz="0" w:space="0" w:color="auto"/>
        <w:bottom w:val="none" w:sz="0" w:space="0" w:color="auto"/>
        <w:right w:val="none" w:sz="0" w:space="0" w:color="auto"/>
      </w:divBdr>
    </w:div>
    <w:div w:id="1571307015">
      <w:bodyDiv w:val="1"/>
      <w:marLeft w:val="0"/>
      <w:marRight w:val="0"/>
      <w:marTop w:val="0"/>
      <w:marBottom w:val="0"/>
      <w:divBdr>
        <w:top w:val="none" w:sz="0" w:space="0" w:color="auto"/>
        <w:left w:val="none" w:sz="0" w:space="0" w:color="auto"/>
        <w:bottom w:val="none" w:sz="0" w:space="0" w:color="auto"/>
        <w:right w:val="none" w:sz="0" w:space="0" w:color="auto"/>
      </w:divBdr>
    </w:div>
    <w:div w:id="1607225975">
      <w:bodyDiv w:val="1"/>
      <w:marLeft w:val="0"/>
      <w:marRight w:val="0"/>
      <w:marTop w:val="0"/>
      <w:marBottom w:val="0"/>
      <w:divBdr>
        <w:top w:val="none" w:sz="0" w:space="0" w:color="auto"/>
        <w:left w:val="none" w:sz="0" w:space="0" w:color="auto"/>
        <w:bottom w:val="none" w:sz="0" w:space="0" w:color="auto"/>
        <w:right w:val="none" w:sz="0" w:space="0" w:color="auto"/>
      </w:divBdr>
    </w:div>
    <w:div w:id="1616136600">
      <w:bodyDiv w:val="1"/>
      <w:marLeft w:val="0"/>
      <w:marRight w:val="0"/>
      <w:marTop w:val="0"/>
      <w:marBottom w:val="0"/>
      <w:divBdr>
        <w:top w:val="none" w:sz="0" w:space="0" w:color="auto"/>
        <w:left w:val="none" w:sz="0" w:space="0" w:color="auto"/>
        <w:bottom w:val="none" w:sz="0" w:space="0" w:color="auto"/>
        <w:right w:val="none" w:sz="0" w:space="0" w:color="auto"/>
      </w:divBdr>
    </w:div>
    <w:div w:id="1635216121">
      <w:bodyDiv w:val="1"/>
      <w:marLeft w:val="0"/>
      <w:marRight w:val="0"/>
      <w:marTop w:val="0"/>
      <w:marBottom w:val="0"/>
      <w:divBdr>
        <w:top w:val="none" w:sz="0" w:space="0" w:color="auto"/>
        <w:left w:val="none" w:sz="0" w:space="0" w:color="auto"/>
        <w:bottom w:val="none" w:sz="0" w:space="0" w:color="auto"/>
        <w:right w:val="none" w:sz="0" w:space="0" w:color="auto"/>
      </w:divBdr>
    </w:div>
    <w:div w:id="1645814431">
      <w:bodyDiv w:val="1"/>
      <w:marLeft w:val="0"/>
      <w:marRight w:val="0"/>
      <w:marTop w:val="0"/>
      <w:marBottom w:val="0"/>
      <w:divBdr>
        <w:top w:val="none" w:sz="0" w:space="0" w:color="auto"/>
        <w:left w:val="none" w:sz="0" w:space="0" w:color="auto"/>
        <w:bottom w:val="none" w:sz="0" w:space="0" w:color="auto"/>
        <w:right w:val="none" w:sz="0" w:space="0" w:color="auto"/>
      </w:divBdr>
    </w:div>
    <w:div w:id="1654024283">
      <w:bodyDiv w:val="1"/>
      <w:marLeft w:val="0"/>
      <w:marRight w:val="0"/>
      <w:marTop w:val="0"/>
      <w:marBottom w:val="0"/>
      <w:divBdr>
        <w:top w:val="none" w:sz="0" w:space="0" w:color="auto"/>
        <w:left w:val="none" w:sz="0" w:space="0" w:color="auto"/>
        <w:bottom w:val="none" w:sz="0" w:space="0" w:color="auto"/>
        <w:right w:val="none" w:sz="0" w:space="0" w:color="auto"/>
      </w:divBdr>
    </w:div>
    <w:div w:id="1675693151">
      <w:bodyDiv w:val="1"/>
      <w:marLeft w:val="0"/>
      <w:marRight w:val="0"/>
      <w:marTop w:val="0"/>
      <w:marBottom w:val="0"/>
      <w:divBdr>
        <w:top w:val="none" w:sz="0" w:space="0" w:color="auto"/>
        <w:left w:val="none" w:sz="0" w:space="0" w:color="auto"/>
        <w:bottom w:val="none" w:sz="0" w:space="0" w:color="auto"/>
        <w:right w:val="none" w:sz="0" w:space="0" w:color="auto"/>
      </w:divBdr>
    </w:div>
    <w:div w:id="1686707873">
      <w:bodyDiv w:val="1"/>
      <w:marLeft w:val="0"/>
      <w:marRight w:val="0"/>
      <w:marTop w:val="0"/>
      <w:marBottom w:val="0"/>
      <w:divBdr>
        <w:top w:val="none" w:sz="0" w:space="0" w:color="auto"/>
        <w:left w:val="none" w:sz="0" w:space="0" w:color="auto"/>
        <w:bottom w:val="none" w:sz="0" w:space="0" w:color="auto"/>
        <w:right w:val="none" w:sz="0" w:space="0" w:color="auto"/>
      </w:divBdr>
    </w:div>
    <w:div w:id="1698579513">
      <w:bodyDiv w:val="1"/>
      <w:marLeft w:val="0"/>
      <w:marRight w:val="0"/>
      <w:marTop w:val="0"/>
      <w:marBottom w:val="0"/>
      <w:divBdr>
        <w:top w:val="none" w:sz="0" w:space="0" w:color="auto"/>
        <w:left w:val="none" w:sz="0" w:space="0" w:color="auto"/>
        <w:bottom w:val="none" w:sz="0" w:space="0" w:color="auto"/>
        <w:right w:val="none" w:sz="0" w:space="0" w:color="auto"/>
      </w:divBdr>
    </w:div>
    <w:div w:id="1699116332">
      <w:bodyDiv w:val="1"/>
      <w:marLeft w:val="0"/>
      <w:marRight w:val="0"/>
      <w:marTop w:val="0"/>
      <w:marBottom w:val="0"/>
      <w:divBdr>
        <w:top w:val="none" w:sz="0" w:space="0" w:color="auto"/>
        <w:left w:val="none" w:sz="0" w:space="0" w:color="auto"/>
        <w:bottom w:val="none" w:sz="0" w:space="0" w:color="auto"/>
        <w:right w:val="none" w:sz="0" w:space="0" w:color="auto"/>
      </w:divBdr>
    </w:div>
    <w:div w:id="1703163721">
      <w:bodyDiv w:val="1"/>
      <w:marLeft w:val="0"/>
      <w:marRight w:val="0"/>
      <w:marTop w:val="0"/>
      <w:marBottom w:val="0"/>
      <w:divBdr>
        <w:top w:val="none" w:sz="0" w:space="0" w:color="auto"/>
        <w:left w:val="none" w:sz="0" w:space="0" w:color="auto"/>
        <w:bottom w:val="none" w:sz="0" w:space="0" w:color="auto"/>
        <w:right w:val="none" w:sz="0" w:space="0" w:color="auto"/>
      </w:divBdr>
      <w:divsChild>
        <w:div w:id="199055859">
          <w:marLeft w:val="0"/>
          <w:marRight w:val="0"/>
          <w:marTop w:val="120"/>
          <w:marBottom w:val="120"/>
          <w:divBdr>
            <w:top w:val="none" w:sz="0" w:space="0" w:color="auto"/>
            <w:left w:val="none" w:sz="0" w:space="0" w:color="auto"/>
            <w:bottom w:val="none" w:sz="0" w:space="0" w:color="auto"/>
            <w:right w:val="none" w:sz="0" w:space="0" w:color="auto"/>
          </w:divBdr>
        </w:div>
      </w:divsChild>
    </w:div>
    <w:div w:id="1716848811">
      <w:bodyDiv w:val="1"/>
      <w:marLeft w:val="0"/>
      <w:marRight w:val="0"/>
      <w:marTop w:val="0"/>
      <w:marBottom w:val="0"/>
      <w:divBdr>
        <w:top w:val="none" w:sz="0" w:space="0" w:color="auto"/>
        <w:left w:val="none" w:sz="0" w:space="0" w:color="auto"/>
        <w:bottom w:val="none" w:sz="0" w:space="0" w:color="auto"/>
        <w:right w:val="none" w:sz="0" w:space="0" w:color="auto"/>
      </w:divBdr>
      <w:divsChild>
        <w:div w:id="2142458928">
          <w:marLeft w:val="0"/>
          <w:marRight w:val="0"/>
          <w:marTop w:val="120"/>
          <w:marBottom w:val="120"/>
          <w:divBdr>
            <w:top w:val="none" w:sz="0" w:space="0" w:color="auto"/>
            <w:left w:val="none" w:sz="0" w:space="0" w:color="auto"/>
            <w:bottom w:val="none" w:sz="0" w:space="0" w:color="auto"/>
            <w:right w:val="none" w:sz="0" w:space="0" w:color="auto"/>
          </w:divBdr>
        </w:div>
      </w:divsChild>
    </w:div>
    <w:div w:id="1716857448">
      <w:bodyDiv w:val="1"/>
      <w:marLeft w:val="0"/>
      <w:marRight w:val="0"/>
      <w:marTop w:val="0"/>
      <w:marBottom w:val="0"/>
      <w:divBdr>
        <w:top w:val="none" w:sz="0" w:space="0" w:color="auto"/>
        <w:left w:val="none" w:sz="0" w:space="0" w:color="auto"/>
        <w:bottom w:val="none" w:sz="0" w:space="0" w:color="auto"/>
        <w:right w:val="none" w:sz="0" w:space="0" w:color="auto"/>
      </w:divBdr>
    </w:div>
    <w:div w:id="1738017308">
      <w:bodyDiv w:val="1"/>
      <w:marLeft w:val="0"/>
      <w:marRight w:val="0"/>
      <w:marTop w:val="0"/>
      <w:marBottom w:val="0"/>
      <w:divBdr>
        <w:top w:val="none" w:sz="0" w:space="0" w:color="auto"/>
        <w:left w:val="none" w:sz="0" w:space="0" w:color="auto"/>
        <w:bottom w:val="none" w:sz="0" w:space="0" w:color="auto"/>
        <w:right w:val="none" w:sz="0" w:space="0" w:color="auto"/>
      </w:divBdr>
      <w:divsChild>
        <w:div w:id="1153453077">
          <w:marLeft w:val="-714"/>
          <w:marRight w:val="0"/>
          <w:marTop w:val="0"/>
          <w:marBottom w:val="0"/>
          <w:divBdr>
            <w:top w:val="none" w:sz="0" w:space="0" w:color="auto"/>
            <w:left w:val="none" w:sz="0" w:space="0" w:color="auto"/>
            <w:bottom w:val="none" w:sz="0" w:space="0" w:color="auto"/>
            <w:right w:val="none" w:sz="0" w:space="0" w:color="auto"/>
          </w:divBdr>
        </w:div>
      </w:divsChild>
    </w:div>
    <w:div w:id="1754551811">
      <w:bodyDiv w:val="1"/>
      <w:marLeft w:val="0"/>
      <w:marRight w:val="0"/>
      <w:marTop w:val="0"/>
      <w:marBottom w:val="0"/>
      <w:divBdr>
        <w:top w:val="none" w:sz="0" w:space="0" w:color="auto"/>
        <w:left w:val="none" w:sz="0" w:space="0" w:color="auto"/>
        <w:bottom w:val="none" w:sz="0" w:space="0" w:color="auto"/>
        <w:right w:val="none" w:sz="0" w:space="0" w:color="auto"/>
      </w:divBdr>
    </w:div>
    <w:div w:id="1756973895">
      <w:bodyDiv w:val="1"/>
      <w:marLeft w:val="0"/>
      <w:marRight w:val="0"/>
      <w:marTop w:val="0"/>
      <w:marBottom w:val="0"/>
      <w:divBdr>
        <w:top w:val="none" w:sz="0" w:space="0" w:color="auto"/>
        <w:left w:val="none" w:sz="0" w:space="0" w:color="auto"/>
        <w:bottom w:val="none" w:sz="0" w:space="0" w:color="auto"/>
        <w:right w:val="none" w:sz="0" w:space="0" w:color="auto"/>
      </w:divBdr>
    </w:div>
    <w:div w:id="1764494381">
      <w:bodyDiv w:val="1"/>
      <w:marLeft w:val="0"/>
      <w:marRight w:val="0"/>
      <w:marTop w:val="0"/>
      <w:marBottom w:val="0"/>
      <w:divBdr>
        <w:top w:val="none" w:sz="0" w:space="0" w:color="auto"/>
        <w:left w:val="none" w:sz="0" w:space="0" w:color="auto"/>
        <w:bottom w:val="none" w:sz="0" w:space="0" w:color="auto"/>
        <w:right w:val="none" w:sz="0" w:space="0" w:color="auto"/>
      </w:divBdr>
    </w:div>
    <w:div w:id="1811089625">
      <w:bodyDiv w:val="1"/>
      <w:marLeft w:val="0"/>
      <w:marRight w:val="0"/>
      <w:marTop w:val="0"/>
      <w:marBottom w:val="0"/>
      <w:divBdr>
        <w:top w:val="none" w:sz="0" w:space="0" w:color="auto"/>
        <w:left w:val="none" w:sz="0" w:space="0" w:color="auto"/>
        <w:bottom w:val="none" w:sz="0" w:space="0" w:color="auto"/>
        <w:right w:val="none" w:sz="0" w:space="0" w:color="auto"/>
      </w:divBdr>
    </w:div>
    <w:div w:id="1814248516">
      <w:bodyDiv w:val="1"/>
      <w:marLeft w:val="0"/>
      <w:marRight w:val="0"/>
      <w:marTop w:val="0"/>
      <w:marBottom w:val="0"/>
      <w:divBdr>
        <w:top w:val="none" w:sz="0" w:space="0" w:color="auto"/>
        <w:left w:val="none" w:sz="0" w:space="0" w:color="auto"/>
        <w:bottom w:val="none" w:sz="0" w:space="0" w:color="auto"/>
        <w:right w:val="none" w:sz="0" w:space="0" w:color="auto"/>
      </w:divBdr>
    </w:div>
    <w:div w:id="1825462746">
      <w:bodyDiv w:val="1"/>
      <w:marLeft w:val="0"/>
      <w:marRight w:val="0"/>
      <w:marTop w:val="0"/>
      <w:marBottom w:val="0"/>
      <w:divBdr>
        <w:top w:val="none" w:sz="0" w:space="0" w:color="auto"/>
        <w:left w:val="none" w:sz="0" w:space="0" w:color="auto"/>
        <w:bottom w:val="none" w:sz="0" w:space="0" w:color="auto"/>
        <w:right w:val="none" w:sz="0" w:space="0" w:color="auto"/>
      </w:divBdr>
    </w:div>
    <w:div w:id="1830711545">
      <w:bodyDiv w:val="1"/>
      <w:marLeft w:val="0"/>
      <w:marRight w:val="0"/>
      <w:marTop w:val="0"/>
      <w:marBottom w:val="0"/>
      <w:divBdr>
        <w:top w:val="none" w:sz="0" w:space="0" w:color="auto"/>
        <w:left w:val="none" w:sz="0" w:space="0" w:color="auto"/>
        <w:bottom w:val="none" w:sz="0" w:space="0" w:color="auto"/>
        <w:right w:val="none" w:sz="0" w:space="0" w:color="auto"/>
      </w:divBdr>
    </w:div>
    <w:div w:id="1861162939">
      <w:bodyDiv w:val="1"/>
      <w:marLeft w:val="0"/>
      <w:marRight w:val="0"/>
      <w:marTop w:val="0"/>
      <w:marBottom w:val="0"/>
      <w:divBdr>
        <w:top w:val="none" w:sz="0" w:space="0" w:color="auto"/>
        <w:left w:val="none" w:sz="0" w:space="0" w:color="auto"/>
        <w:bottom w:val="none" w:sz="0" w:space="0" w:color="auto"/>
        <w:right w:val="none" w:sz="0" w:space="0" w:color="auto"/>
      </w:divBdr>
    </w:div>
    <w:div w:id="1902903508">
      <w:bodyDiv w:val="1"/>
      <w:marLeft w:val="0"/>
      <w:marRight w:val="0"/>
      <w:marTop w:val="0"/>
      <w:marBottom w:val="0"/>
      <w:divBdr>
        <w:top w:val="none" w:sz="0" w:space="0" w:color="auto"/>
        <w:left w:val="none" w:sz="0" w:space="0" w:color="auto"/>
        <w:bottom w:val="none" w:sz="0" w:space="0" w:color="auto"/>
        <w:right w:val="none" w:sz="0" w:space="0" w:color="auto"/>
      </w:divBdr>
    </w:div>
    <w:div w:id="1918518192">
      <w:bodyDiv w:val="1"/>
      <w:marLeft w:val="0"/>
      <w:marRight w:val="0"/>
      <w:marTop w:val="0"/>
      <w:marBottom w:val="0"/>
      <w:divBdr>
        <w:top w:val="none" w:sz="0" w:space="0" w:color="auto"/>
        <w:left w:val="none" w:sz="0" w:space="0" w:color="auto"/>
        <w:bottom w:val="none" w:sz="0" w:space="0" w:color="auto"/>
        <w:right w:val="none" w:sz="0" w:space="0" w:color="auto"/>
      </w:divBdr>
    </w:div>
    <w:div w:id="1923444347">
      <w:bodyDiv w:val="1"/>
      <w:marLeft w:val="0"/>
      <w:marRight w:val="0"/>
      <w:marTop w:val="0"/>
      <w:marBottom w:val="0"/>
      <w:divBdr>
        <w:top w:val="none" w:sz="0" w:space="0" w:color="auto"/>
        <w:left w:val="none" w:sz="0" w:space="0" w:color="auto"/>
        <w:bottom w:val="none" w:sz="0" w:space="0" w:color="auto"/>
        <w:right w:val="none" w:sz="0" w:space="0" w:color="auto"/>
      </w:divBdr>
    </w:div>
    <w:div w:id="1934581956">
      <w:bodyDiv w:val="1"/>
      <w:marLeft w:val="0"/>
      <w:marRight w:val="0"/>
      <w:marTop w:val="0"/>
      <w:marBottom w:val="0"/>
      <w:divBdr>
        <w:top w:val="none" w:sz="0" w:space="0" w:color="auto"/>
        <w:left w:val="none" w:sz="0" w:space="0" w:color="auto"/>
        <w:bottom w:val="none" w:sz="0" w:space="0" w:color="auto"/>
        <w:right w:val="none" w:sz="0" w:space="0" w:color="auto"/>
      </w:divBdr>
    </w:div>
    <w:div w:id="1946113869">
      <w:bodyDiv w:val="1"/>
      <w:marLeft w:val="0"/>
      <w:marRight w:val="0"/>
      <w:marTop w:val="0"/>
      <w:marBottom w:val="0"/>
      <w:divBdr>
        <w:top w:val="none" w:sz="0" w:space="0" w:color="auto"/>
        <w:left w:val="none" w:sz="0" w:space="0" w:color="auto"/>
        <w:bottom w:val="none" w:sz="0" w:space="0" w:color="auto"/>
        <w:right w:val="none" w:sz="0" w:space="0" w:color="auto"/>
      </w:divBdr>
    </w:div>
    <w:div w:id="1962496516">
      <w:bodyDiv w:val="1"/>
      <w:marLeft w:val="0"/>
      <w:marRight w:val="0"/>
      <w:marTop w:val="0"/>
      <w:marBottom w:val="0"/>
      <w:divBdr>
        <w:top w:val="none" w:sz="0" w:space="0" w:color="auto"/>
        <w:left w:val="none" w:sz="0" w:space="0" w:color="auto"/>
        <w:bottom w:val="none" w:sz="0" w:space="0" w:color="auto"/>
        <w:right w:val="none" w:sz="0" w:space="0" w:color="auto"/>
      </w:divBdr>
    </w:div>
    <w:div w:id="1969820681">
      <w:bodyDiv w:val="1"/>
      <w:marLeft w:val="0"/>
      <w:marRight w:val="0"/>
      <w:marTop w:val="0"/>
      <w:marBottom w:val="0"/>
      <w:divBdr>
        <w:top w:val="none" w:sz="0" w:space="0" w:color="auto"/>
        <w:left w:val="none" w:sz="0" w:space="0" w:color="auto"/>
        <w:bottom w:val="none" w:sz="0" w:space="0" w:color="auto"/>
        <w:right w:val="none" w:sz="0" w:space="0" w:color="auto"/>
      </w:divBdr>
      <w:divsChild>
        <w:div w:id="1643919945">
          <w:marLeft w:val="0"/>
          <w:marRight w:val="0"/>
          <w:marTop w:val="120"/>
          <w:marBottom w:val="120"/>
          <w:divBdr>
            <w:top w:val="none" w:sz="0" w:space="0" w:color="auto"/>
            <w:left w:val="none" w:sz="0" w:space="0" w:color="auto"/>
            <w:bottom w:val="none" w:sz="0" w:space="0" w:color="auto"/>
            <w:right w:val="none" w:sz="0" w:space="0" w:color="auto"/>
          </w:divBdr>
        </w:div>
        <w:div w:id="404030666">
          <w:marLeft w:val="0"/>
          <w:marRight w:val="0"/>
          <w:marTop w:val="120"/>
          <w:marBottom w:val="120"/>
          <w:divBdr>
            <w:top w:val="none" w:sz="0" w:space="0" w:color="auto"/>
            <w:left w:val="none" w:sz="0" w:space="0" w:color="auto"/>
            <w:bottom w:val="none" w:sz="0" w:space="0" w:color="auto"/>
            <w:right w:val="none" w:sz="0" w:space="0" w:color="auto"/>
          </w:divBdr>
        </w:div>
        <w:div w:id="831875837">
          <w:marLeft w:val="0"/>
          <w:marRight w:val="0"/>
          <w:marTop w:val="120"/>
          <w:marBottom w:val="120"/>
          <w:divBdr>
            <w:top w:val="none" w:sz="0" w:space="0" w:color="auto"/>
            <w:left w:val="none" w:sz="0" w:space="0" w:color="auto"/>
            <w:bottom w:val="none" w:sz="0" w:space="0" w:color="auto"/>
            <w:right w:val="none" w:sz="0" w:space="0" w:color="auto"/>
          </w:divBdr>
        </w:div>
        <w:div w:id="494608649">
          <w:marLeft w:val="0"/>
          <w:marRight w:val="0"/>
          <w:marTop w:val="120"/>
          <w:marBottom w:val="120"/>
          <w:divBdr>
            <w:top w:val="none" w:sz="0" w:space="0" w:color="auto"/>
            <w:left w:val="none" w:sz="0" w:space="0" w:color="auto"/>
            <w:bottom w:val="none" w:sz="0" w:space="0" w:color="auto"/>
            <w:right w:val="none" w:sz="0" w:space="0" w:color="auto"/>
          </w:divBdr>
        </w:div>
      </w:divsChild>
    </w:div>
    <w:div w:id="1972439264">
      <w:bodyDiv w:val="1"/>
      <w:marLeft w:val="0"/>
      <w:marRight w:val="0"/>
      <w:marTop w:val="0"/>
      <w:marBottom w:val="0"/>
      <w:divBdr>
        <w:top w:val="none" w:sz="0" w:space="0" w:color="auto"/>
        <w:left w:val="none" w:sz="0" w:space="0" w:color="auto"/>
        <w:bottom w:val="none" w:sz="0" w:space="0" w:color="auto"/>
        <w:right w:val="none" w:sz="0" w:space="0" w:color="auto"/>
      </w:divBdr>
    </w:div>
    <w:div w:id="1972904038">
      <w:bodyDiv w:val="1"/>
      <w:marLeft w:val="0"/>
      <w:marRight w:val="0"/>
      <w:marTop w:val="0"/>
      <w:marBottom w:val="0"/>
      <w:divBdr>
        <w:top w:val="none" w:sz="0" w:space="0" w:color="auto"/>
        <w:left w:val="none" w:sz="0" w:space="0" w:color="auto"/>
        <w:bottom w:val="none" w:sz="0" w:space="0" w:color="auto"/>
        <w:right w:val="none" w:sz="0" w:space="0" w:color="auto"/>
      </w:divBdr>
    </w:div>
    <w:div w:id="1974599970">
      <w:bodyDiv w:val="1"/>
      <w:marLeft w:val="0"/>
      <w:marRight w:val="0"/>
      <w:marTop w:val="0"/>
      <w:marBottom w:val="0"/>
      <w:divBdr>
        <w:top w:val="none" w:sz="0" w:space="0" w:color="auto"/>
        <w:left w:val="none" w:sz="0" w:space="0" w:color="auto"/>
        <w:bottom w:val="none" w:sz="0" w:space="0" w:color="auto"/>
        <w:right w:val="none" w:sz="0" w:space="0" w:color="auto"/>
      </w:divBdr>
    </w:div>
    <w:div w:id="1983650941">
      <w:bodyDiv w:val="1"/>
      <w:marLeft w:val="0"/>
      <w:marRight w:val="0"/>
      <w:marTop w:val="0"/>
      <w:marBottom w:val="0"/>
      <w:divBdr>
        <w:top w:val="none" w:sz="0" w:space="0" w:color="auto"/>
        <w:left w:val="none" w:sz="0" w:space="0" w:color="auto"/>
        <w:bottom w:val="none" w:sz="0" w:space="0" w:color="auto"/>
        <w:right w:val="none" w:sz="0" w:space="0" w:color="auto"/>
      </w:divBdr>
    </w:div>
    <w:div w:id="2005819969">
      <w:bodyDiv w:val="1"/>
      <w:marLeft w:val="0"/>
      <w:marRight w:val="0"/>
      <w:marTop w:val="0"/>
      <w:marBottom w:val="0"/>
      <w:divBdr>
        <w:top w:val="none" w:sz="0" w:space="0" w:color="auto"/>
        <w:left w:val="none" w:sz="0" w:space="0" w:color="auto"/>
        <w:bottom w:val="none" w:sz="0" w:space="0" w:color="auto"/>
        <w:right w:val="none" w:sz="0" w:space="0" w:color="auto"/>
      </w:divBdr>
    </w:div>
    <w:div w:id="2012371088">
      <w:bodyDiv w:val="1"/>
      <w:marLeft w:val="0"/>
      <w:marRight w:val="0"/>
      <w:marTop w:val="0"/>
      <w:marBottom w:val="0"/>
      <w:divBdr>
        <w:top w:val="none" w:sz="0" w:space="0" w:color="auto"/>
        <w:left w:val="none" w:sz="0" w:space="0" w:color="auto"/>
        <w:bottom w:val="none" w:sz="0" w:space="0" w:color="auto"/>
        <w:right w:val="none" w:sz="0" w:space="0" w:color="auto"/>
      </w:divBdr>
      <w:divsChild>
        <w:div w:id="246622360">
          <w:marLeft w:val="0"/>
          <w:marRight w:val="0"/>
          <w:marTop w:val="120"/>
          <w:marBottom w:val="120"/>
          <w:divBdr>
            <w:top w:val="none" w:sz="0" w:space="0" w:color="auto"/>
            <w:left w:val="none" w:sz="0" w:space="0" w:color="auto"/>
            <w:bottom w:val="none" w:sz="0" w:space="0" w:color="auto"/>
            <w:right w:val="none" w:sz="0" w:space="0" w:color="auto"/>
          </w:divBdr>
        </w:div>
        <w:div w:id="1348559181">
          <w:marLeft w:val="0"/>
          <w:marRight w:val="0"/>
          <w:marTop w:val="120"/>
          <w:marBottom w:val="120"/>
          <w:divBdr>
            <w:top w:val="none" w:sz="0" w:space="0" w:color="auto"/>
            <w:left w:val="none" w:sz="0" w:space="0" w:color="auto"/>
            <w:bottom w:val="none" w:sz="0" w:space="0" w:color="auto"/>
            <w:right w:val="none" w:sz="0" w:space="0" w:color="auto"/>
          </w:divBdr>
        </w:div>
        <w:div w:id="1715082445">
          <w:marLeft w:val="0"/>
          <w:marRight w:val="0"/>
          <w:marTop w:val="120"/>
          <w:marBottom w:val="120"/>
          <w:divBdr>
            <w:top w:val="none" w:sz="0" w:space="0" w:color="auto"/>
            <w:left w:val="none" w:sz="0" w:space="0" w:color="auto"/>
            <w:bottom w:val="none" w:sz="0" w:space="0" w:color="auto"/>
            <w:right w:val="none" w:sz="0" w:space="0" w:color="auto"/>
          </w:divBdr>
        </w:div>
      </w:divsChild>
    </w:div>
    <w:div w:id="2013335680">
      <w:bodyDiv w:val="1"/>
      <w:marLeft w:val="0"/>
      <w:marRight w:val="0"/>
      <w:marTop w:val="0"/>
      <w:marBottom w:val="0"/>
      <w:divBdr>
        <w:top w:val="none" w:sz="0" w:space="0" w:color="auto"/>
        <w:left w:val="none" w:sz="0" w:space="0" w:color="auto"/>
        <w:bottom w:val="none" w:sz="0" w:space="0" w:color="auto"/>
        <w:right w:val="none" w:sz="0" w:space="0" w:color="auto"/>
      </w:divBdr>
    </w:div>
    <w:div w:id="2023434426">
      <w:bodyDiv w:val="1"/>
      <w:marLeft w:val="0"/>
      <w:marRight w:val="0"/>
      <w:marTop w:val="0"/>
      <w:marBottom w:val="0"/>
      <w:divBdr>
        <w:top w:val="none" w:sz="0" w:space="0" w:color="auto"/>
        <w:left w:val="none" w:sz="0" w:space="0" w:color="auto"/>
        <w:bottom w:val="none" w:sz="0" w:space="0" w:color="auto"/>
        <w:right w:val="none" w:sz="0" w:space="0" w:color="auto"/>
      </w:divBdr>
    </w:div>
    <w:div w:id="2031836259">
      <w:bodyDiv w:val="1"/>
      <w:marLeft w:val="0"/>
      <w:marRight w:val="0"/>
      <w:marTop w:val="0"/>
      <w:marBottom w:val="0"/>
      <w:divBdr>
        <w:top w:val="none" w:sz="0" w:space="0" w:color="auto"/>
        <w:left w:val="none" w:sz="0" w:space="0" w:color="auto"/>
        <w:bottom w:val="none" w:sz="0" w:space="0" w:color="auto"/>
        <w:right w:val="none" w:sz="0" w:space="0" w:color="auto"/>
      </w:divBdr>
    </w:div>
    <w:div w:id="2048291137">
      <w:bodyDiv w:val="1"/>
      <w:marLeft w:val="0"/>
      <w:marRight w:val="0"/>
      <w:marTop w:val="0"/>
      <w:marBottom w:val="0"/>
      <w:divBdr>
        <w:top w:val="none" w:sz="0" w:space="0" w:color="auto"/>
        <w:left w:val="none" w:sz="0" w:space="0" w:color="auto"/>
        <w:bottom w:val="none" w:sz="0" w:space="0" w:color="auto"/>
        <w:right w:val="none" w:sz="0" w:space="0" w:color="auto"/>
      </w:divBdr>
    </w:div>
    <w:div w:id="2080981495">
      <w:bodyDiv w:val="1"/>
      <w:marLeft w:val="0"/>
      <w:marRight w:val="0"/>
      <w:marTop w:val="0"/>
      <w:marBottom w:val="0"/>
      <w:divBdr>
        <w:top w:val="none" w:sz="0" w:space="0" w:color="auto"/>
        <w:left w:val="none" w:sz="0" w:space="0" w:color="auto"/>
        <w:bottom w:val="none" w:sz="0" w:space="0" w:color="auto"/>
        <w:right w:val="none" w:sz="0" w:space="0" w:color="auto"/>
      </w:divBdr>
    </w:div>
    <w:div w:id="2091651997">
      <w:bodyDiv w:val="1"/>
      <w:marLeft w:val="0"/>
      <w:marRight w:val="0"/>
      <w:marTop w:val="0"/>
      <w:marBottom w:val="0"/>
      <w:divBdr>
        <w:top w:val="none" w:sz="0" w:space="0" w:color="auto"/>
        <w:left w:val="none" w:sz="0" w:space="0" w:color="auto"/>
        <w:bottom w:val="none" w:sz="0" w:space="0" w:color="auto"/>
        <w:right w:val="none" w:sz="0" w:space="0" w:color="auto"/>
      </w:divBdr>
    </w:div>
    <w:div w:id="2105607306">
      <w:bodyDiv w:val="1"/>
      <w:marLeft w:val="0"/>
      <w:marRight w:val="0"/>
      <w:marTop w:val="0"/>
      <w:marBottom w:val="0"/>
      <w:divBdr>
        <w:top w:val="none" w:sz="0" w:space="0" w:color="auto"/>
        <w:left w:val="none" w:sz="0" w:space="0" w:color="auto"/>
        <w:bottom w:val="none" w:sz="0" w:space="0" w:color="auto"/>
        <w:right w:val="none" w:sz="0" w:space="0" w:color="auto"/>
      </w:divBdr>
    </w:div>
    <w:div w:id="2115203523">
      <w:bodyDiv w:val="1"/>
      <w:marLeft w:val="0"/>
      <w:marRight w:val="0"/>
      <w:marTop w:val="0"/>
      <w:marBottom w:val="0"/>
      <w:divBdr>
        <w:top w:val="none" w:sz="0" w:space="0" w:color="auto"/>
        <w:left w:val="none" w:sz="0" w:space="0" w:color="auto"/>
        <w:bottom w:val="none" w:sz="0" w:space="0" w:color="auto"/>
        <w:right w:val="none" w:sz="0" w:space="0" w:color="auto"/>
      </w:divBdr>
    </w:div>
    <w:div w:id="2115664790">
      <w:bodyDiv w:val="1"/>
      <w:marLeft w:val="0"/>
      <w:marRight w:val="0"/>
      <w:marTop w:val="0"/>
      <w:marBottom w:val="0"/>
      <w:divBdr>
        <w:top w:val="none" w:sz="0" w:space="0" w:color="auto"/>
        <w:left w:val="none" w:sz="0" w:space="0" w:color="auto"/>
        <w:bottom w:val="none" w:sz="0" w:space="0" w:color="auto"/>
        <w:right w:val="none" w:sz="0" w:space="0" w:color="auto"/>
      </w:divBdr>
    </w:div>
    <w:div w:id="2116364294">
      <w:bodyDiv w:val="1"/>
      <w:marLeft w:val="0"/>
      <w:marRight w:val="0"/>
      <w:marTop w:val="0"/>
      <w:marBottom w:val="0"/>
      <w:divBdr>
        <w:top w:val="none" w:sz="0" w:space="0" w:color="auto"/>
        <w:left w:val="none" w:sz="0" w:space="0" w:color="auto"/>
        <w:bottom w:val="none" w:sz="0" w:space="0" w:color="auto"/>
        <w:right w:val="none" w:sz="0" w:space="0" w:color="auto"/>
      </w:divBdr>
    </w:div>
    <w:div w:id="2122070504">
      <w:bodyDiv w:val="1"/>
      <w:marLeft w:val="0"/>
      <w:marRight w:val="0"/>
      <w:marTop w:val="0"/>
      <w:marBottom w:val="0"/>
      <w:divBdr>
        <w:top w:val="none" w:sz="0" w:space="0" w:color="auto"/>
        <w:left w:val="none" w:sz="0" w:space="0" w:color="auto"/>
        <w:bottom w:val="none" w:sz="0" w:space="0" w:color="auto"/>
        <w:right w:val="none" w:sz="0" w:space="0" w:color="auto"/>
      </w:divBdr>
    </w:div>
    <w:div w:id="2122218805">
      <w:bodyDiv w:val="1"/>
      <w:marLeft w:val="0"/>
      <w:marRight w:val="0"/>
      <w:marTop w:val="0"/>
      <w:marBottom w:val="0"/>
      <w:divBdr>
        <w:top w:val="none" w:sz="0" w:space="0" w:color="auto"/>
        <w:left w:val="none" w:sz="0" w:space="0" w:color="auto"/>
        <w:bottom w:val="none" w:sz="0" w:space="0" w:color="auto"/>
        <w:right w:val="none" w:sz="0" w:space="0" w:color="auto"/>
      </w:divBdr>
    </w:div>
    <w:div w:id="2127380587">
      <w:bodyDiv w:val="1"/>
      <w:marLeft w:val="0"/>
      <w:marRight w:val="0"/>
      <w:marTop w:val="0"/>
      <w:marBottom w:val="0"/>
      <w:divBdr>
        <w:top w:val="none" w:sz="0" w:space="0" w:color="auto"/>
        <w:left w:val="none" w:sz="0" w:space="0" w:color="auto"/>
        <w:bottom w:val="none" w:sz="0" w:space="0" w:color="auto"/>
        <w:right w:val="none" w:sz="0" w:space="0" w:color="auto"/>
      </w:divBdr>
    </w:div>
    <w:div w:id="214711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ija.dimovska@gmail.com" TargetMode="External"/><Relationship Id="rId21" Type="http://schemas.openxmlformats.org/officeDocument/2006/relationships/hyperlink" Target="mailto:rumena.buzarovska@flf.ukim.edu.mk" TargetMode="External"/><Relationship Id="rId42" Type="http://schemas.openxmlformats.org/officeDocument/2006/relationships/hyperlink" Target="mailto:kalina.maleska@flf.ukim.edu.mk" TargetMode="External"/><Relationship Id="rId47" Type="http://schemas.openxmlformats.org/officeDocument/2006/relationships/hyperlink" Target="mailto:anja.97@live.com" TargetMode="External"/><Relationship Id="rId63" Type="http://schemas.openxmlformats.org/officeDocument/2006/relationships/hyperlink" Target="mailto:akirkova@flf.ukim.edu.mk" TargetMode="External"/><Relationship Id="rId68" Type="http://schemas.openxmlformats.org/officeDocument/2006/relationships/hyperlink" Target="https://doi.org/10.1017/S0272263112000356" TargetMode="External"/><Relationship Id="rId84" Type="http://schemas.openxmlformats.org/officeDocument/2006/relationships/hyperlink" Target="mailto:m.damjanoski@flf.ukim.edu.mk" TargetMode="External"/><Relationship Id="rId89" Type="http://schemas.openxmlformats.org/officeDocument/2006/relationships/hyperlink" Target="mailto:indirarr994@gmail.com" TargetMode="External"/><Relationship Id="rId16" Type="http://schemas.openxmlformats.org/officeDocument/2006/relationships/hyperlink" Target="https://doi.org/10.1515/jelf-2017-0008" TargetMode="External"/><Relationship Id="rId11" Type="http://schemas.openxmlformats.org/officeDocument/2006/relationships/hyperlink" Target="https://doi.org/10.1017/S026144480800551X" TargetMode="External"/><Relationship Id="rId32" Type="http://schemas.openxmlformats.org/officeDocument/2006/relationships/hyperlink" Target="mailto:artur.kijak@us.edu.pl" TargetMode="External"/><Relationship Id="rId37" Type="http://schemas.openxmlformats.org/officeDocument/2006/relationships/hyperlink" Target="https://doi.org/10.1177/0033688218810549" TargetMode="External"/><Relationship Id="rId53" Type="http://schemas.openxmlformats.org/officeDocument/2006/relationships/hyperlink" Target="mailto:simonovskiboris@yahoo.com" TargetMode="External"/><Relationship Id="rId58" Type="http://schemas.openxmlformats.org/officeDocument/2006/relationships/hyperlink" Target="mailto:srbinovskas@gmail.com" TargetMode="External"/><Relationship Id="rId74" Type="http://schemas.openxmlformats.org/officeDocument/2006/relationships/hyperlink" Target="mailto:evatomovska10@gmail.com" TargetMode="External"/><Relationship Id="rId79" Type="http://schemas.openxmlformats.org/officeDocument/2006/relationships/hyperlink" Target="https://doi.org/10.2307/373114" TargetMode="External"/><Relationship Id="rId5" Type="http://schemas.openxmlformats.org/officeDocument/2006/relationships/webSettings" Target="webSettings.xml"/><Relationship Id="rId90" Type="http://schemas.openxmlformats.org/officeDocument/2006/relationships/hyperlink" Target="mailto:tpsom@enl.auth.gr" TargetMode="External"/><Relationship Id="rId22" Type="http://schemas.openxmlformats.org/officeDocument/2006/relationships/hyperlink" Target="mailto:cvetkoski@flf.ukim.edu.mk" TargetMode="External"/><Relationship Id="rId27" Type="http://schemas.openxmlformats.org/officeDocument/2006/relationships/hyperlink" Target="mailto:iduckinoska@flf.ukim.edu.mk" TargetMode="External"/><Relationship Id="rId43" Type="http://schemas.openxmlformats.org/officeDocument/2006/relationships/hyperlink" Target="mailto:Jonathan.mccreedy84@gmail.com" TargetMode="External"/><Relationship Id="rId48" Type="http://schemas.openxmlformats.org/officeDocument/2006/relationships/hyperlink" Target="mailto:tpsom@enl.auth.gr" TargetMode="External"/><Relationship Id="rId64" Type="http://schemas.openxmlformats.org/officeDocument/2006/relationships/hyperlink" Target="https://doi.org/10.1075/lllt.45.03fuj" TargetMode="External"/><Relationship Id="rId69" Type="http://schemas.openxmlformats.org/officeDocument/2006/relationships/hyperlink" Target="http://dx.doi.org/10.1111/flan.12164" TargetMode="External"/><Relationship Id="rId8" Type="http://schemas.openxmlformats.org/officeDocument/2006/relationships/image" Target="media/image1.png"/><Relationship Id="rId51" Type="http://schemas.openxmlformats.org/officeDocument/2006/relationships/hyperlink" Target="https://doi.org/10.47476/jat.v3i2.2020.139" TargetMode="External"/><Relationship Id="rId72" Type="http://schemas.openxmlformats.org/officeDocument/2006/relationships/hyperlink" Target="mailto:Irenaaleksoska933@gmail.com" TargetMode="External"/><Relationship Id="rId80" Type="http://schemas.openxmlformats.org/officeDocument/2006/relationships/hyperlink" Target="http://www.jstor.org/stable/41396901" TargetMode="External"/><Relationship Id="rId85" Type="http://schemas.openxmlformats.org/officeDocument/2006/relationships/hyperlink" Target="mailto:dimishkovskamila@gmail.com"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111/lang.12270" TargetMode="External"/><Relationship Id="rId17" Type="http://schemas.openxmlformats.org/officeDocument/2006/relationships/hyperlink" Target="https://doi.org/10.1353/sof.2010.0092" TargetMode="External"/><Relationship Id="rId25" Type="http://schemas.openxmlformats.org/officeDocument/2006/relationships/hyperlink" Target="https://www.nngroup.com/articles/group-notetaking/" TargetMode="External"/><Relationship Id="rId33" Type="http://schemas.openxmlformats.org/officeDocument/2006/relationships/hyperlink" Target="mailto:tkortova@gmail.com" TargetMode="External"/><Relationship Id="rId38" Type="http://schemas.openxmlformats.org/officeDocument/2006/relationships/hyperlink" Target="https://doi.org/10.1080/08878730.2018.1483456" TargetMode="External"/><Relationship Id="rId46" Type="http://schemas.openxmlformats.org/officeDocument/2006/relationships/hyperlink" Target="mailto:elenibuzarovska@t.mk" TargetMode="External"/><Relationship Id="rId59" Type="http://schemas.openxmlformats.org/officeDocument/2006/relationships/hyperlink" Target="mailto:silvana.neskovska@uklo.edu.mk" TargetMode="External"/><Relationship Id="rId67" Type="http://schemas.openxmlformats.org/officeDocument/2006/relationships/hyperlink" Target="http://dx.doi.org/10.1075/jslp.20001.mar" TargetMode="External"/><Relationship Id="rId20" Type="http://schemas.openxmlformats.org/officeDocument/2006/relationships/hyperlink" Target="mailto:ana.jankulovska@fon.edu.mk" TargetMode="External"/><Relationship Id="rId41" Type="http://schemas.openxmlformats.org/officeDocument/2006/relationships/hyperlink" Target="mailto:jovanka@ukim.edu.mk" TargetMode="External"/><Relationship Id="rId54" Type="http://schemas.openxmlformats.org/officeDocument/2006/relationships/hyperlink" Target="mailto:tatjana.slijepcevic@britishcouncil.org" TargetMode="External"/><Relationship Id="rId62" Type="http://schemas.openxmlformats.org/officeDocument/2006/relationships/hyperlink" Target="https://doi.org/10.48550/arXiv.2304.02182" TargetMode="External"/><Relationship Id="rId70" Type="http://schemas.openxmlformats.org/officeDocument/2006/relationships/hyperlink" Target="https://doi.org/10.1111/flan.12416" TargetMode="External"/><Relationship Id="rId75" Type="http://schemas.openxmlformats.org/officeDocument/2006/relationships/hyperlink" Target="mailto:m5rovski5@gmail.com" TargetMode="External"/><Relationship Id="rId83" Type="http://schemas.openxmlformats.org/officeDocument/2006/relationships/hyperlink" Target="mailto:cvetkoski@flf.ukim.edu.mk" TargetMode="External"/><Relationship Id="rId88" Type="http://schemas.openxmlformats.org/officeDocument/2006/relationships/hyperlink" Target="mailto:artur.kijak@us.edu.pl" TargetMode="External"/><Relationship Id="rId91" Type="http://schemas.openxmlformats.org/officeDocument/2006/relationships/hyperlink" Target="mailto:tatjana.slijepcevic@britishcouncil.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lena.oncevska@flf.ukim.edu.mk" TargetMode="External"/><Relationship Id="rId23" Type="http://schemas.openxmlformats.org/officeDocument/2006/relationships/hyperlink" Target="mailto:dimishkovskamila@gmail.com" TargetMode="External"/><Relationship Id="rId28" Type="http://schemas.openxmlformats.org/officeDocument/2006/relationships/hyperlink" Target="http://doi.org/10.1002/9781118346952.ch9" TargetMode="External"/><Relationship Id="rId36" Type="http://schemas.openxmlformats.org/officeDocument/2006/relationships/hyperlink" Target="https://doi.org/10.1080/17501229.2015.1090994" TargetMode="External"/><Relationship Id="rId49" Type="http://schemas.openxmlformats.org/officeDocument/2006/relationships/hyperlink" Target="https://doi.org/10.48550/arXiv.2410.08860" TargetMode="External"/><Relationship Id="rId57" Type="http://schemas.openxmlformats.org/officeDocument/2006/relationships/hyperlink" Target="https://www.teachingenglish.org.uk/teaching-resources/teaching-secondary/lesson-plans/advanced-c1/ai-and-ethics-education" TargetMode="External"/><Relationship Id="rId10" Type="http://schemas.openxmlformats.org/officeDocument/2006/relationships/footer" Target="footer2.xml"/><Relationship Id="rId31" Type="http://schemas.openxmlformats.org/officeDocument/2006/relationships/hyperlink" Target="mailto:Ilina.kachinske@uacs.edu.mk" TargetMode="External"/><Relationship Id="rId44" Type="http://schemas.openxmlformats.org/officeDocument/2006/relationships/hyperlink" Target="mailto:milos.milisavljevic@filfak.ni.ac.rs" TargetMode="External"/><Relationship Id="rId52" Type="http://schemas.openxmlformats.org/officeDocument/2006/relationships/hyperlink" Target="https://doi.org/10.1515/9783110608694-008" TargetMode="External"/><Relationship Id="rId60" Type="http://schemas.openxmlformats.org/officeDocument/2006/relationships/hyperlink" Target="mailto:lela.ivanovska@uklo.edu.mk" TargetMode="External"/><Relationship Id="rId65" Type="http://schemas.openxmlformats.org/officeDocument/2006/relationships/hyperlink" Target="https://doi.org/10.1017/9781108589789.014" TargetMode="External"/><Relationship Id="rId73" Type="http://schemas.openxmlformats.org/officeDocument/2006/relationships/hyperlink" Target="mailto:vinica2014@gmail.com" TargetMode="External"/><Relationship Id="rId78" Type="http://schemas.openxmlformats.org/officeDocument/2006/relationships/hyperlink" Target="mailto:bojanslavkoski14@gmail.com" TargetMode="External"/><Relationship Id="rId81" Type="http://schemas.openxmlformats.org/officeDocument/2006/relationships/hyperlink" Target="mailto:roze.ukoska@outlook.com" TargetMode="External"/><Relationship Id="rId86" Type="http://schemas.openxmlformats.org/officeDocument/2006/relationships/hyperlink" Target="mailto:marija.dimovska@gmail.com"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doi.org/10.1075/jslp.17038.tho" TargetMode="External"/><Relationship Id="rId18" Type="http://schemas.openxmlformats.org/officeDocument/2006/relationships/hyperlink" Target="mailto:arditabis99@gmail.com" TargetMode="External"/><Relationship Id="rId39" Type="http://schemas.openxmlformats.org/officeDocument/2006/relationships/hyperlink" Target="https://doi.org/10.1177/00336882211061627" TargetMode="External"/><Relationship Id="rId34" Type="http://schemas.openxmlformats.org/officeDocument/2006/relationships/hyperlink" Target="mailto:nina.lazarevic@uis.no" TargetMode="External"/><Relationship Id="rId50" Type="http://schemas.openxmlformats.org/officeDocument/2006/relationships/hyperlink" Target="https://doi.org/10.1080/10598650.2022.2077067" TargetMode="External"/><Relationship Id="rId55" Type="http://schemas.openxmlformats.org/officeDocument/2006/relationships/hyperlink" Target="https://doi.org/10.57884/78EA-3C69" TargetMode="External"/><Relationship Id="rId76" Type="http://schemas.openxmlformats.org/officeDocument/2006/relationships/hyperlink" Target="https://www.ted.com/talks/sugata_mitra_build_a_school_in_the_cloud" TargetMode="External"/><Relationship Id="rId7" Type="http://schemas.openxmlformats.org/officeDocument/2006/relationships/endnotes" Target="endnotes.xml"/><Relationship Id="rId71" Type="http://schemas.openxmlformats.org/officeDocument/2006/relationships/hyperlink" Target="mailto:milicavitaz@gmail.com" TargetMode="External"/><Relationship Id="rId9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doi.org/10.1016/j.system.2021.102480" TargetMode="External"/><Relationship Id="rId24" Type="http://schemas.openxmlformats.org/officeDocument/2006/relationships/hyperlink" Target="mailto:m.damjanoski@flf.ukim.edu.mk" TargetMode="External"/><Relationship Id="rId40" Type="http://schemas.openxmlformats.org/officeDocument/2006/relationships/hyperlink" Target="https://doi.org/10.1002/9781118784235.eelt0047" TargetMode="External"/><Relationship Id="rId45" Type="http://schemas.openxmlformats.org/officeDocument/2006/relationships/hyperlink" Target="mailto:Liljana55@yahoo.com" TargetMode="External"/><Relationship Id="rId66" Type="http://schemas.openxmlformats.org/officeDocument/2006/relationships/hyperlink" Target="https://doi.org/10.2478/v10015-010-0004-7" TargetMode="External"/><Relationship Id="rId87" Type="http://schemas.openxmlformats.org/officeDocument/2006/relationships/hyperlink" Target="mailto:antony.hoyte.west@gmail.com" TargetMode="External"/><Relationship Id="rId61" Type="http://schemas.openxmlformats.org/officeDocument/2006/relationships/hyperlink" Target="https://doi.org/10.1007/978-3-031-51038-0_27" TargetMode="External"/><Relationship Id="rId82" Type="http://schemas.openxmlformats.org/officeDocument/2006/relationships/hyperlink" Target="mailto:janebozinovski@gmail.com" TargetMode="External"/><Relationship Id="rId19" Type="http://schemas.openxmlformats.org/officeDocument/2006/relationships/hyperlink" Target="mailto:eleni.buzarovska@t.mk" TargetMode="External"/><Relationship Id="rId14" Type="http://schemas.openxmlformats.org/officeDocument/2006/relationships/hyperlink" Target="mailto:kenarov@gmail.com" TargetMode="External"/><Relationship Id="rId30" Type="http://schemas.openxmlformats.org/officeDocument/2006/relationships/hyperlink" Target="mailto:savce.goseva26@gmail.com" TargetMode="External"/><Relationship Id="rId35" Type="http://schemas.openxmlformats.org/officeDocument/2006/relationships/hyperlink" Target="https://doi.org/10.1016/j.system.2020.102265" TargetMode="External"/><Relationship Id="rId56" Type="http://schemas.openxmlformats.org/officeDocument/2006/relationships/hyperlink" Target="https://www.teachingenglish.org.uk/sites/teacheng/files/2025-01/Peachey_2024_%20AI_activities_resources_English_language_teachers%20Final%20270125.pdf" TargetMode="External"/><Relationship Id="rId77" Type="http://schemas.openxmlformats.org/officeDocument/2006/relationships/hyperlink" Target="mailto:marijanikolcho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972B-9C47-2845-B66C-CEE4B008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65</Pages>
  <Words>18839</Words>
  <Characters>107384</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Rumena Buzarovska</dc:creator>
  <cp:keywords/>
  <dc:description/>
  <cp:lastModifiedBy>Editor 2</cp:lastModifiedBy>
  <cp:revision>85</cp:revision>
  <cp:lastPrinted>2025-03-20T17:28:00Z</cp:lastPrinted>
  <dcterms:created xsi:type="dcterms:W3CDTF">2025-03-16T23:47:00Z</dcterms:created>
  <dcterms:modified xsi:type="dcterms:W3CDTF">2025-03-20T22:41:00Z</dcterms:modified>
</cp:coreProperties>
</file>